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FE" w:rsidRDefault="008D10FE" w:rsidP="008D10FE">
      <w:pPr>
        <w:pStyle w:val="Tekstpodstawowy"/>
        <w:shd w:val="clear" w:color="auto" w:fill="auto"/>
        <w:spacing w:after="520" w:line="240" w:lineRule="auto"/>
        <w:jc w:val="center"/>
      </w:pPr>
      <w:r w:rsidRPr="00D87EF3">
        <w:rPr>
          <w:noProof/>
          <w:lang w:eastAsia="pl-PL"/>
        </w:rPr>
        <w:drawing>
          <wp:inline distT="0" distB="0" distL="0" distR="0">
            <wp:extent cx="1647825" cy="781050"/>
            <wp:effectExtent l="0" t="0" r="9525" b="0"/>
            <wp:docPr id="2" name="Obraz 1" descr="MZK w Tomaszowie Mazowiecki Sp. z 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ZK w Tomaszowie Mazowiecki Sp. z o.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FE" w:rsidRPr="008D10FE" w:rsidRDefault="008D10FE" w:rsidP="008D10FE">
      <w:pPr>
        <w:pStyle w:val="Tekstpodstawowy"/>
        <w:shd w:val="clear" w:color="auto" w:fill="auto"/>
        <w:spacing w:line="240" w:lineRule="auto"/>
        <w:ind w:left="4248"/>
        <w:jc w:val="left"/>
        <w:rPr>
          <w:rFonts w:ascii="Arial" w:hAnsi="Arial" w:cs="Arial"/>
        </w:rPr>
      </w:pPr>
      <w:r w:rsidRPr="008D10FE">
        <w:rPr>
          <w:rFonts w:ascii="Arial" w:hAnsi="Arial" w:cs="Arial"/>
        </w:rPr>
        <w:t xml:space="preserve">Tomaszów Mazowiecki, dnia </w:t>
      </w:r>
      <w:r w:rsidR="0059468B">
        <w:rPr>
          <w:rFonts w:ascii="Arial" w:hAnsi="Arial" w:cs="Arial"/>
        </w:rPr>
        <w:t>21</w:t>
      </w:r>
      <w:r w:rsidRPr="008D10FE">
        <w:rPr>
          <w:rFonts w:ascii="Arial" w:hAnsi="Arial" w:cs="Arial"/>
          <w:color w:val="000000"/>
          <w:lang w:eastAsia="pl-PL" w:bidi="pl-PL"/>
        </w:rPr>
        <w:t xml:space="preserve"> grudnia 2017 r.</w:t>
      </w:r>
    </w:p>
    <w:p w:rsidR="008D10FE" w:rsidRDefault="008D10FE" w:rsidP="008D10FE">
      <w:pPr>
        <w:pStyle w:val="Heading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color w:val="000000"/>
          <w:lang w:eastAsia="pl-PL" w:bidi="pl-PL"/>
        </w:rPr>
      </w:pPr>
      <w:bookmarkStart w:id="0" w:name="bookmark1"/>
    </w:p>
    <w:p w:rsidR="008D10FE" w:rsidRDefault="008D10FE" w:rsidP="008D10FE">
      <w:pPr>
        <w:pStyle w:val="Heading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color w:val="000000"/>
          <w:lang w:eastAsia="pl-PL" w:bidi="pl-PL"/>
        </w:rPr>
      </w:pPr>
    </w:p>
    <w:p w:rsidR="008D10FE" w:rsidRDefault="008D10FE" w:rsidP="008D10FE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color w:val="000000"/>
          <w:lang w:eastAsia="pl-PL" w:bidi="pl-PL"/>
        </w:rPr>
      </w:pPr>
      <w:r w:rsidRPr="008D10FE">
        <w:rPr>
          <w:rFonts w:ascii="Arial" w:hAnsi="Arial" w:cs="Arial"/>
          <w:color w:val="000000"/>
          <w:lang w:eastAsia="pl-PL" w:bidi="pl-PL"/>
        </w:rPr>
        <w:t>Zawiadomienie o wyniku postępowania</w:t>
      </w:r>
      <w:bookmarkEnd w:id="0"/>
    </w:p>
    <w:p w:rsidR="008D10FE" w:rsidRDefault="008D10FE" w:rsidP="008D10FE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color w:val="000000"/>
          <w:lang w:eastAsia="pl-PL" w:bidi="pl-PL"/>
        </w:rPr>
      </w:pPr>
    </w:p>
    <w:p w:rsidR="008D10FE" w:rsidRPr="008D10FE" w:rsidRDefault="008D10FE" w:rsidP="008D10FE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bookmarkStart w:id="1" w:name="_GoBack"/>
      <w:bookmarkEnd w:id="1"/>
    </w:p>
    <w:p w:rsidR="008D10FE" w:rsidRDefault="008D10FE" w:rsidP="008D10FE">
      <w:pPr>
        <w:pStyle w:val="Tekstpodstawowy"/>
        <w:shd w:val="clear" w:color="auto" w:fill="auto"/>
        <w:spacing w:line="240" w:lineRule="auto"/>
        <w:jc w:val="left"/>
        <w:rPr>
          <w:rFonts w:ascii="Arial" w:hAnsi="Arial" w:cs="Arial"/>
          <w:color w:val="000000"/>
          <w:lang w:eastAsia="pl-PL" w:bidi="pl-PL"/>
        </w:rPr>
      </w:pPr>
    </w:p>
    <w:p w:rsidR="008D10FE" w:rsidRPr="008D10FE" w:rsidRDefault="008D10FE" w:rsidP="008D10FE">
      <w:pPr>
        <w:pStyle w:val="Tekstpodstawowy"/>
        <w:shd w:val="clear" w:color="auto" w:fill="auto"/>
        <w:spacing w:line="240" w:lineRule="auto"/>
        <w:jc w:val="left"/>
        <w:rPr>
          <w:rFonts w:ascii="Arial" w:hAnsi="Arial" w:cs="Arial"/>
        </w:rPr>
      </w:pPr>
      <w:r w:rsidRPr="008D10FE">
        <w:rPr>
          <w:rFonts w:ascii="Arial" w:hAnsi="Arial" w:cs="Arial"/>
          <w:color w:val="000000"/>
          <w:lang w:eastAsia="pl-PL" w:bidi="pl-PL"/>
        </w:rPr>
        <w:t xml:space="preserve">Dotyczy postępowania </w:t>
      </w:r>
      <w:r w:rsidRPr="008D10FE">
        <w:rPr>
          <w:rFonts w:ascii="Arial" w:hAnsi="Arial" w:cs="Arial"/>
        </w:rPr>
        <w:t xml:space="preserve">o udzielenie zamówienia prowadzone na zasadach określonych art. 132 ust. 1 pkt 6 i art. 133 ust. 1 - zamówienie sektorowe poniżej 418.000 euro, Ustawy z dnia 29 stycznia 2004 roku Prawo zamówień publicznych (tj. z 2017 r. Dz. U.  poz. 1579 z póżn. </w:t>
      </w:r>
      <w:r w:rsidR="0059468B">
        <w:rPr>
          <w:rFonts w:ascii="Arial" w:hAnsi="Arial" w:cs="Arial"/>
        </w:rPr>
        <w:t>z</w:t>
      </w:r>
      <w:r w:rsidRPr="008D10FE">
        <w:rPr>
          <w:rFonts w:ascii="Arial" w:hAnsi="Arial" w:cs="Arial"/>
        </w:rPr>
        <w:t>m</w:t>
      </w:r>
      <w:r w:rsidR="0059468B">
        <w:rPr>
          <w:rFonts w:ascii="Arial" w:hAnsi="Arial" w:cs="Arial"/>
        </w:rPr>
        <w:t>)</w:t>
      </w:r>
      <w:r w:rsidRPr="008D10FE">
        <w:rPr>
          <w:rFonts w:ascii="Arial" w:hAnsi="Arial" w:cs="Arial"/>
        </w:rPr>
        <w:t xml:space="preserve"> na: </w:t>
      </w:r>
    </w:p>
    <w:p w:rsidR="008D10FE" w:rsidRDefault="008D10FE" w:rsidP="008D10FE">
      <w:pPr>
        <w:pStyle w:val="Tekstpodstawowy"/>
        <w:shd w:val="clear" w:color="auto" w:fill="auto"/>
        <w:spacing w:line="240" w:lineRule="auto"/>
        <w:jc w:val="center"/>
        <w:rPr>
          <w:rFonts w:ascii="Arial" w:hAnsi="Arial" w:cs="Arial"/>
          <w:b/>
        </w:rPr>
      </w:pPr>
    </w:p>
    <w:p w:rsidR="008D10FE" w:rsidRPr="008D10FE" w:rsidRDefault="008D10FE" w:rsidP="008D10FE">
      <w:pPr>
        <w:pStyle w:val="Tekstpodstawowy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8D10FE">
        <w:rPr>
          <w:rFonts w:ascii="Arial" w:hAnsi="Arial" w:cs="Arial"/>
          <w:b/>
        </w:rPr>
        <w:t>„Kompleksowy Program Ubezpieczenia dla –</w:t>
      </w:r>
      <w:r w:rsidR="0059468B">
        <w:rPr>
          <w:rFonts w:ascii="Arial" w:hAnsi="Arial" w:cs="Arial"/>
          <w:b/>
        </w:rPr>
        <w:t xml:space="preserve"> Miejski Zakład Komunikacyjny w </w:t>
      </w:r>
      <w:r w:rsidRPr="008D10FE">
        <w:rPr>
          <w:rFonts w:ascii="Arial" w:hAnsi="Arial" w:cs="Arial"/>
          <w:b/>
        </w:rPr>
        <w:t>Tomaszowie Mazowieckim Sp. z o.o. na lata 2018/2019”</w:t>
      </w:r>
    </w:p>
    <w:p w:rsidR="008D10FE" w:rsidRPr="008D10FE" w:rsidRDefault="008D10FE" w:rsidP="008D10FE">
      <w:pPr>
        <w:pStyle w:val="Tekstpodstawowy"/>
        <w:shd w:val="clear" w:color="auto" w:fill="auto"/>
        <w:spacing w:line="240" w:lineRule="auto"/>
        <w:jc w:val="left"/>
        <w:rPr>
          <w:rFonts w:ascii="Arial" w:hAnsi="Arial" w:cs="Arial"/>
          <w:b/>
        </w:rPr>
      </w:pPr>
    </w:p>
    <w:p w:rsidR="008D10FE" w:rsidRPr="008D10FE" w:rsidRDefault="008D10FE" w:rsidP="008D10FE">
      <w:pPr>
        <w:pStyle w:val="Tekstpodstawowy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8D10FE">
        <w:rPr>
          <w:rFonts w:ascii="Arial" w:hAnsi="Arial" w:cs="Arial"/>
          <w:b/>
        </w:rPr>
        <w:t>Znak sprawy 4/6/2017</w:t>
      </w:r>
    </w:p>
    <w:p w:rsidR="008D10FE" w:rsidRPr="008D10FE" w:rsidRDefault="008D10FE" w:rsidP="008D10FE">
      <w:pPr>
        <w:pStyle w:val="Tekstpodstawowy"/>
        <w:shd w:val="clear" w:color="auto" w:fill="auto"/>
        <w:spacing w:line="240" w:lineRule="auto"/>
        <w:jc w:val="left"/>
        <w:rPr>
          <w:rFonts w:ascii="Arial" w:hAnsi="Arial" w:cs="Arial"/>
        </w:rPr>
      </w:pPr>
    </w:p>
    <w:p w:rsidR="008D10FE" w:rsidRDefault="008D10FE" w:rsidP="008D10FE">
      <w:pPr>
        <w:pStyle w:val="Tekstpodstawowy"/>
        <w:shd w:val="clear" w:color="auto" w:fill="auto"/>
        <w:spacing w:line="240" w:lineRule="auto"/>
        <w:jc w:val="left"/>
        <w:rPr>
          <w:rFonts w:ascii="Arial" w:hAnsi="Arial" w:cs="Arial"/>
        </w:rPr>
      </w:pPr>
    </w:p>
    <w:p w:rsidR="008D10FE" w:rsidRPr="008D10FE" w:rsidRDefault="008D10FE" w:rsidP="008D10FE">
      <w:pPr>
        <w:pStyle w:val="Tekstpodstawowy"/>
        <w:shd w:val="clear" w:color="auto" w:fill="auto"/>
        <w:spacing w:line="240" w:lineRule="auto"/>
        <w:jc w:val="left"/>
        <w:rPr>
          <w:rFonts w:ascii="Arial" w:hAnsi="Arial" w:cs="Arial"/>
        </w:rPr>
      </w:pPr>
      <w:r w:rsidRPr="008D10FE">
        <w:rPr>
          <w:rFonts w:ascii="Arial" w:hAnsi="Arial" w:cs="Arial"/>
        </w:rPr>
        <w:t xml:space="preserve">W niniejszym postępowaniu została złożona jedna oferta – oferta złożona przez: </w:t>
      </w:r>
    </w:p>
    <w:p w:rsidR="008D10FE" w:rsidRPr="008D10FE" w:rsidRDefault="008D10FE" w:rsidP="008D10FE">
      <w:pPr>
        <w:pStyle w:val="Tekstpodstawowy"/>
        <w:shd w:val="clear" w:color="auto" w:fill="auto"/>
        <w:spacing w:line="240" w:lineRule="auto"/>
        <w:jc w:val="center"/>
        <w:rPr>
          <w:rFonts w:ascii="Arial" w:hAnsi="Arial" w:cs="Arial"/>
          <w:b/>
        </w:rPr>
      </w:pPr>
      <w:r w:rsidRPr="008D10FE">
        <w:rPr>
          <w:rFonts w:ascii="Arial" w:hAnsi="Arial" w:cs="Arial"/>
          <w:b/>
          <w:color w:val="000000"/>
          <w:lang w:eastAsia="pl-PL" w:bidi="pl-PL"/>
        </w:rPr>
        <w:t>Sopockie Towarzystwo</w:t>
      </w:r>
      <w:r w:rsidR="0059468B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8D10FE">
        <w:rPr>
          <w:rFonts w:ascii="Arial" w:hAnsi="Arial" w:cs="Arial"/>
          <w:b/>
          <w:color w:val="000000"/>
          <w:lang w:eastAsia="pl-PL" w:bidi="pl-PL"/>
        </w:rPr>
        <w:t>Ubezpieczeń Ergo Hestia S.A.</w:t>
      </w:r>
    </w:p>
    <w:p w:rsidR="008D10FE" w:rsidRPr="008D10FE" w:rsidRDefault="008D10FE" w:rsidP="008D10FE">
      <w:pPr>
        <w:pStyle w:val="Tekstpodstawowy"/>
        <w:shd w:val="clear" w:color="auto" w:fill="auto"/>
        <w:spacing w:line="240" w:lineRule="auto"/>
        <w:jc w:val="center"/>
        <w:rPr>
          <w:rFonts w:ascii="Arial" w:hAnsi="Arial" w:cs="Arial"/>
          <w:b/>
        </w:rPr>
      </w:pPr>
      <w:r w:rsidRPr="008D10FE">
        <w:rPr>
          <w:rFonts w:ascii="Arial" w:hAnsi="Arial" w:cs="Arial"/>
          <w:b/>
          <w:color w:val="000000"/>
          <w:lang w:eastAsia="pl-PL" w:bidi="pl-PL"/>
        </w:rPr>
        <w:t>ul. Hestii 1, 81-731 Sopot</w:t>
      </w:r>
    </w:p>
    <w:p w:rsidR="008D10FE" w:rsidRDefault="008D10FE" w:rsidP="008D10FE">
      <w:pPr>
        <w:pStyle w:val="Tekstpodstawowy"/>
        <w:shd w:val="clear" w:color="auto" w:fill="auto"/>
        <w:spacing w:line="240" w:lineRule="auto"/>
        <w:jc w:val="left"/>
        <w:rPr>
          <w:rFonts w:ascii="Arial" w:hAnsi="Arial" w:cs="Arial"/>
          <w:color w:val="000000"/>
          <w:lang w:eastAsia="pl-PL" w:bidi="pl-PL"/>
        </w:rPr>
      </w:pPr>
    </w:p>
    <w:p w:rsidR="008D10FE" w:rsidRDefault="008D10FE" w:rsidP="008D10FE">
      <w:pPr>
        <w:pStyle w:val="Tekstpodstawowy"/>
        <w:shd w:val="clear" w:color="auto" w:fill="auto"/>
        <w:spacing w:line="240" w:lineRule="auto"/>
        <w:jc w:val="left"/>
        <w:rPr>
          <w:rFonts w:ascii="Arial" w:hAnsi="Arial" w:cs="Arial"/>
        </w:rPr>
      </w:pPr>
      <w:r w:rsidRPr="008D10FE">
        <w:rPr>
          <w:rFonts w:ascii="Arial" w:hAnsi="Arial" w:cs="Arial"/>
          <w:color w:val="000000"/>
          <w:lang w:eastAsia="pl-PL" w:bidi="pl-PL"/>
        </w:rPr>
        <w:t>Postępowanie nie zostało unieważnione.</w:t>
      </w:r>
    </w:p>
    <w:p w:rsidR="008D10FE" w:rsidRPr="008D10FE" w:rsidRDefault="008D10FE" w:rsidP="008D10FE">
      <w:pPr>
        <w:pStyle w:val="Tekstpodstawowy"/>
        <w:shd w:val="clear" w:color="auto" w:fill="auto"/>
        <w:spacing w:line="240" w:lineRule="auto"/>
        <w:jc w:val="left"/>
        <w:rPr>
          <w:rFonts w:ascii="Arial" w:hAnsi="Arial" w:cs="Arial"/>
        </w:rPr>
      </w:pPr>
      <w:r w:rsidRPr="008D10FE">
        <w:rPr>
          <w:rFonts w:ascii="Arial" w:hAnsi="Arial" w:cs="Arial"/>
        </w:rPr>
        <w:t>Niniejsza oferta została uznana jako ważna.</w:t>
      </w:r>
    </w:p>
    <w:p w:rsidR="008D10FE" w:rsidRPr="008D10FE" w:rsidRDefault="008D10FE" w:rsidP="008D10FE">
      <w:pPr>
        <w:pStyle w:val="Tekstpodstawowy"/>
        <w:shd w:val="clear" w:color="auto" w:fill="auto"/>
        <w:tabs>
          <w:tab w:val="left" w:pos="711"/>
        </w:tabs>
        <w:spacing w:line="240" w:lineRule="auto"/>
        <w:jc w:val="left"/>
        <w:rPr>
          <w:rFonts w:ascii="Arial" w:hAnsi="Arial" w:cs="Arial"/>
        </w:rPr>
      </w:pPr>
      <w:r w:rsidRPr="008D10FE">
        <w:rPr>
          <w:rFonts w:ascii="Arial" w:hAnsi="Arial" w:cs="Arial"/>
        </w:rPr>
        <w:t>O</w:t>
      </w:r>
      <w:r w:rsidRPr="008D10FE">
        <w:rPr>
          <w:rFonts w:ascii="Arial" w:hAnsi="Arial" w:cs="Arial"/>
          <w:color w:val="000000"/>
          <w:lang w:eastAsia="pl-PL" w:bidi="pl-PL"/>
        </w:rPr>
        <w:t>ferta uzyskała łączn</w:t>
      </w:r>
      <w:r w:rsidRPr="008D10FE">
        <w:rPr>
          <w:rFonts w:ascii="Arial" w:hAnsi="Arial" w:cs="Arial"/>
        </w:rPr>
        <w:t>ą</w:t>
      </w:r>
      <w:r w:rsidRPr="008D10FE">
        <w:rPr>
          <w:rFonts w:ascii="Arial" w:hAnsi="Arial" w:cs="Arial"/>
          <w:color w:val="000000"/>
          <w:lang w:eastAsia="pl-PL" w:bidi="pl-PL"/>
        </w:rPr>
        <w:t xml:space="preserve"> ilość punktów</w:t>
      </w:r>
      <w:r w:rsidRPr="008D10FE">
        <w:rPr>
          <w:rFonts w:ascii="Arial" w:hAnsi="Arial" w:cs="Arial"/>
        </w:rPr>
        <w:t xml:space="preserve"> z obu kryteriów oceny (cena - 8</w:t>
      </w:r>
      <w:r w:rsidRPr="008D10FE">
        <w:rPr>
          <w:rFonts w:ascii="Arial" w:hAnsi="Arial" w:cs="Arial"/>
          <w:color w:val="000000"/>
          <w:lang w:eastAsia="pl-PL" w:bidi="pl-PL"/>
        </w:rPr>
        <w:t xml:space="preserve">0%, klauzule fakultatywne - </w:t>
      </w:r>
      <w:r w:rsidRPr="008D10FE">
        <w:rPr>
          <w:rFonts w:ascii="Arial" w:hAnsi="Arial" w:cs="Arial"/>
        </w:rPr>
        <w:t>2</w:t>
      </w:r>
      <w:r w:rsidRPr="008D10FE">
        <w:rPr>
          <w:rFonts w:ascii="Arial" w:hAnsi="Arial" w:cs="Arial"/>
          <w:color w:val="000000"/>
          <w:lang w:eastAsia="pl-PL" w:bidi="pl-PL"/>
        </w:rPr>
        <w:t xml:space="preserve">0%) </w:t>
      </w:r>
      <w:r w:rsidRPr="008D10FE">
        <w:rPr>
          <w:rFonts w:ascii="Arial" w:hAnsi="Arial" w:cs="Arial"/>
        </w:rPr>
        <w:t xml:space="preserve"> w wysokości: </w:t>
      </w:r>
    </w:p>
    <w:p w:rsidR="008D10FE" w:rsidRPr="008D10FE" w:rsidRDefault="008D10FE" w:rsidP="008D10FE">
      <w:pPr>
        <w:pStyle w:val="Tekstpodstawowy"/>
        <w:shd w:val="clear" w:color="auto" w:fill="auto"/>
        <w:tabs>
          <w:tab w:val="left" w:pos="711"/>
        </w:tabs>
        <w:spacing w:line="240" w:lineRule="auto"/>
        <w:jc w:val="center"/>
        <w:rPr>
          <w:rFonts w:ascii="Arial" w:hAnsi="Arial" w:cs="Arial"/>
          <w:b/>
        </w:rPr>
      </w:pPr>
      <w:r w:rsidRPr="008D10FE">
        <w:rPr>
          <w:rFonts w:ascii="Arial" w:hAnsi="Arial" w:cs="Arial"/>
          <w:b/>
        </w:rPr>
        <w:t>88 punktów</w:t>
      </w:r>
    </w:p>
    <w:p w:rsidR="008D10FE" w:rsidRDefault="008D10FE" w:rsidP="008D10FE">
      <w:pPr>
        <w:pStyle w:val="Tekstpodstawowy"/>
        <w:shd w:val="clear" w:color="auto" w:fill="auto"/>
        <w:tabs>
          <w:tab w:val="left" w:pos="711"/>
        </w:tabs>
        <w:spacing w:line="240" w:lineRule="auto"/>
        <w:jc w:val="left"/>
        <w:rPr>
          <w:rFonts w:ascii="Arial" w:hAnsi="Arial" w:cs="Arial"/>
        </w:rPr>
      </w:pPr>
    </w:p>
    <w:p w:rsidR="008D10FE" w:rsidRPr="008D10FE" w:rsidRDefault="008D10FE" w:rsidP="008D10FE">
      <w:pPr>
        <w:pStyle w:val="Tekstpodstawowy"/>
        <w:shd w:val="clear" w:color="auto" w:fill="auto"/>
        <w:tabs>
          <w:tab w:val="left" w:pos="711"/>
        </w:tabs>
        <w:spacing w:line="240" w:lineRule="auto"/>
        <w:rPr>
          <w:rFonts w:ascii="Arial" w:hAnsi="Arial" w:cs="Arial"/>
        </w:rPr>
      </w:pPr>
      <w:r w:rsidRPr="008D10FE">
        <w:rPr>
          <w:rFonts w:ascii="Arial" w:hAnsi="Arial" w:cs="Arial"/>
        </w:rPr>
        <w:t xml:space="preserve">Oferta zostaje wybrana, </w:t>
      </w:r>
      <w:r w:rsidRPr="008D10FE">
        <w:rPr>
          <w:rFonts w:ascii="Arial" w:hAnsi="Arial" w:cs="Arial"/>
          <w:color w:val="000000"/>
          <w:lang w:eastAsia="pl-PL" w:bidi="pl-PL"/>
        </w:rPr>
        <w:t xml:space="preserve">jej cena mieściła się w kwocie, jaką Zamawiający zamierzał </w:t>
      </w:r>
      <w:r>
        <w:rPr>
          <w:rFonts w:ascii="Arial" w:hAnsi="Arial" w:cs="Arial"/>
          <w:color w:val="000000"/>
          <w:lang w:eastAsia="pl-PL" w:bidi="pl-PL"/>
        </w:rPr>
        <w:t>p</w:t>
      </w:r>
      <w:r w:rsidRPr="008D10FE">
        <w:rPr>
          <w:rFonts w:ascii="Arial" w:hAnsi="Arial" w:cs="Arial"/>
          <w:color w:val="000000"/>
          <w:lang w:eastAsia="pl-PL" w:bidi="pl-PL"/>
        </w:rPr>
        <w:t>rzeznaczyć na sfinansowanie</w:t>
      </w:r>
      <w:r w:rsidRPr="008D10FE">
        <w:rPr>
          <w:rFonts w:ascii="Arial" w:hAnsi="Arial" w:cs="Arial"/>
        </w:rPr>
        <w:t xml:space="preserve"> niniejszego postępowania.</w:t>
      </w:r>
    </w:p>
    <w:p w:rsidR="008D10FE" w:rsidRDefault="008D10FE" w:rsidP="008D10FE">
      <w:pPr>
        <w:pStyle w:val="Tekstpodstawowy"/>
        <w:shd w:val="clear" w:color="auto" w:fill="auto"/>
        <w:tabs>
          <w:tab w:val="left" w:pos="711"/>
        </w:tabs>
        <w:spacing w:line="240" w:lineRule="auto"/>
        <w:jc w:val="left"/>
        <w:rPr>
          <w:rFonts w:ascii="Arial" w:hAnsi="Arial" w:cs="Arial"/>
        </w:rPr>
      </w:pPr>
    </w:p>
    <w:p w:rsidR="008D10FE" w:rsidRDefault="008D10FE" w:rsidP="008D10FE">
      <w:pPr>
        <w:pStyle w:val="Tekstpodstawowy"/>
        <w:shd w:val="clear" w:color="auto" w:fill="auto"/>
        <w:tabs>
          <w:tab w:val="left" w:pos="711"/>
        </w:tabs>
        <w:spacing w:line="240" w:lineRule="auto"/>
        <w:jc w:val="left"/>
        <w:rPr>
          <w:rFonts w:ascii="Arial" w:hAnsi="Arial" w:cs="Arial"/>
        </w:rPr>
      </w:pPr>
    </w:p>
    <w:p w:rsidR="008D10FE" w:rsidRDefault="008D10FE" w:rsidP="008D10FE">
      <w:pPr>
        <w:pStyle w:val="Tekstpodstawowy"/>
        <w:shd w:val="clear" w:color="auto" w:fill="auto"/>
        <w:tabs>
          <w:tab w:val="left" w:pos="711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468B">
        <w:rPr>
          <w:rFonts w:ascii="Arial" w:hAnsi="Arial" w:cs="Arial"/>
        </w:rPr>
        <w:t>PREZES ZARZĄDU</w:t>
      </w:r>
    </w:p>
    <w:p w:rsidR="008D10FE" w:rsidRDefault="008D10FE" w:rsidP="008D10FE">
      <w:pPr>
        <w:pStyle w:val="Tekstpodstawowy"/>
        <w:shd w:val="clear" w:color="auto" w:fill="auto"/>
        <w:tabs>
          <w:tab w:val="left" w:pos="711"/>
        </w:tabs>
        <w:spacing w:line="240" w:lineRule="auto"/>
        <w:jc w:val="left"/>
        <w:rPr>
          <w:rFonts w:ascii="Arial" w:hAnsi="Arial" w:cs="Arial"/>
        </w:rPr>
      </w:pPr>
    </w:p>
    <w:p w:rsidR="008D10FE" w:rsidRDefault="0059468B" w:rsidP="008D10FE">
      <w:pPr>
        <w:pStyle w:val="Tekstpodstawowy"/>
        <w:shd w:val="clear" w:color="auto" w:fill="auto"/>
        <w:tabs>
          <w:tab w:val="left" w:pos="711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RAFAŁ BAŁAZY</w:t>
      </w:r>
    </w:p>
    <w:p w:rsidR="008D10FE" w:rsidRDefault="008D10FE" w:rsidP="008D10FE">
      <w:pPr>
        <w:pStyle w:val="Tekstpodstawowy"/>
        <w:shd w:val="clear" w:color="auto" w:fill="auto"/>
        <w:tabs>
          <w:tab w:val="left" w:pos="711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</w:p>
    <w:p w:rsidR="008D10FE" w:rsidRPr="008D10FE" w:rsidRDefault="008D10FE" w:rsidP="008D10FE">
      <w:pPr>
        <w:pStyle w:val="Tekstpodstawowy"/>
        <w:shd w:val="clear" w:color="auto" w:fill="auto"/>
        <w:tabs>
          <w:tab w:val="left" w:pos="711"/>
        </w:tabs>
        <w:spacing w:line="240" w:lineRule="auto"/>
        <w:jc w:val="left"/>
        <w:rPr>
          <w:rFonts w:ascii="Arial" w:hAnsi="Arial" w:cs="Arial"/>
          <w:i/>
          <w:sz w:val="18"/>
          <w:szCs w:val="18"/>
        </w:rPr>
      </w:pPr>
      <w:r w:rsidRPr="008D10FE">
        <w:rPr>
          <w:rFonts w:ascii="Arial" w:hAnsi="Arial" w:cs="Arial"/>
          <w:i/>
          <w:sz w:val="18"/>
          <w:szCs w:val="18"/>
        </w:rPr>
        <w:tab/>
      </w:r>
      <w:r w:rsidRPr="008D10FE">
        <w:rPr>
          <w:rFonts w:ascii="Arial" w:hAnsi="Arial" w:cs="Arial"/>
          <w:i/>
          <w:sz w:val="18"/>
          <w:szCs w:val="18"/>
        </w:rPr>
        <w:tab/>
      </w:r>
      <w:r w:rsidRPr="008D10FE">
        <w:rPr>
          <w:rFonts w:ascii="Arial" w:hAnsi="Arial" w:cs="Arial"/>
          <w:i/>
          <w:sz w:val="18"/>
          <w:szCs w:val="18"/>
        </w:rPr>
        <w:tab/>
      </w:r>
      <w:r w:rsidRPr="008D10FE">
        <w:rPr>
          <w:rFonts w:ascii="Arial" w:hAnsi="Arial" w:cs="Arial"/>
          <w:i/>
          <w:sz w:val="18"/>
          <w:szCs w:val="18"/>
        </w:rPr>
        <w:tab/>
      </w:r>
      <w:r w:rsidRPr="008D10FE">
        <w:rPr>
          <w:rFonts w:ascii="Arial" w:hAnsi="Arial" w:cs="Arial"/>
          <w:i/>
          <w:sz w:val="18"/>
          <w:szCs w:val="18"/>
        </w:rPr>
        <w:tab/>
      </w:r>
      <w:r w:rsidRPr="008D10FE">
        <w:rPr>
          <w:rFonts w:ascii="Arial" w:hAnsi="Arial" w:cs="Arial"/>
          <w:i/>
          <w:sz w:val="18"/>
          <w:szCs w:val="18"/>
        </w:rPr>
        <w:tab/>
      </w:r>
      <w:r w:rsidRPr="008D10FE">
        <w:rPr>
          <w:rFonts w:ascii="Arial" w:hAnsi="Arial" w:cs="Arial"/>
          <w:i/>
          <w:sz w:val="18"/>
          <w:szCs w:val="18"/>
        </w:rPr>
        <w:tab/>
      </w:r>
    </w:p>
    <w:sectPr w:rsidR="008D10FE" w:rsidRPr="008D10FE" w:rsidSect="008D10FE">
      <w:footerReference w:type="default" r:id="rId7"/>
      <w:pgSz w:w="11906" w:h="16838" w:code="9"/>
      <w:pgMar w:top="1990" w:right="1134" w:bottom="1474" w:left="1418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DA" w:rsidRDefault="002375DA" w:rsidP="006533F9">
      <w:r>
        <w:separator/>
      </w:r>
    </w:p>
  </w:endnote>
  <w:endnote w:type="continuationSeparator" w:id="0">
    <w:p w:rsidR="002375DA" w:rsidRDefault="002375DA" w:rsidP="00653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48" w:rsidRDefault="006533F9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279.25pt;margin-top:780.55pt;width:16pt;height:6.3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" filled="f" stroked="f">
          <v:textbox style="mso-fit-shape-to-text:t" inset="0,0,0,0">
            <w:txbxContent>
              <w:p w:rsidR="00473248" w:rsidRDefault="008D10FE">
                <w:pPr>
                  <w:pStyle w:val="Headerorfooter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  <w:lang w:eastAsia="pl-PL" w:bidi="pl-PL"/>
                  </w:rPr>
                  <w:t xml:space="preserve">str. </w:t>
                </w:r>
                <w:r w:rsidR="006533F9" w:rsidRPr="006533F9">
                  <w:fldChar w:fldCharType="begin"/>
                </w:r>
                <w:r>
                  <w:instrText xml:space="preserve"> PAGE \* MERGEFORMAT </w:instrText>
                </w:r>
                <w:r w:rsidR="006533F9" w:rsidRPr="006533F9">
                  <w:fldChar w:fldCharType="separate"/>
                </w:r>
                <w:r w:rsidR="0059468B" w:rsidRPr="0059468B">
                  <w:rPr>
                    <w:noProof/>
                    <w:sz w:val="18"/>
                    <w:szCs w:val="18"/>
                  </w:rPr>
                  <w:t>1</w:t>
                </w:r>
                <w:r w:rsidR="006533F9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DA" w:rsidRDefault="002375DA" w:rsidP="006533F9">
      <w:r>
        <w:separator/>
      </w:r>
    </w:p>
  </w:footnote>
  <w:footnote w:type="continuationSeparator" w:id="0">
    <w:p w:rsidR="002375DA" w:rsidRDefault="002375DA" w:rsidP="00653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10FE"/>
    <w:rsid w:val="002375DA"/>
    <w:rsid w:val="00572F75"/>
    <w:rsid w:val="0059468B"/>
    <w:rsid w:val="006533F9"/>
    <w:rsid w:val="008D10FE"/>
    <w:rsid w:val="00C84C27"/>
    <w:rsid w:val="00D3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10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8D10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8D10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2">
    <w:name w:val="Header or footer (2)_"/>
    <w:basedOn w:val="Domylnaczcionkaakapitu"/>
    <w:link w:val="Headerorfooter20"/>
    <w:rsid w:val="008D10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8D10FE"/>
    <w:rPr>
      <w:rFonts w:ascii="Cambria" w:eastAsia="Cambria" w:hAnsi="Cambria" w:cs="Cambria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0"/>
    <w:rsid w:val="008D10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D10FE"/>
    <w:pPr>
      <w:shd w:val="clear" w:color="auto" w:fill="FFFFFF"/>
      <w:spacing w:after="240" w:line="264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Normalny"/>
    <w:link w:val="Heading1"/>
    <w:rsid w:val="008D10FE"/>
    <w:pPr>
      <w:shd w:val="clear" w:color="auto" w:fill="FFFFFF"/>
      <w:spacing w:line="27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erorfooter20">
    <w:name w:val="Header or footer (2)"/>
    <w:basedOn w:val="Normalny"/>
    <w:link w:val="Headerorfooter2"/>
    <w:rsid w:val="008D10F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kstpodstawowy">
    <w:name w:val="Body Text"/>
    <w:basedOn w:val="Normalny"/>
    <w:link w:val="TekstpodstawowyZnak"/>
    <w:qFormat/>
    <w:rsid w:val="008D10FE"/>
    <w:pPr>
      <w:shd w:val="clear" w:color="auto" w:fill="FFFFFF"/>
      <w:spacing w:line="276" w:lineRule="auto"/>
      <w:jc w:val="both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D10F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Picturecaption0">
    <w:name w:val="Picture caption"/>
    <w:basedOn w:val="Normalny"/>
    <w:link w:val="Picturecaption"/>
    <w:rsid w:val="008D10F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8B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ArekK</dc:creator>
  <cp:lastModifiedBy>ANP</cp:lastModifiedBy>
  <cp:revision>2</cp:revision>
  <dcterms:created xsi:type="dcterms:W3CDTF">2017-12-21T18:21:00Z</dcterms:created>
  <dcterms:modified xsi:type="dcterms:W3CDTF">2017-12-21T18:21:00Z</dcterms:modified>
</cp:coreProperties>
</file>