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49" w:rsidRPr="00A71280" w:rsidRDefault="002F2524" w:rsidP="00574949">
      <w:pPr>
        <w:tabs>
          <w:tab w:val="left" w:pos="2190"/>
        </w:tabs>
        <w:spacing w:after="120"/>
        <w:rPr>
          <w:i/>
          <w:sz w:val="22"/>
          <w:szCs w:val="22"/>
        </w:rPr>
      </w:pPr>
      <w:r w:rsidRPr="002F2524">
        <w:rPr>
          <w:noProof/>
        </w:rPr>
        <w:pict>
          <v:line id="Line 2" o:spid="_x0000_s1026" style="position:absolute;z-index:251657728;visibility:visible;mso-wrap-distance-top:-3e-5mm;mso-wrap-distance-bottom:-3e-5mm" from="-48pt,12.95pt" to="513pt,12.95pt" wrapcoords="0 0 0 2 751 2 75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" strokecolor="#007a37" strokeweight="2.25pt">
            <w10:wrap type="tight" side="left"/>
          </v:line>
        </w:pict>
      </w:r>
    </w:p>
    <w:p w:rsidR="00574949" w:rsidRDefault="00574949" w:rsidP="00574949">
      <w:pPr>
        <w:jc w:val="both"/>
        <w:rPr>
          <w:sz w:val="20"/>
        </w:rPr>
      </w:pPr>
    </w:p>
    <w:p w:rsidR="00DF10F4" w:rsidRPr="001E4967" w:rsidRDefault="00DF10F4"/>
    <w:p w:rsidR="00DF10F4" w:rsidRPr="00D31F3C" w:rsidRDefault="00DF10F4">
      <w:pPr>
        <w:pStyle w:val="Tytu"/>
        <w:rPr>
          <w:rFonts w:ascii="Arial" w:hAnsi="Arial"/>
        </w:rPr>
      </w:pPr>
      <w:r w:rsidRPr="00D31F3C">
        <w:rPr>
          <w:rFonts w:ascii="Arial" w:hAnsi="Arial"/>
        </w:rPr>
        <w:t>ZAPROSZENIE DO ZŁOŻENIA OFERTY CENOWEJ</w:t>
      </w:r>
    </w:p>
    <w:p w:rsidR="00DF10F4" w:rsidRPr="00D31F3C" w:rsidRDefault="00DF10F4">
      <w:pPr>
        <w:jc w:val="center"/>
        <w:rPr>
          <w:rFonts w:ascii="Arial" w:hAnsi="Arial" w:cs="Arial"/>
        </w:rPr>
      </w:pPr>
    </w:p>
    <w:p w:rsidR="00DF10F4" w:rsidRPr="00D31F3C" w:rsidRDefault="00DF10F4">
      <w:pPr>
        <w:jc w:val="center"/>
        <w:rPr>
          <w:rFonts w:ascii="Arial" w:hAnsi="Arial" w:cs="Arial"/>
          <w:b/>
          <w:sz w:val="32"/>
        </w:rPr>
      </w:pPr>
      <w:r w:rsidRPr="00D31F3C">
        <w:rPr>
          <w:rFonts w:ascii="Arial" w:hAnsi="Arial" w:cs="Arial"/>
          <w:b/>
          <w:sz w:val="32"/>
        </w:rPr>
        <w:t xml:space="preserve">na: „Kompleksowy Program Ubezpieczenia </w:t>
      </w:r>
      <w:r w:rsidR="0036048B" w:rsidRPr="00D31F3C">
        <w:rPr>
          <w:rFonts w:ascii="Arial" w:hAnsi="Arial" w:cs="Arial"/>
          <w:b/>
          <w:sz w:val="32"/>
          <w:szCs w:val="32"/>
        </w:rPr>
        <w:t xml:space="preserve">dla – </w:t>
      </w:r>
      <w:r w:rsidR="00190118" w:rsidRPr="00D31F3C">
        <w:rPr>
          <w:rFonts w:ascii="Arial" w:hAnsi="Arial" w:cs="Arial"/>
          <w:b/>
          <w:sz w:val="32"/>
          <w:szCs w:val="32"/>
        </w:rPr>
        <w:t>Miejski Zakład Komunikacyjny</w:t>
      </w:r>
      <w:r w:rsidR="00916BEF">
        <w:rPr>
          <w:rFonts w:ascii="Arial" w:hAnsi="Arial" w:cs="Arial"/>
          <w:b/>
          <w:sz w:val="32"/>
          <w:szCs w:val="32"/>
        </w:rPr>
        <w:t xml:space="preserve"> w Tomaszowie Mazowieckim Sp. z </w:t>
      </w:r>
      <w:r w:rsidR="00190118" w:rsidRPr="00D31F3C">
        <w:rPr>
          <w:rFonts w:ascii="Arial" w:hAnsi="Arial" w:cs="Arial"/>
          <w:b/>
          <w:sz w:val="32"/>
          <w:szCs w:val="32"/>
        </w:rPr>
        <w:t xml:space="preserve">o.o. na lata </w:t>
      </w:r>
      <w:r w:rsidRPr="00D31F3C">
        <w:rPr>
          <w:rFonts w:ascii="Arial" w:hAnsi="Arial" w:cs="Arial"/>
          <w:b/>
          <w:sz w:val="32"/>
          <w:szCs w:val="32"/>
        </w:rPr>
        <w:t>201</w:t>
      </w:r>
      <w:r w:rsidR="000417C9" w:rsidRPr="00D31F3C">
        <w:rPr>
          <w:rFonts w:ascii="Arial" w:hAnsi="Arial" w:cs="Arial"/>
          <w:b/>
          <w:sz w:val="32"/>
          <w:szCs w:val="32"/>
        </w:rPr>
        <w:t>8/2019</w:t>
      </w:r>
      <w:r w:rsidRPr="00D31F3C">
        <w:rPr>
          <w:rFonts w:ascii="Arial" w:hAnsi="Arial" w:cs="Arial"/>
          <w:b/>
          <w:sz w:val="32"/>
        </w:rPr>
        <w:t>”</w:t>
      </w:r>
    </w:p>
    <w:p w:rsidR="00DF10F4" w:rsidRPr="00D31F3C" w:rsidRDefault="00DF10F4">
      <w:pPr>
        <w:jc w:val="center"/>
        <w:rPr>
          <w:rFonts w:ascii="Arial" w:hAnsi="Arial" w:cs="Arial"/>
          <w:b/>
          <w:sz w:val="32"/>
        </w:rPr>
      </w:pPr>
    </w:p>
    <w:p w:rsidR="00DF10F4" w:rsidRPr="00D31F3C" w:rsidRDefault="001E636F">
      <w:pPr>
        <w:jc w:val="center"/>
        <w:rPr>
          <w:rFonts w:ascii="Arial" w:hAnsi="Arial" w:cs="Arial"/>
          <w:b/>
          <w:sz w:val="32"/>
        </w:rPr>
      </w:pPr>
      <w:r w:rsidRPr="001D702F">
        <w:rPr>
          <w:rFonts w:ascii="Arial" w:hAnsi="Arial" w:cs="Arial"/>
          <w:b/>
          <w:sz w:val="32"/>
        </w:rPr>
        <w:t xml:space="preserve">Znak sprawy </w:t>
      </w:r>
      <w:r w:rsidR="001D702F" w:rsidRPr="001D702F">
        <w:rPr>
          <w:rFonts w:ascii="Arial" w:hAnsi="Arial" w:cs="Arial"/>
          <w:b/>
          <w:sz w:val="32"/>
        </w:rPr>
        <w:t>4/6/2017</w:t>
      </w:r>
    </w:p>
    <w:p w:rsidR="00C92F0B" w:rsidRPr="00D31F3C" w:rsidRDefault="00C92F0B">
      <w:pPr>
        <w:jc w:val="both"/>
        <w:rPr>
          <w:rFonts w:ascii="Arial" w:hAnsi="Arial" w:cs="Arial"/>
        </w:rPr>
      </w:pPr>
    </w:p>
    <w:p w:rsidR="00DF10F4" w:rsidRPr="00D31F3C" w:rsidRDefault="00DF10F4">
      <w:pPr>
        <w:pStyle w:val="Nagwek1"/>
        <w:rPr>
          <w:rFonts w:ascii="Arial" w:hAnsi="Arial"/>
        </w:rPr>
      </w:pPr>
      <w:r w:rsidRPr="00D31F3C">
        <w:rPr>
          <w:rFonts w:ascii="Arial" w:hAnsi="Arial"/>
        </w:rPr>
        <w:t xml:space="preserve">   Zamawiający:</w:t>
      </w:r>
    </w:p>
    <w:p w:rsidR="00190118" w:rsidRPr="00D31F3C" w:rsidRDefault="00190118" w:rsidP="00190118">
      <w:pPr>
        <w:pStyle w:val="StylNagwek4NiePogrubienieZlewej0cmPierwszywiersz"/>
        <w:keepNext w:val="0"/>
        <w:numPr>
          <w:ilvl w:val="0"/>
          <w:numId w:val="0"/>
        </w:numPr>
        <w:spacing w:before="0" w:after="0"/>
        <w:jc w:val="center"/>
        <w:outlineLvl w:val="9"/>
        <w:rPr>
          <w:rFonts w:ascii="Arial" w:hAnsi="Arial" w:cs="Arial"/>
          <w:sz w:val="20"/>
        </w:rPr>
      </w:pPr>
      <w:r w:rsidRPr="00D31F3C">
        <w:rPr>
          <w:rFonts w:ascii="Arial" w:hAnsi="Arial" w:cs="Arial"/>
          <w:sz w:val="20"/>
        </w:rPr>
        <w:t>Miejski Zakład Komunikacyjny w Tomaszowie Mazowieckim Sp. z o.o.</w:t>
      </w:r>
    </w:p>
    <w:p w:rsidR="00190118" w:rsidRPr="00D31F3C" w:rsidRDefault="00190118" w:rsidP="00190118">
      <w:pPr>
        <w:jc w:val="center"/>
        <w:rPr>
          <w:rFonts w:ascii="Arial" w:hAnsi="Arial" w:cs="Arial"/>
          <w:sz w:val="20"/>
          <w:szCs w:val="20"/>
        </w:rPr>
      </w:pPr>
      <w:r w:rsidRPr="00D31F3C">
        <w:rPr>
          <w:rFonts w:ascii="Arial" w:hAnsi="Arial" w:cs="Arial"/>
          <w:sz w:val="20"/>
          <w:szCs w:val="20"/>
        </w:rPr>
        <w:t>ul. Warszawska 109/111</w:t>
      </w:r>
    </w:p>
    <w:p w:rsidR="00190118" w:rsidRPr="00D31F3C" w:rsidRDefault="00190118" w:rsidP="00190118">
      <w:pPr>
        <w:jc w:val="center"/>
        <w:rPr>
          <w:rFonts w:ascii="Arial" w:hAnsi="Arial" w:cs="Arial"/>
          <w:sz w:val="20"/>
          <w:szCs w:val="20"/>
        </w:rPr>
      </w:pPr>
      <w:r w:rsidRPr="00D31F3C">
        <w:rPr>
          <w:rFonts w:ascii="Arial" w:hAnsi="Arial" w:cs="Arial"/>
          <w:sz w:val="20"/>
          <w:szCs w:val="20"/>
        </w:rPr>
        <w:t>97-200 Tomaszów Mazowiecki</w:t>
      </w:r>
      <w:r w:rsidR="00DD64B6" w:rsidRPr="00D31F3C">
        <w:rPr>
          <w:rFonts w:ascii="Arial" w:hAnsi="Arial" w:cs="Arial"/>
          <w:color w:val="676A6C"/>
          <w:sz w:val="20"/>
          <w:szCs w:val="20"/>
        </w:rPr>
        <w:br/>
      </w:r>
      <w:r w:rsidRPr="00D31F3C">
        <w:rPr>
          <w:rFonts w:ascii="Arial" w:hAnsi="Arial" w:cs="Arial"/>
          <w:sz w:val="20"/>
          <w:szCs w:val="20"/>
        </w:rPr>
        <w:t>REGON: 101694645</w:t>
      </w:r>
    </w:p>
    <w:p w:rsidR="00190118" w:rsidRPr="00D31F3C" w:rsidRDefault="00190118" w:rsidP="00190118">
      <w:pPr>
        <w:jc w:val="center"/>
        <w:rPr>
          <w:rFonts w:ascii="Arial" w:hAnsi="Arial" w:cs="Arial"/>
          <w:sz w:val="20"/>
          <w:szCs w:val="20"/>
        </w:rPr>
      </w:pPr>
      <w:r w:rsidRPr="00D31F3C">
        <w:rPr>
          <w:rFonts w:ascii="Arial" w:hAnsi="Arial" w:cs="Arial"/>
          <w:sz w:val="20"/>
          <w:szCs w:val="20"/>
        </w:rPr>
        <w:t>NIP: 7732473948</w:t>
      </w:r>
    </w:p>
    <w:p w:rsidR="00DF10F4" w:rsidRPr="00190118" w:rsidRDefault="00DF10F4" w:rsidP="00190118">
      <w:pPr>
        <w:pStyle w:val="NormalnyWeb"/>
        <w:shd w:val="clear" w:color="auto" w:fill="FFFFFF"/>
        <w:spacing w:before="0" w:after="0"/>
        <w:jc w:val="center"/>
        <w:rPr>
          <w:color w:val="676A6C"/>
          <w:sz w:val="20"/>
        </w:rPr>
      </w:pPr>
    </w:p>
    <w:p w:rsidR="00DD64B6" w:rsidRPr="00190118" w:rsidRDefault="00DD64B6" w:rsidP="00190118">
      <w:pPr>
        <w:pStyle w:val="Tekstpodstawowy31"/>
        <w:spacing w:line="240" w:lineRule="auto"/>
        <w:jc w:val="center"/>
        <w:rPr>
          <w:rFonts w:ascii="Times New Roman" w:hAnsi="Times New Roman"/>
          <w:sz w:val="20"/>
        </w:rPr>
      </w:pPr>
    </w:p>
    <w:p w:rsidR="0036048B" w:rsidRPr="00D31F3C" w:rsidRDefault="0036048B" w:rsidP="0036048B">
      <w:pPr>
        <w:pStyle w:val="Default"/>
        <w:jc w:val="both"/>
        <w:outlineLvl w:val="0"/>
        <w:rPr>
          <w:rStyle w:val="Nagwek1ZnakZnakZnakZnakZnakZnakZnakZnakZnakZnakZnakZnakZnakZnakZnakZnakZnakZnakZnakZnakZnakZnakZnakZnakZnakZnakZnakZnakZnakZnakZnakZnakZnakZnak"/>
          <w:bCs w:val="0"/>
          <w:smallCaps/>
          <w:color w:val="auto"/>
          <w:sz w:val="24"/>
          <w:szCs w:val="24"/>
        </w:rPr>
      </w:pPr>
      <w:r w:rsidRPr="00D31F3C">
        <w:rPr>
          <w:rStyle w:val="Nagwek1ZnakZnakZnakZnakZnakZnakZnakZnakZnakZnakZnakZnakZnakZnakZnakZnakZnakZnakZnakZnakZnakZnakZnakZnakZnakZnakZnakZnakZnakZnakZnakZnakZnakZnak"/>
          <w:smallCaps/>
          <w:color w:val="auto"/>
          <w:sz w:val="24"/>
          <w:szCs w:val="24"/>
        </w:rPr>
        <w:t>Tryb udzielenia zamówienia;</w:t>
      </w:r>
    </w:p>
    <w:p w:rsidR="0036048B" w:rsidRPr="00306183" w:rsidRDefault="0036048B" w:rsidP="00EE5990">
      <w:pPr>
        <w:pStyle w:val="Default"/>
        <w:numPr>
          <w:ilvl w:val="1"/>
          <w:numId w:val="13"/>
        </w:numPr>
        <w:ind w:left="426" w:hanging="426"/>
        <w:jc w:val="both"/>
        <w:rPr>
          <w:rFonts w:ascii="Arial" w:eastAsia="BookAntiqua" w:hAnsi="Arial" w:cs="Arial"/>
          <w:color w:val="auto"/>
        </w:rPr>
      </w:pPr>
      <w:r w:rsidRPr="00306183">
        <w:rPr>
          <w:rFonts w:ascii="Arial" w:hAnsi="Arial" w:cs="Arial"/>
        </w:rPr>
        <w:t xml:space="preserve">Postępowanie o udzielenie zamówienia prowadzone na zasadach określonych art. 132 ust. 1 pkt 6 i art. 133 ust. 1 - zamówienie sektorowe poniżej 418.000 euro, Ustawy z dnia 29 stycznia 2004 roku Prawo zamówień </w:t>
      </w:r>
      <w:r w:rsidRPr="008B79BD">
        <w:rPr>
          <w:rFonts w:ascii="Arial" w:hAnsi="Arial" w:cs="Arial"/>
        </w:rPr>
        <w:t>publicznych (</w:t>
      </w:r>
      <w:r w:rsidR="008B79BD" w:rsidRPr="008B79BD">
        <w:rPr>
          <w:rFonts w:ascii="Arial" w:hAnsi="Arial" w:cs="Arial"/>
        </w:rPr>
        <w:t>tj. z 2017 r. Dz. U.  poz. 1579 z póżn. zm.) –</w:t>
      </w:r>
      <w:r w:rsidR="008B79BD" w:rsidRPr="008B79BD">
        <w:rPr>
          <w:rFonts w:ascii="Arial" w:hAnsi="Arial"/>
        </w:rPr>
        <w:t xml:space="preserve"> dalej zwanej „ustawą – Prawo zamówień publicznych”</w:t>
      </w:r>
      <w:r w:rsidRPr="008B79BD">
        <w:rPr>
          <w:rFonts w:ascii="Arial" w:hAnsi="Arial" w:cs="Arial"/>
        </w:rPr>
        <w:t>)</w:t>
      </w:r>
      <w:r w:rsidRPr="008B79BD">
        <w:rPr>
          <w:rFonts w:ascii="Arial" w:hAnsi="Arial" w:cs="Arial"/>
          <w:color w:val="auto"/>
        </w:rPr>
        <w:t>. W związku</w:t>
      </w:r>
      <w:r w:rsidRPr="00306183">
        <w:rPr>
          <w:rFonts w:ascii="Arial" w:hAnsi="Arial" w:cs="Arial"/>
          <w:color w:val="auto"/>
        </w:rPr>
        <w:t xml:space="preserve"> z tym informacje o wyniku postępowania będą dostępne dla składających ofertę tylko na ich wniosek, a od decyzji Zamawiającego nie przysługują środki odwoławcze.</w:t>
      </w:r>
    </w:p>
    <w:p w:rsidR="0036048B" w:rsidRPr="00306183" w:rsidRDefault="0036048B" w:rsidP="00EE5990">
      <w:pPr>
        <w:pStyle w:val="Default"/>
        <w:numPr>
          <w:ilvl w:val="1"/>
          <w:numId w:val="13"/>
        </w:numPr>
        <w:ind w:left="426" w:hanging="426"/>
        <w:rPr>
          <w:rFonts w:ascii="Arial" w:eastAsia="BookAntiqua" w:hAnsi="Arial" w:cs="Arial"/>
          <w:color w:val="auto"/>
        </w:rPr>
      </w:pPr>
      <w:r w:rsidRPr="00306183">
        <w:rPr>
          <w:rFonts w:ascii="Arial" w:eastAsia="BookAntiqua" w:hAnsi="Arial" w:cs="Arial"/>
          <w:color w:val="auto"/>
        </w:rPr>
        <w:t xml:space="preserve">Treść złożonych ofert musi być zgodna z treścią </w:t>
      </w:r>
      <w:r w:rsidR="00190118" w:rsidRPr="00306183">
        <w:rPr>
          <w:rFonts w:ascii="Arial" w:eastAsia="BookAntiqua" w:hAnsi="Arial" w:cs="Arial"/>
          <w:color w:val="auto"/>
        </w:rPr>
        <w:t>ZOC</w:t>
      </w:r>
      <w:r w:rsidRPr="00306183">
        <w:rPr>
          <w:rFonts w:ascii="Arial" w:eastAsia="BookAntiqua" w:hAnsi="Arial" w:cs="Arial"/>
          <w:color w:val="auto"/>
        </w:rPr>
        <w:t xml:space="preserve"> pod rygorem ich odrzucenia.</w:t>
      </w:r>
    </w:p>
    <w:p w:rsidR="0036048B" w:rsidRPr="00306183" w:rsidRDefault="0036048B" w:rsidP="00EE5990">
      <w:pPr>
        <w:pStyle w:val="Default"/>
        <w:numPr>
          <w:ilvl w:val="1"/>
          <w:numId w:val="13"/>
        </w:numPr>
        <w:ind w:left="426" w:hanging="426"/>
        <w:rPr>
          <w:rFonts w:ascii="Arial" w:eastAsia="BookAntiqua" w:hAnsi="Arial" w:cs="Arial"/>
          <w:color w:val="auto"/>
        </w:rPr>
      </w:pPr>
      <w:r w:rsidRPr="00306183">
        <w:rPr>
          <w:rFonts w:ascii="Arial" w:eastAsia="BookAntiqua" w:hAnsi="Arial" w:cs="Arial"/>
          <w:color w:val="auto"/>
        </w:rPr>
        <w:t xml:space="preserve">Zamawiający </w:t>
      </w:r>
      <w:r w:rsidRPr="00306183">
        <w:rPr>
          <w:rFonts w:ascii="Arial" w:eastAsia="BookAntiqua" w:hAnsi="Arial" w:cs="Arial"/>
          <w:b/>
          <w:bCs/>
          <w:color w:val="auto"/>
        </w:rPr>
        <w:t xml:space="preserve">nie dopuszcza </w:t>
      </w:r>
      <w:r w:rsidRPr="00306183">
        <w:rPr>
          <w:rFonts w:ascii="Arial" w:eastAsia="BookAntiqua" w:hAnsi="Arial" w:cs="Arial"/>
          <w:color w:val="auto"/>
        </w:rPr>
        <w:t>składania ofert częściowych.</w:t>
      </w:r>
    </w:p>
    <w:p w:rsidR="0036048B" w:rsidRPr="00D31F3C" w:rsidRDefault="0036048B" w:rsidP="00EE5990">
      <w:pPr>
        <w:pStyle w:val="Default"/>
        <w:numPr>
          <w:ilvl w:val="1"/>
          <w:numId w:val="13"/>
        </w:numPr>
        <w:ind w:left="426" w:hanging="426"/>
        <w:rPr>
          <w:rFonts w:ascii="Arial" w:eastAsia="BookAntiqua" w:hAnsi="Arial" w:cs="Arial"/>
          <w:color w:val="auto"/>
        </w:rPr>
      </w:pPr>
      <w:r w:rsidRPr="00D31F3C">
        <w:rPr>
          <w:rFonts w:ascii="Arial" w:eastAsia="BookAntiqua" w:hAnsi="Arial" w:cs="Arial"/>
          <w:color w:val="auto"/>
        </w:rPr>
        <w:t xml:space="preserve">Zamawiający </w:t>
      </w:r>
      <w:r w:rsidRPr="00D31F3C">
        <w:rPr>
          <w:rFonts w:ascii="Arial" w:eastAsia="BookAntiqua" w:hAnsi="Arial" w:cs="Arial"/>
          <w:b/>
          <w:bCs/>
          <w:color w:val="auto"/>
        </w:rPr>
        <w:t xml:space="preserve">nie dopuszcza </w:t>
      </w:r>
      <w:r w:rsidRPr="00D31F3C">
        <w:rPr>
          <w:rFonts w:ascii="Arial" w:eastAsia="BookAntiqua" w:hAnsi="Arial" w:cs="Arial"/>
          <w:color w:val="auto"/>
        </w:rPr>
        <w:t>składania ofert wariantowych.</w:t>
      </w:r>
    </w:p>
    <w:p w:rsidR="0036048B" w:rsidRPr="00D31F3C" w:rsidRDefault="0036048B" w:rsidP="00EE5990">
      <w:pPr>
        <w:pStyle w:val="Default"/>
        <w:numPr>
          <w:ilvl w:val="1"/>
          <w:numId w:val="13"/>
        </w:numPr>
        <w:ind w:left="426" w:hanging="426"/>
        <w:rPr>
          <w:rFonts w:ascii="Arial" w:eastAsia="BookAntiqua" w:hAnsi="Arial" w:cs="Arial"/>
          <w:color w:val="auto"/>
        </w:rPr>
      </w:pPr>
      <w:r w:rsidRPr="00D31F3C">
        <w:rPr>
          <w:rFonts w:ascii="Arial" w:eastAsia="BookAntiqua" w:hAnsi="Arial" w:cs="Arial"/>
          <w:color w:val="auto"/>
        </w:rPr>
        <w:t xml:space="preserve">Wykonawca ponosi wszelkie koszty związane z przygotowaniem i złożeniem oferty. </w:t>
      </w:r>
    </w:p>
    <w:p w:rsidR="0036048B" w:rsidRPr="00D31F3C" w:rsidRDefault="0036048B" w:rsidP="00EE5990">
      <w:pPr>
        <w:pStyle w:val="Default"/>
        <w:numPr>
          <w:ilvl w:val="1"/>
          <w:numId w:val="13"/>
        </w:numPr>
        <w:ind w:left="426" w:hanging="426"/>
        <w:jc w:val="both"/>
        <w:rPr>
          <w:rFonts w:ascii="Arial" w:eastAsia="BookAntiqua" w:hAnsi="Arial" w:cs="Arial"/>
          <w:color w:val="auto"/>
        </w:rPr>
      </w:pPr>
      <w:r w:rsidRPr="00D31F3C">
        <w:rPr>
          <w:rFonts w:ascii="Arial" w:eastAsia="BookAntiqua" w:hAnsi="Arial" w:cs="Arial"/>
          <w:color w:val="auto"/>
        </w:rPr>
        <w:t>Zamawiającemu przysługuje prawo do zamknięcia postępowania bez wybrania którejkolwiek z ofert bez podania przyczyny.</w:t>
      </w:r>
    </w:p>
    <w:p w:rsidR="0036048B" w:rsidRPr="00D31F3C" w:rsidRDefault="0036048B" w:rsidP="0036048B">
      <w:pPr>
        <w:jc w:val="center"/>
        <w:rPr>
          <w:rFonts w:ascii="Arial" w:hAnsi="Arial" w:cs="Arial"/>
        </w:rPr>
      </w:pPr>
    </w:p>
    <w:p w:rsidR="00453FA4" w:rsidRPr="00453FA4" w:rsidRDefault="00453FA4" w:rsidP="00453FA4">
      <w:pPr>
        <w:pStyle w:val="Tekstpodstawowywcity3"/>
        <w:ind w:firstLine="0"/>
        <w:rPr>
          <w:rFonts w:eastAsia="Arial Unicode MS" w:cs="Arial"/>
          <w:b/>
          <w:sz w:val="20"/>
        </w:rPr>
      </w:pPr>
      <w:r w:rsidRPr="00453FA4">
        <w:rPr>
          <w:rFonts w:eastAsia="Arial Unicode MS" w:cs="Arial"/>
          <w:b/>
          <w:sz w:val="20"/>
        </w:rPr>
        <w:t>W postępowaniu bierze udział:</w:t>
      </w:r>
    </w:p>
    <w:p w:rsidR="0036048B" w:rsidRPr="00453FA4" w:rsidRDefault="00453FA4" w:rsidP="00453FA4">
      <w:pPr>
        <w:jc w:val="center"/>
        <w:rPr>
          <w:rFonts w:ascii="Arial" w:hAnsi="Arial" w:cs="Arial"/>
        </w:rPr>
      </w:pPr>
      <w:r w:rsidRPr="00453FA4">
        <w:rPr>
          <w:rFonts w:ascii="Arial" w:eastAsia="Arial Unicode MS" w:hAnsi="Arial" w:cs="Arial"/>
          <w:sz w:val="20"/>
        </w:rPr>
        <w:t>MENTOR S.A.</w:t>
      </w:r>
      <w:r w:rsidRPr="00453FA4">
        <w:rPr>
          <w:rFonts w:ascii="Arial" w:eastAsia="Arial Unicode MS" w:hAnsi="Arial" w:cs="Arial"/>
          <w:sz w:val="20"/>
        </w:rPr>
        <w:br/>
        <w:t>ul. Szosa Chełmińska 177-181</w:t>
      </w:r>
      <w:r w:rsidRPr="00453FA4">
        <w:rPr>
          <w:rFonts w:ascii="Arial" w:eastAsia="Arial Unicode MS" w:hAnsi="Arial" w:cs="Arial"/>
          <w:sz w:val="20"/>
        </w:rPr>
        <w:br/>
        <w:t>87-100 Toruń</w:t>
      </w:r>
      <w:r w:rsidRPr="00453FA4">
        <w:rPr>
          <w:rFonts w:ascii="Arial" w:eastAsia="Arial Unicode MS" w:hAnsi="Arial" w:cs="Arial"/>
          <w:sz w:val="20"/>
        </w:rPr>
        <w:br/>
        <w:t>B</w:t>
      </w:r>
      <w:r w:rsidR="00AB13FD">
        <w:rPr>
          <w:rFonts w:ascii="Arial" w:eastAsia="Arial Unicode MS" w:hAnsi="Arial" w:cs="Arial"/>
          <w:sz w:val="20"/>
        </w:rPr>
        <w:t>r</w:t>
      </w:r>
      <w:r w:rsidRPr="00453FA4">
        <w:rPr>
          <w:rFonts w:ascii="Arial" w:eastAsia="Arial Unicode MS" w:hAnsi="Arial" w:cs="Arial"/>
          <w:sz w:val="20"/>
        </w:rPr>
        <w:t>oker Ubezpieczeniowy – zezwolenie Ministra Finansów z dnia 31 maja 1994 roku, nr 475</w:t>
      </w:r>
      <w:r w:rsidRPr="00453FA4">
        <w:rPr>
          <w:rFonts w:ascii="Arial" w:eastAsia="Arial Unicode MS" w:hAnsi="Arial" w:cs="Arial"/>
          <w:sz w:val="20"/>
        </w:rPr>
        <w:br/>
        <w:t>REGON: 870245914</w:t>
      </w:r>
      <w:r w:rsidRPr="00453FA4">
        <w:rPr>
          <w:rFonts w:ascii="Arial" w:eastAsia="Arial Unicode MS" w:hAnsi="Arial" w:cs="Arial"/>
          <w:sz w:val="20"/>
        </w:rPr>
        <w:br/>
        <w:t>NIP: 956-00-03-240</w:t>
      </w:r>
      <w:r w:rsidRPr="00453FA4">
        <w:rPr>
          <w:rFonts w:ascii="Arial" w:eastAsia="Arial Unicode MS" w:hAnsi="Arial" w:cs="Arial"/>
          <w:sz w:val="20"/>
        </w:rPr>
        <w:br/>
        <w:t>Tel.: 56 669 33 00</w:t>
      </w:r>
      <w:r w:rsidRPr="00453FA4">
        <w:rPr>
          <w:rFonts w:ascii="Arial" w:eastAsia="Arial Unicode MS" w:hAnsi="Arial" w:cs="Arial"/>
          <w:sz w:val="20"/>
        </w:rPr>
        <w:br/>
        <w:t>Fax: 56 669 33 04/05</w:t>
      </w:r>
      <w:r w:rsidRPr="00453FA4">
        <w:rPr>
          <w:rFonts w:ascii="Arial" w:eastAsia="Arial Unicode MS" w:hAnsi="Arial" w:cs="Arial"/>
          <w:sz w:val="20"/>
        </w:rPr>
        <w:br/>
        <w:t xml:space="preserve">Strona WWW: http://www.mentor.pl/ </w:t>
      </w:r>
      <w:r w:rsidRPr="00453FA4">
        <w:rPr>
          <w:rFonts w:ascii="Arial" w:eastAsia="Arial Unicode MS" w:hAnsi="Arial" w:cs="Arial"/>
          <w:sz w:val="20"/>
        </w:rPr>
        <w:br/>
      </w:r>
    </w:p>
    <w:p w:rsidR="0036048B" w:rsidRPr="00D31F3C" w:rsidRDefault="0036048B" w:rsidP="0036048B">
      <w:pPr>
        <w:jc w:val="center"/>
        <w:rPr>
          <w:rFonts w:ascii="Arial" w:hAnsi="Arial" w:cs="Arial"/>
        </w:rPr>
      </w:pPr>
    </w:p>
    <w:p w:rsidR="0036048B" w:rsidRPr="00D31F3C" w:rsidRDefault="0036048B" w:rsidP="0036048B">
      <w:pPr>
        <w:jc w:val="center"/>
        <w:rPr>
          <w:rFonts w:ascii="Arial" w:hAnsi="Arial" w:cs="Arial"/>
        </w:rPr>
      </w:pPr>
    </w:p>
    <w:p w:rsidR="0036048B" w:rsidRPr="00D31F3C" w:rsidRDefault="0036048B" w:rsidP="0036048B">
      <w:pPr>
        <w:pStyle w:val="Default"/>
        <w:jc w:val="both"/>
        <w:outlineLvl w:val="0"/>
        <w:rPr>
          <w:rStyle w:val="Nagwek1ZnakZnakZnakZnakZnakZnakZnakZnakZnakZnakZnakZnakZnakZnakZnakZnakZnakZnakZnakZnakZnakZnakZnakZnakZnakZnakZnakZnakZnakZnakZnakZnakZnakZnak"/>
          <w:smallCaps/>
          <w:sz w:val="24"/>
          <w:szCs w:val="24"/>
        </w:rPr>
      </w:pPr>
      <w:bookmarkStart w:id="0" w:name="_Toc255853308"/>
      <w:bookmarkStart w:id="1" w:name="_Toc257799222"/>
      <w:r w:rsidRPr="00D31F3C">
        <w:rPr>
          <w:rStyle w:val="Nagwek1ZnakZnakZnakZnakZnakZnakZnakZnakZnakZnakZnakZnakZnakZnakZnakZnakZnakZnakZnakZnakZnakZnakZnakZnakZnakZnakZnakZnakZnakZnakZnakZnakZnakZnak"/>
          <w:smallCaps/>
          <w:sz w:val="24"/>
          <w:szCs w:val="24"/>
        </w:rPr>
        <w:t>Opis przedmiotu zamówienia;</w:t>
      </w:r>
      <w:bookmarkEnd w:id="0"/>
      <w:bookmarkEnd w:id="1"/>
    </w:p>
    <w:p w:rsidR="0036048B" w:rsidRPr="00D31F3C" w:rsidRDefault="0036048B" w:rsidP="0036048B">
      <w:pPr>
        <w:autoSpaceDE w:val="0"/>
        <w:autoSpaceDN w:val="0"/>
        <w:adjustRightInd w:val="0"/>
        <w:rPr>
          <w:rFonts w:ascii="Arial" w:eastAsia="Calibri" w:hAnsi="Arial" w:cs="Arial"/>
          <w:color w:val="000000"/>
          <w:lang w:eastAsia="en-US"/>
        </w:rPr>
      </w:pPr>
    </w:p>
    <w:p w:rsidR="0036048B" w:rsidRPr="00D31F3C" w:rsidRDefault="0036048B" w:rsidP="00190118">
      <w:pPr>
        <w:autoSpaceDE w:val="0"/>
        <w:autoSpaceDN w:val="0"/>
        <w:adjustRightInd w:val="0"/>
        <w:jc w:val="both"/>
        <w:rPr>
          <w:rFonts w:ascii="Arial" w:eastAsia="Calibri" w:hAnsi="Arial" w:cs="Arial"/>
          <w:b/>
          <w:bCs/>
          <w:color w:val="000000"/>
          <w:lang w:eastAsia="en-US"/>
        </w:rPr>
      </w:pPr>
      <w:r w:rsidRPr="00D31F3C">
        <w:rPr>
          <w:rFonts w:ascii="Arial" w:eastAsia="Calibri" w:hAnsi="Arial" w:cs="Arial"/>
          <w:bCs/>
          <w:color w:val="000000"/>
          <w:lang w:eastAsia="en-US"/>
        </w:rPr>
        <w:t>Kompleksowy Program Ubezpieczenia dla –</w:t>
      </w:r>
      <w:r w:rsidR="001D702F">
        <w:rPr>
          <w:rFonts w:ascii="Arial" w:eastAsia="Calibri" w:hAnsi="Arial" w:cs="Arial"/>
          <w:bCs/>
          <w:color w:val="000000"/>
          <w:lang w:eastAsia="en-US"/>
        </w:rPr>
        <w:t xml:space="preserve"> </w:t>
      </w:r>
      <w:r w:rsidR="00190118" w:rsidRPr="00D31F3C">
        <w:rPr>
          <w:rFonts w:ascii="Arial" w:hAnsi="Arial" w:cs="Arial"/>
          <w:b/>
        </w:rPr>
        <w:t>Miejski Zakład Komunikacyjny w Tomaszowie Mazowieckim Sp. z o.o. na lata 2018/2019</w:t>
      </w:r>
      <w:r w:rsidRPr="00D31F3C">
        <w:rPr>
          <w:rFonts w:ascii="Arial" w:eastAsia="Calibri" w:hAnsi="Arial" w:cs="Arial"/>
          <w:b/>
          <w:bCs/>
          <w:color w:val="000000"/>
          <w:lang w:eastAsia="en-US"/>
        </w:rPr>
        <w:t>.</w:t>
      </w:r>
    </w:p>
    <w:p w:rsidR="00DF10F4" w:rsidRPr="00D31F3C" w:rsidRDefault="00DF10F4">
      <w:pPr>
        <w:pStyle w:val="Tekstpodstawowy31"/>
        <w:spacing w:line="240" w:lineRule="auto"/>
        <w:rPr>
          <w:rFonts w:cs="Arial"/>
          <w:szCs w:val="24"/>
        </w:rPr>
      </w:pPr>
    </w:p>
    <w:p w:rsidR="00DF10F4" w:rsidRPr="00D31F3C" w:rsidRDefault="00DF10F4">
      <w:pPr>
        <w:pBdr>
          <w:top w:val="single" w:sz="4" w:space="1" w:color="auto"/>
          <w:left w:val="single" w:sz="4" w:space="4" w:color="auto"/>
          <w:bottom w:val="single" w:sz="4" w:space="1" w:color="auto"/>
          <w:right w:val="single" w:sz="4" w:space="4" w:color="auto"/>
        </w:pBdr>
        <w:shd w:val="clear" w:color="auto" w:fill="FFFF00"/>
        <w:tabs>
          <w:tab w:val="num" w:pos="567"/>
          <w:tab w:val="left" w:pos="993"/>
        </w:tabs>
        <w:jc w:val="both"/>
        <w:rPr>
          <w:rFonts w:ascii="Arial" w:hAnsi="Arial" w:cs="Arial"/>
          <w:b/>
        </w:rPr>
      </w:pPr>
      <w:r w:rsidRPr="00D31F3C">
        <w:rPr>
          <w:rFonts w:ascii="Arial" w:hAnsi="Arial" w:cs="Arial"/>
          <w:b/>
        </w:rPr>
        <w:t>I. Założenia wstępne</w:t>
      </w:r>
    </w:p>
    <w:p w:rsidR="00DF10F4" w:rsidRPr="00D31F3C" w:rsidRDefault="00DF10F4">
      <w:pPr>
        <w:jc w:val="both"/>
        <w:rPr>
          <w:rFonts w:ascii="Arial" w:hAnsi="Arial" w:cs="Arial"/>
        </w:rPr>
      </w:pPr>
    </w:p>
    <w:p w:rsidR="00DF10F4" w:rsidRPr="00D31F3C" w:rsidRDefault="00DF10F4" w:rsidP="00EE5990">
      <w:pPr>
        <w:pStyle w:val="Tekstpodstawowywcity3"/>
        <w:numPr>
          <w:ilvl w:val="0"/>
          <w:numId w:val="4"/>
        </w:numPr>
        <w:rPr>
          <w:rFonts w:cs="Arial"/>
          <w:szCs w:val="24"/>
        </w:rPr>
      </w:pPr>
      <w:r w:rsidRPr="00D31F3C">
        <w:rPr>
          <w:rFonts w:cs="Arial"/>
          <w:szCs w:val="24"/>
        </w:rPr>
        <w:t xml:space="preserve">Przedmiotem postępowania w sprawie udzielenia zamówienia publicznego jest zamówienie pn. </w:t>
      </w:r>
      <w:r w:rsidRPr="00D31F3C">
        <w:rPr>
          <w:rFonts w:cs="Arial"/>
          <w:b/>
          <w:szCs w:val="24"/>
        </w:rPr>
        <w:t>„</w:t>
      </w:r>
      <w:r w:rsidR="002A7BCE" w:rsidRPr="00D31F3C">
        <w:rPr>
          <w:rFonts w:cs="Arial"/>
          <w:b/>
          <w:szCs w:val="24"/>
        </w:rPr>
        <w:t xml:space="preserve">Kompleksowy Program Ubezpieczenia dla - </w:t>
      </w:r>
      <w:r w:rsidR="00190118" w:rsidRPr="00D31F3C">
        <w:rPr>
          <w:rFonts w:cs="Arial"/>
          <w:b/>
          <w:szCs w:val="24"/>
        </w:rPr>
        <w:t>Miejski Zakład Komunikacyjny w Tomaszowie Mazowieckim Sp. z o.o. na lata 2018/2019</w:t>
      </w:r>
      <w:r w:rsidRPr="00D31F3C">
        <w:rPr>
          <w:rFonts w:cs="Arial"/>
          <w:b/>
          <w:szCs w:val="24"/>
        </w:rPr>
        <w:t>”</w:t>
      </w:r>
      <w:r w:rsidRPr="00D31F3C">
        <w:rPr>
          <w:rFonts w:cs="Arial"/>
          <w:szCs w:val="24"/>
        </w:rPr>
        <w:t xml:space="preserve"> na zasadach i według założeń zawartych w poniższym programie ubezpieczeniowym. W skład ryzyk ubezpieczeniowych będących przedmiotem zamówienia wchodzą:</w:t>
      </w:r>
    </w:p>
    <w:p w:rsidR="002A41BE" w:rsidRPr="00D31F3C" w:rsidRDefault="002A41BE" w:rsidP="00EE5990">
      <w:pPr>
        <w:numPr>
          <w:ilvl w:val="1"/>
          <w:numId w:val="4"/>
        </w:numPr>
        <w:rPr>
          <w:rFonts w:ascii="Arial" w:hAnsi="Arial" w:cs="Arial"/>
        </w:rPr>
      </w:pPr>
      <w:r w:rsidRPr="00D31F3C">
        <w:rPr>
          <w:rFonts w:ascii="Arial" w:hAnsi="Arial" w:cs="Arial"/>
        </w:rPr>
        <w:t>ubezpieczenie mienia od wszystkich ryzyk, w tym ubezpieczenie:</w:t>
      </w:r>
    </w:p>
    <w:p w:rsidR="00DF10F4" w:rsidRPr="00D31F3C" w:rsidRDefault="00DF10F4" w:rsidP="00EE5990">
      <w:pPr>
        <w:numPr>
          <w:ilvl w:val="2"/>
          <w:numId w:val="4"/>
        </w:numPr>
        <w:rPr>
          <w:rFonts w:ascii="Arial" w:hAnsi="Arial" w:cs="Arial"/>
        </w:rPr>
      </w:pPr>
      <w:r w:rsidRPr="00D31F3C">
        <w:rPr>
          <w:rFonts w:ascii="Arial" w:hAnsi="Arial" w:cs="Arial"/>
        </w:rPr>
        <w:t>mienia od kradzieży z włamaniem i rabunku,</w:t>
      </w:r>
    </w:p>
    <w:p w:rsidR="002A41BE" w:rsidRPr="00D31F3C" w:rsidRDefault="002A41BE" w:rsidP="00EE5990">
      <w:pPr>
        <w:numPr>
          <w:ilvl w:val="2"/>
          <w:numId w:val="4"/>
        </w:numPr>
        <w:rPr>
          <w:rFonts w:ascii="Arial" w:hAnsi="Arial" w:cs="Arial"/>
        </w:rPr>
      </w:pPr>
      <w:r w:rsidRPr="00D31F3C">
        <w:rPr>
          <w:rFonts w:ascii="Arial" w:hAnsi="Arial" w:cs="Arial"/>
        </w:rPr>
        <w:t>szyb oraz innych przedmiotów szklanych od rozbicia (stłuczenia).</w:t>
      </w:r>
    </w:p>
    <w:p w:rsidR="001F6C6C" w:rsidRPr="00D31F3C" w:rsidRDefault="001F6C6C" w:rsidP="00EE5990">
      <w:pPr>
        <w:numPr>
          <w:ilvl w:val="1"/>
          <w:numId w:val="4"/>
        </w:numPr>
        <w:jc w:val="both"/>
        <w:rPr>
          <w:rFonts w:ascii="Arial" w:hAnsi="Arial" w:cs="Arial"/>
        </w:rPr>
      </w:pPr>
      <w:r w:rsidRPr="00D31F3C">
        <w:rPr>
          <w:rFonts w:ascii="Arial" w:hAnsi="Arial" w:cs="Arial"/>
        </w:rPr>
        <w:t>ubezpieczenie sprzętu elektronicznego od wszystkich ryzyk,</w:t>
      </w:r>
    </w:p>
    <w:p w:rsidR="00DF10F4" w:rsidRPr="00D31F3C" w:rsidRDefault="00DF10F4" w:rsidP="00EE5990">
      <w:pPr>
        <w:numPr>
          <w:ilvl w:val="1"/>
          <w:numId w:val="4"/>
        </w:numPr>
        <w:jc w:val="both"/>
        <w:rPr>
          <w:rFonts w:ascii="Arial" w:hAnsi="Arial" w:cs="Arial"/>
        </w:rPr>
      </w:pPr>
      <w:r w:rsidRPr="00D31F3C">
        <w:rPr>
          <w:rFonts w:ascii="Arial" w:hAnsi="Arial" w:cs="Arial"/>
        </w:rPr>
        <w:t xml:space="preserve">ubezpieczenie odpowiedzialności cywilnej z tytułu prowadzenia działalności </w:t>
      </w:r>
      <w:r w:rsidRPr="00D31F3C">
        <w:rPr>
          <w:rFonts w:ascii="Arial" w:hAnsi="Arial" w:cs="Arial"/>
        </w:rPr>
        <w:br/>
        <w:t>i posiadania mienia,</w:t>
      </w:r>
    </w:p>
    <w:p w:rsidR="00DF10F4" w:rsidRPr="00D31F3C" w:rsidRDefault="00DF10F4" w:rsidP="00EE5990">
      <w:pPr>
        <w:numPr>
          <w:ilvl w:val="1"/>
          <w:numId w:val="4"/>
        </w:numPr>
        <w:rPr>
          <w:rFonts w:ascii="Arial" w:hAnsi="Arial" w:cs="Arial"/>
        </w:rPr>
      </w:pPr>
      <w:r w:rsidRPr="00D31F3C">
        <w:rPr>
          <w:rFonts w:ascii="Arial" w:hAnsi="Arial" w:cs="Arial"/>
        </w:rPr>
        <w:t xml:space="preserve">ubezpieczenia komunikacyjne: </w:t>
      </w:r>
    </w:p>
    <w:p w:rsidR="00FB6B85" w:rsidRPr="00D31F3C" w:rsidRDefault="00FB6B85" w:rsidP="00EE5990">
      <w:pPr>
        <w:numPr>
          <w:ilvl w:val="2"/>
          <w:numId w:val="4"/>
        </w:numPr>
        <w:ind w:left="1440" w:hanging="720"/>
        <w:jc w:val="both"/>
        <w:rPr>
          <w:rFonts w:ascii="Arial" w:hAnsi="Arial" w:cs="Arial"/>
        </w:rPr>
      </w:pPr>
      <w:r w:rsidRPr="00D31F3C">
        <w:rPr>
          <w:rFonts w:ascii="Arial" w:hAnsi="Arial" w:cs="Arial"/>
        </w:rPr>
        <w:t>ubezpieczenie sprzętu elektronicznego od wszystkich ryzyk,</w:t>
      </w:r>
    </w:p>
    <w:p w:rsidR="00DF10F4" w:rsidRPr="00D31F3C" w:rsidRDefault="00DF10F4" w:rsidP="00EE5990">
      <w:pPr>
        <w:numPr>
          <w:ilvl w:val="2"/>
          <w:numId w:val="4"/>
        </w:numPr>
        <w:ind w:left="1440" w:hanging="720"/>
        <w:jc w:val="both"/>
        <w:rPr>
          <w:rFonts w:ascii="Arial" w:hAnsi="Arial" w:cs="Arial"/>
        </w:rPr>
      </w:pPr>
      <w:r w:rsidRPr="00D31F3C">
        <w:rPr>
          <w:rFonts w:ascii="Arial" w:hAnsi="Arial" w:cs="Arial"/>
        </w:rPr>
        <w:t xml:space="preserve">ubezpieczenie obowiązkowe odpowiedzialności cywilnej posiadaczy pojazdów mechanicznych (OC p.p.m.), </w:t>
      </w:r>
    </w:p>
    <w:p w:rsidR="00DF10F4" w:rsidRPr="00D31F3C" w:rsidRDefault="00DF10F4" w:rsidP="00EE5990">
      <w:pPr>
        <w:numPr>
          <w:ilvl w:val="2"/>
          <w:numId w:val="4"/>
        </w:numPr>
        <w:ind w:left="1440" w:hanging="720"/>
        <w:jc w:val="both"/>
        <w:rPr>
          <w:rFonts w:ascii="Arial" w:hAnsi="Arial" w:cs="Arial"/>
        </w:rPr>
      </w:pPr>
      <w:r w:rsidRPr="00D31F3C">
        <w:rPr>
          <w:rFonts w:ascii="Arial" w:hAnsi="Arial" w:cs="Arial"/>
        </w:rPr>
        <w:t>ubezpieczenie autocasco (AC),</w:t>
      </w:r>
    </w:p>
    <w:p w:rsidR="00DF10F4" w:rsidRPr="00D31F3C" w:rsidRDefault="00DF10F4" w:rsidP="00EE5990">
      <w:pPr>
        <w:numPr>
          <w:ilvl w:val="2"/>
          <w:numId w:val="4"/>
        </w:numPr>
        <w:ind w:left="1440" w:hanging="720"/>
        <w:jc w:val="both"/>
        <w:rPr>
          <w:rFonts w:ascii="Arial" w:hAnsi="Arial" w:cs="Arial"/>
        </w:rPr>
      </w:pPr>
      <w:r w:rsidRPr="00D31F3C">
        <w:rPr>
          <w:rFonts w:ascii="Arial" w:hAnsi="Arial" w:cs="Arial"/>
        </w:rPr>
        <w:t>ubezpieczenie następstw nieszczęśliwych wypadków kierowcy i pasażerów</w:t>
      </w:r>
      <w:r w:rsidR="001D702F">
        <w:rPr>
          <w:rFonts w:ascii="Arial" w:hAnsi="Arial" w:cs="Arial"/>
        </w:rPr>
        <w:t xml:space="preserve"> </w:t>
      </w:r>
      <w:r w:rsidRPr="00D31F3C">
        <w:rPr>
          <w:rFonts w:ascii="Arial" w:hAnsi="Arial" w:cs="Arial"/>
        </w:rPr>
        <w:t>pojazdów mechanicznych (NNW).</w:t>
      </w:r>
    </w:p>
    <w:p w:rsidR="00DF10F4" w:rsidRPr="00D31F3C" w:rsidRDefault="00DF10F4">
      <w:pPr>
        <w:tabs>
          <w:tab w:val="num" w:pos="1440"/>
        </w:tabs>
        <w:ind w:left="720"/>
        <w:jc w:val="both"/>
        <w:rPr>
          <w:rFonts w:ascii="Arial" w:hAnsi="Arial" w:cs="Arial"/>
        </w:rPr>
      </w:pPr>
    </w:p>
    <w:p w:rsidR="00DF10F4" w:rsidRPr="00D31F3C" w:rsidRDefault="00DF10F4">
      <w:pPr>
        <w:tabs>
          <w:tab w:val="num" w:pos="1440"/>
        </w:tabs>
        <w:ind w:left="720"/>
        <w:jc w:val="both"/>
        <w:rPr>
          <w:rFonts w:ascii="Arial" w:hAnsi="Arial" w:cs="Arial"/>
        </w:rPr>
      </w:pPr>
    </w:p>
    <w:p w:rsidR="00DF10F4" w:rsidRPr="00D31F3C" w:rsidRDefault="00DF10F4">
      <w:pPr>
        <w:pBdr>
          <w:top w:val="single" w:sz="4" w:space="1" w:color="auto"/>
          <w:left w:val="single" w:sz="4" w:space="4" w:color="auto"/>
          <w:bottom w:val="single" w:sz="4" w:space="1" w:color="auto"/>
          <w:right w:val="single" w:sz="4" w:space="4" w:color="auto"/>
        </w:pBdr>
        <w:shd w:val="clear" w:color="auto" w:fill="FFFF00"/>
        <w:tabs>
          <w:tab w:val="num" w:pos="567"/>
          <w:tab w:val="left" w:pos="993"/>
        </w:tabs>
        <w:jc w:val="both"/>
        <w:rPr>
          <w:rFonts w:ascii="Arial" w:hAnsi="Arial" w:cs="Arial"/>
          <w:b/>
        </w:rPr>
      </w:pPr>
      <w:r w:rsidRPr="00D31F3C">
        <w:rPr>
          <w:rFonts w:ascii="Arial" w:hAnsi="Arial" w:cs="Arial"/>
          <w:b/>
        </w:rPr>
        <w:t>II. Okresy ubezpieczenia</w:t>
      </w:r>
    </w:p>
    <w:p w:rsidR="00DF10F4" w:rsidRPr="00D31F3C" w:rsidRDefault="00DF10F4">
      <w:pPr>
        <w:jc w:val="both"/>
        <w:rPr>
          <w:rFonts w:ascii="Arial" w:hAnsi="Arial" w:cs="Arial"/>
        </w:rPr>
      </w:pPr>
    </w:p>
    <w:p w:rsidR="00DF10F4" w:rsidRPr="00D31F3C" w:rsidRDefault="00DF10F4" w:rsidP="00EE5990">
      <w:pPr>
        <w:numPr>
          <w:ilvl w:val="0"/>
          <w:numId w:val="5"/>
        </w:numPr>
        <w:jc w:val="both"/>
        <w:rPr>
          <w:rFonts w:ascii="Arial" w:hAnsi="Arial" w:cs="Arial"/>
        </w:rPr>
      </w:pPr>
      <w:r w:rsidRPr="00D31F3C">
        <w:rPr>
          <w:rFonts w:ascii="Arial" w:hAnsi="Arial" w:cs="Arial"/>
        </w:rPr>
        <w:t>Okresy ubezpieczenia dla poszczególnych ryzyk ubezpieczeniowych:</w:t>
      </w:r>
    </w:p>
    <w:p w:rsidR="00DF10F4" w:rsidRPr="00D31F3C" w:rsidRDefault="00DF10F4" w:rsidP="00EE5990">
      <w:pPr>
        <w:numPr>
          <w:ilvl w:val="1"/>
          <w:numId w:val="5"/>
        </w:numPr>
        <w:jc w:val="both"/>
        <w:rPr>
          <w:rFonts w:ascii="Arial" w:hAnsi="Arial" w:cs="Arial"/>
        </w:rPr>
      </w:pPr>
      <w:r w:rsidRPr="00D31F3C">
        <w:rPr>
          <w:rFonts w:ascii="Arial" w:hAnsi="Arial" w:cs="Arial"/>
        </w:rPr>
        <w:t xml:space="preserve">okres ubezpieczenia w ubezpieczeniu mienia od </w:t>
      </w:r>
      <w:r w:rsidR="002A41BE" w:rsidRPr="00D31F3C">
        <w:rPr>
          <w:rFonts w:ascii="Arial" w:hAnsi="Arial" w:cs="Arial"/>
        </w:rPr>
        <w:t xml:space="preserve">wszystkich </w:t>
      </w:r>
      <w:r w:rsidRPr="00D31F3C">
        <w:rPr>
          <w:rFonts w:ascii="Arial" w:hAnsi="Arial" w:cs="Arial"/>
        </w:rPr>
        <w:t>jest od 01.01.201</w:t>
      </w:r>
      <w:r w:rsidR="000417C9" w:rsidRPr="00D31F3C">
        <w:rPr>
          <w:rFonts w:ascii="Arial" w:hAnsi="Arial" w:cs="Arial"/>
        </w:rPr>
        <w:t>8</w:t>
      </w:r>
      <w:r w:rsidRPr="00D31F3C">
        <w:rPr>
          <w:rFonts w:ascii="Arial" w:hAnsi="Arial" w:cs="Arial"/>
        </w:rPr>
        <w:t xml:space="preserve"> r. do 31.12.201</w:t>
      </w:r>
      <w:r w:rsidR="000417C9" w:rsidRPr="00D31F3C">
        <w:rPr>
          <w:rFonts w:ascii="Arial" w:hAnsi="Arial" w:cs="Arial"/>
        </w:rPr>
        <w:t>9</w:t>
      </w:r>
      <w:r w:rsidRPr="00D31F3C">
        <w:rPr>
          <w:rFonts w:ascii="Arial" w:hAnsi="Arial" w:cs="Arial"/>
        </w:rPr>
        <w:t xml:space="preserve"> r.</w:t>
      </w:r>
      <w:r w:rsidR="000417C9" w:rsidRPr="00D31F3C">
        <w:rPr>
          <w:rFonts w:ascii="Arial" w:hAnsi="Arial" w:cs="Arial"/>
        </w:rPr>
        <w:t xml:space="preserve"> (I okres ubezpieczenia od 01.01.2018 r. do 31.12.2018 r., II okres ubezpieczenia od 01.01.2019 r. do 31.12.2019 r.)</w:t>
      </w:r>
      <w:r w:rsidR="00B57E72" w:rsidRPr="00D31F3C">
        <w:rPr>
          <w:rFonts w:ascii="Arial" w:hAnsi="Arial" w:cs="Arial"/>
        </w:rPr>
        <w:t>,</w:t>
      </w:r>
    </w:p>
    <w:p w:rsidR="00FB6B85" w:rsidRPr="00D31F3C" w:rsidRDefault="00FB6B85" w:rsidP="00EE5990">
      <w:pPr>
        <w:numPr>
          <w:ilvl w:val="1"/>
          <w:numId w:val="5"/>
        </w:numPr>
        <w:tabs>
          <w:tab w:val="num" w:pos="851"/>
        </w:tabs>
        <w:jc w:val="both"/>
        <w:rPr>
          <w:rFonts w:ascii="Arial" w:hAnsi="Arial" w:cs="Arial"/>
        </w:rPr>
      </w:pPr>
      <w:r w:rsidRPr="00D31F3C">
        <w:rPr>
          <w:rFonts w:ascii="Arial" w:hAnsi="Arial" w:cs="Arial"/>
        </w:rPr>
        <w:t>okres ubezpieczenia w ubezpieczeniu sprzętu elektronicznego od  wszystkich ryzyk jest od 01.01.201</w:t>
      </w:r>
      <w:r w:rsidR="000417C9" w:rsidRPr="00D31F3C">
        <w:rPr>
          <w:rFonts w:ascii="Arial" w:hAnsi="Arial" w:cs="Arial"/>
        </w:rPr>
        <w:t>8</w:t>
      </w:r>
      <w:r w:rsidR="00B57E72" w:rsidRPr="00D31F3C">
        <w:rPr>
          <w:rFonts w:ascii="Arial" w:hAnsi="Arial" w:cs="Arial"/>
        </w:rPr>
        <w:t xml:space="preserve"> r. do 31.12.20</w:t>
      </w:r>
      <w:r w:rsidR="00DD64B6" w:rsidRPr="00D31F3C">
        <w:rPr>
          <w:rFonts w:ascii="Arial" w:hAnsi="Arial" w:cs="Arial"/>
        </w:rPr>
        <w:t>1</w:t>
      </w:r>
      <w:r w:rsidR="000417C9" w:rsidRPr="00D31F3C">
        <w:rPr>
          <w:rFonts w:ascii="Arial" w:hAnsi="Arial" w:cs="Arial"/>
        </w:rPr>
        <w:t>9</w:t>
      </w:r>
      <w:r w:rsidRPr="00D31F3C">
        <w:rPr>
          <w:rFonts w:ascii="Arial" w:hAnsi="Arial" w:cs="Arial"/>
        </w:rPr>
        <w:t xml:space="preserve"> r</w:t>
      </w:r>
      <w:r w:rsidR="00B57E72" w:rsidRPr="00D31F3C">
        <w:rPr>
          <w:rFonts w:ascii="Arial" w:hAnsi="Arial" w:cs="Arial"/>
        </w:rPr>
        <w:t>.</w:t>
      </w:r>
      <w:r w:rsidR="000417C9" w:rsidRPr="00D31F3C">
        <w:rPr>
          <w:rFonts w:ascii="Arial" w:hAnsi="Arial" w:cs="Arial"/>
        </w:rPr>
        <w:t xml:space="preserve"> (I okres ubezpieczenia od 01.01.2018 r. do 31.12.2018 r., II okres ubezpieczenia od 01.01.2019 r. do 31.12.2019 r.)</w:t>
      </w:r>
      <w:r w:rsidR="00B57E72" w:rsidRPr="00D31F3C">
        <w:rPr>
          <w:rFonts w:ascii="Arial" w:hAnsi="Arial" w:cs="Arial"/>
        </w:rPr>
        <w:t>,</w:t>
      </w:r>
    </w:p>
    <w:p w:rsidR="00DF10F4" w:rsidRPr="00306183" w:rsidRDefault="00DF10F4" w:rsidP="00EE5990">
      <w:pPr>
        <w:numPr>
          <w:ilvl w:val="1"/>
          <w:numId w:val="5"/>
        </w:numPr>
        <w:tabs>
          <w:tab w:val="num" w:pos="851"/>
        </w:tabs>
        <w:jc w:val="both"/>
        <w:rPr>
          <w:rFonts w:ascii="Arial" w:hAnsi="Arial" w:cs="Arial"/>
        </w:rPr>
      </w:pPr>
      <w:r w:rsidRPr="00D31F3C">
        <w:rPr>
          <w:rFonts w:ascii="Arial" w:hAnsi="Arial" w:cs="Arial"/>
        </w:rPr>
        <w:t xml:space="preserve">okres ubezpieczenia w ubezpieczeniu odpowiedzialności cywilnej z tytułu prowadzenia działalności i posiadania mienia jest </w:t>
      </w:r>
      <w:r w:rsidR="002A41BE" w:rsidRPr="00D31F3C">
        <w:rPr>
          <w:rFonts w:ascii="Arial" w:hAnsi="Arial" w:cs="Arial"/>
        </w:rPr>
        <w:t>od 01.01.201</w:t>
      </w:r>
      <w:r w:rsidR="000417C9" w:rsidRPr="00D31F3C">
        <w:rPr>
          <w:rFonts w:ascii="Arial" w:hAnsi="Arial" w:cs="Arial"/>
        </w:rPr>
        <w:t>8</w:t>
      </w:r>
      <w:r w:rsidR="002A41BE" w:rsidRPr="00D31F3C">
        <w:rPr>
          <w:rFonts w:ascii="Arial" w:hAnsi="Arial" w:cs="Arial"/>
        </w:rPr>
        <w:t xml:space="preserve"> r. do 31.12.201</w:t>
      </w:r>
      <w:r w:rsidR="000417C9" w:rsidRPr="00D31F3C">
        <w:rPr>
          <w:rFonts w:ascii="Arial" w:hAnsi="Arial" w:cs="Arial"/>
        </w:rPr>
        <w:t>9</w:t>
      </w:r>
      <w:r w:rsidR="002A41BE" w:rsidRPr="00D31F3C">
        <w:rPr>
          <w:rFonts w:ascii="Arial" w:hAnsi="Arial" w:cs="Arial"/>
        </w:rPr>
        <w:t xml:space="preserve"> r</w:t>
      </w:r>
      <w:r w:rsidR="00B57E72" w:rsidRPr="00D31F3C">
        <w:rPr>
          <w:rFonts w:ascii="Arial" w:hAnsi="Arial" w:cs="Arial"/>
        </w:rPr>
        <w:t>.</w:t>
      </w:r>
      <w:r w:rsidR="000417C9" w:rsidRPr="00D31F3C">
        <w:rPr>
          <w:rFonts w:ascii="Arial" w:hAnsi="Arial" w:cs="Arial"/>
        </w:rPr>
        <w:t xml:space="preserve"> (I okres ubezpieczenia od 01.01.2018 r. do 31.12.2018 r., II okres </w:t>
      </w:r>
      <w:r w:rsidR="000417C9" w:rsidRPr="00306183">
        <w:rPr>
          <w:rFonts w:ascii="Arial" w:hAnsi="Arial" w:cs="Arial"/>
        </w:rPr>
        <w:t>ubezpieczenia od 01.01.2019 r. do 31.12.2019 r.)</w:t>
      </w:r>
      <w:r w:rsidR="002A41BE" w:rsidRPr="00306183">
        <w:rPr>
          <w:rFonts w:ascii="Arial" w:hAnsi="Arial" w:cs="Arial"/>
        </w:rPr>
        <w:t>,</w:t>
      </w:r>
    </w:p>
    <w:p w:rsidR="00DF10F4" w:rsidRPr="00306183" w:rsidRDefault="00DF10F4" w:rsidP="00EE5990">
      <w:pPr>
        <w:numPr>
          <w:ilvl w:val="1"/>
          <w:numId w:val="5"/>
        </w:numPr>
        <w:tabs>
          <w:tab w:val="num" w:pos="851"/>
        </w:tabs>
        <w:jc w:val="both"/>
        <w:rPr>
          <w:rFonts w:ascii="Arial" w:hAnsi="Arial" w:cs="Arial"/>
        </w:rPr>
      </w:pPr>
      <w:r w:rsidRPr="00306183">
        <w:rPr>
          <w:rFonts w:ascii="Arial" w:hAnsi="Arial" w:cs="Arial"/>
        </w:rPr>
        <w:t>okres ubezpieczenia w ubezpieczeniach komunikacyjnych jest:</w:t>
      </w:r>
      <w:r w:rsidR="00B57E72" w:rsidRPr="00306183">
        <w:rPr>
          <w:rFonts w:ascii="Arial" w:hAnsi="Arial" w:cs="Arial"/>
        </w:rPr>
        <w:t>o</w:t>
      </w:r>
      <w:r w:rsidRPr="00306183">
        <w:rPr>
          <w:rFonts w:ascii="Arial" w:hAnsi="Arial" w:cs="Arial"/>
        </w:rPr>
        <w:t xml:space="preserve">kresy </w:t>
      </w:r>
      <w:r w:rsidR="00ED3220" w:rsidRPr="00306183">
        <w:rPr>
          <w:rFonts w:ascii="Arial" w:hAnsi="Arial" w:cs="Arial"/>
        </w:rPr>
        <w:t>u</w:t>
      </w:r>
      <w:r w:rsidRPr="00306183">
        <w:rPr>
          <w:rFonts w:ascii="Arial" w:hAnsi="Arial" w:cs="Arial"/>
        </w:rPr>
        <w:t xml:space="preserve">bezpieczeń poszczególnych pojazdów w zakresie poszczególnych ryzyk ubezpieczeniowych zgodnie z załączonym wykazem </w:t>
      </w:r>
      <w:r w:rsidR="00ED3220" w:rsidRPr="00306183">
        <w:rPr>
          <w:rFonts w:ascii="Arial" w:hAnsi="Arial" w:cs="Arial"/>
          <w:b/>
        </w:rPr>
        <w:t>stanowiącym Z</w:t>
      </w:r>
      <w:r w:rsidR="00FB6B85" w:rsidRPr="00306183">
        <w:rPr>
          <w:rFonts w:ascii="Arial" w:hAnsi="Arial" w:cs="Arial"/>
          <w:b/>
        </w:rPr>
        <w:t>ałącznik nr 1 do zaproszenia do złożenia oferty cenowej (ZOC)</w:t>
      </w:r>
      <w:r w:rsidRPr="00306183">
        <w:rPr>
          <w:rFonts w:ascii="Arial" w:hAnsi="Arial" w:cs="Arial"/>
          <w:b/>
        </w:rPr>
        <w:t>.</w:t>
      </w:r>
    </w:p>
    <w:p w:rsidR="00DF10F4" w:rsidRPr="00D31F3C" w:rsidRDefault="00DF10F4">
      <w:pPr>
        <w:jc w:val="both"/>
        <w:rPr>
          <w:rFonts w:ascii="Arial" w:hAnsi="Arial" w:cs="Arial"/>
          <w:b/>
        </w:rPr>
      </w:pPr>
    </w:p>
    <w:p w:rsidR="00065641" w:rsidRPr="00D31F3C" w:rsidRDefault="00065641">
      <w:pPr>
        <w:jc w:val="both"/>
        <w:rPr>
          <w:rFonts w:ascii="Arial" w:hAnsi="Arial" w:cs="Arial"/>
          <w:b/>
        </w:rPr>
      </w:pPr>
    </w:p>
    <w:p w:rsidR="00065641" w:rsidRPr="00D31F3C" w:rsidRDefault="00065641">
      <w:pPr>
        <w:jc w:val="both"/>
        <w:rPr>
          <w:rFonts w:ascii="Arial" w:hAnsi="Arial" w:cs="Arial"/>
          <w:b/>
        </w:rPr>
      </w:pPr>
    </w:p>
    <w:p w:rsidR="00065641" w:rsidRPr="00D31F3C" w:rsidRDefault="00065641">
      <w:pPr>
        <w:jc w:val="both"/>
        <w:rPr>
          <w:rFonts w:ascii="Arial" w:hAnsi="Arial" w:cs="Arial"/>
          <w:b/>
        </w:rPr>
      </w:pPr>
    </w:p>
    <w:p w:rsidR="00DF10F4" w:rsidRPr="00D31F3C" w:rsidRDefault="00DF10F4">
      <w:pPr>
        <w:pBdr>
          <w:top w:val="single" w:sz="4" w:space="1" w:color="auto"/>
          <w:left w:val="single" w:sz="4" w:space="4" w:color="auto"/>
          <w:bottom w:val="single" w:sz="4" w:space="1" w:color="auto"/>
          <w:right w:val="single" w:sz="4" w:space="4" w:color="auto"/>
        </w:pBdr>
        <w:shd w:val="clear" w:color="auto" w:fill="FFFF00"/>
        <w:tabs>
          <w:tab w:val="num" w:pos="567"/>
          <w:tab w:val="left" w:pos="993"/>
        </w:tabs>
        <w:jc w:val="both"/>
        <w:rPr>
          <w:rFonts w:ascii="Arial" w:hAnsi="Arial" w:cs="Arial"/>
          <w:b/>
        </w:rPr>
      </w:pPr>
      <w:r w:rsidRPr="00D31F3C">
        <w:rPr>
          <w:rFonts w:ascii="Arial" w:hAnsi="Arial" w:cs="Arial"/>
          <w:b/>
        </w:rPr>
        <w:t>III. Składki ubezpieczeniowe</w:t>
      </w:r>
    </w:p>
    <w:p w:rsidR="00DF10F4" w:rsidRPr="00D31F3C" w:rsidRDefault="00DF10F4">
      <w:pPr>
        <w:jc w:val="both"/>
        <w:rPr>
          <w:rFonts w:ascii="Arial" w:hAnsi="Arial" w:cs="Arial"/>
        </w:rPr>
      </w:pPr>
    </w:p>
    <w:p w:rsidR="00190118" w:rsidRPr="00D31F3C" w:rsidRDefault="00190118" w:rsidP="00EE5990">
      <w:pPr>
        <w:numPr>
          <w:ilvl w:val="0"/>
          <w:numId w:val="6"/>
        </w:numPr>
        <w:jc w:val="both"/>
        <w:rPr>
          <w:rFonts w:ascii="Arial" w:hAnsi="Arial" w:cs="Arial"/>
        </w:rPr>
      </w:pPr>
      <w:r w:rsidRPr="00D31F3C">
        <w:rPr>
          <w:rFonts w:ascii="Arial" w:hAnsi="Arial" w:cs="Arial"/>
        </w:rPr>
        <w:t xml:space="preserve">Składki z tytułu zawarcia umów ubezpieczenia w zakresie ryzyk ubezpieczeniowych, o których mowa w </w:t>
      </w:r>
      <w:r w:rsidRPr="00D31F3C">
        <w:rPr>
          <w:rFonts w:ascii="Arial" w:hAnsi="Arial" w:cs="Arial"/>
          <w:b/>
        </w:rPr>
        <w:t>punkcie I. ZAŁOŻENIA WSTĘPNE podpunkt 1</w:t>
      </w:r>
      <w:r w:rsidRPr="00D31F3C">
        <w:rPr>
          <w:rFonts w:ascii="Arial" w:hAnsi="Arial" w:cs="Arial"/>
        </w:rPr>
        <w:t xml:space="preserve"> będą płatne w następujący sposób: </w:t>
      </w:r>
    </w:p>
    <w:p w:rsidR="00190118" w:rsidRPr="00D31F3C" w:rsidRDefault="00190118" w:rsidP="00EE5990">
      <w:pPr>
        <w:numPr>
          <w:ilvl w:val="1"/>
          <w:numId w:val="18"/>
        </w:numPr>
        <w:tabs>
          <w:tab w:val="clear" w:pos="360"/>
          <w:tab w:val="num" w:pos="426"/>
        </w:tabs>
        <w:ind w:left="426" w:hanging="426"/>
        <w:jc w:val="both"/>
        <w:rPr>
          <w:rFonts w:ascii="Arial" w:hAnsi="Arial" w:cs="Arial"/>
        </w:rPr>
      </w:pPr>
      <w:r w:rsidRPr="00D31F3C">
        <w:rPr>
          <w:rFonts w:ascii="Arial" w:hAnsi="Arial" w:cs="Arial"/>
        </w:rPr>
        <w:t>W zakresie obowiązkowego ubezpieczenia odpowiedzialności cywilnej posiadaczy pojazdów mechanicznych (OC p.p.m.) płatna w 4 kwartalnych ratach w danym okresie ubezpieczenia na 25 dzień danego miesiąca danego kwartału (w odniesieniu do pierwszej raty składki płatność na 25 dzień danego miesiąca, w którym będzie zawierana polisa lub na 25 dzień miesiąca bezpośrednio następującego po miesiącu, w którym będzie się rozpoczynał okres ubezpieczenia),</w:t>
      </w:r>
    </w:p>
    <w:p w:rsidR="00190118" w:rsidRPr="00D31F3C" w:rsidRDefault="00190118" w:rsidP="00EE5990">
      <w:pPr>
        <w:numPr>
          <w:ilvl w:val="2"/>
          <w:numId w:val="18"/>
        </w:numPr>
        <w:tabs>
          <w:tab w:val="clear" w:pos="720"/>
        </w:tabs>
        <w:ind w:left="567" w:hanging="567"/>
        <w:jc w:val="both"/>
        <w:rPr>
          <w:rFonts w:ascii="Arial" w:hAnsi="Arial" w:cs="Arial"/>
        </w:rPr>
      </w:pPr>
      <w:r w:rsidRPr="00D31F3C">
        <w:rPr>
          <w:rFonts w:ascii="Arial" w:hAnsi="Arial" w:cs="Arial"/>
        </w:rPr>
        <w:t>W odniesieniu do pojazdów leasingowanych - w zakresie obowiązkowego ubezpieczenia odpowiedzialności cywilnej posiadaczy pojazdów mechanicznych (OC p.p.m.) składka płatna jednorazowo w danym okresie ubezpieczenia na 25 dzień danego miesiąca, w którym będzie zawierana polisa lub na 25 dzień miesiąca bezpośrednio następującego po miesiącu, w którym będzie się rozpoczynał okres ubezpieczenia).</w:t>
      </w:r>
    </w:p>
    <w:p w:rsidR="00190118" w:rsidRPr="00D31F3C" w:rsidRDefault="00190118" w:rsidP="00EE5990">
      <w:pPr>
        <w:numPr>
          <w:ilvl w:val="1"/>
          <w:numId w:val="18"/>
        </w:numPr>
        <w:tabs>
          <w:tab w:val="clear" w:pos="360"/>
          <w:tab w:val="num" w:pos="426"/>
        </w:tabs>
        <w:ind w:left="426" w:hanging="426"/>
        <w:jc w:val="both"/>
        <w:rPr>
          <w:rFonts w:ascii="Arial" w:hAnsi="Arial" w:cs="Arial"/>
        </w:rPr>
      </w:pPr>
      <w:r w:rsidRPr="00D31F3C">
        <w:rPr>
          <w:rFonts w:ascii="Arial" w:hAnsi="Arial" w:cs="Arial"/>
        </w:rPr>
        <w:t>W zakresie ubezpieczeń majątkowych oraz ubezpieczenia autocasco (AC) składka płatna w 12 ratach w danym okresie ubezpieczenia na 25 dzień każdego miesiąca z 12 miesięcznego danego okresu ubezpieczenia (w odniesieniu do pierwszej raty składki płatność na 25 dzień danego miesiąca, w którym będzie zawierana polisa lub na 25 dzień miesiąca bezpośrednio następującego po miesiącu, w którym będzie się rozpoczynał okres ubezpieczenia),</w:t>
      </w:r>
    </w:p>
    <w:p w:rsidR="00190118" w:rsidRPr="00D31F3C" w:rsidRDefault="00190118" w:rsidP="00EE5990">
      <w:pPr>
        <w:numPr>
          <w:ilvl w:val="2"/>
          <w:numId w:val="18"/>
        </w:numPr>
        <w:tabs>
          <w:tab w:val="clear" w:pos="720"/>
          <w:tab w:val="num" w:pos="567"/>
        </w:tabs>
        <w:ind w:left="567" w:hanging="567"/>
        <w:jc w:val="both"/>
        <w:rPr>
          <w:rFonts w:ascii="Arial" w:hAnsi="Arial" w:cs="Arial"/>
        </w:rPr>
      </w:pPr>
      <w:r w:rsidRPr="00D31F3C">
        <w:rPr>
          <w:rFonts w:ascii="Arial" w:hAnsi="Arial" w:cs="Arial"/>
        </w:rPr>
        <w:t>W odniesieniu do pojazdów leasingowanych - w zakresie ubezpieczenia autocasco (AC) składka płatna jednorazowo w danym okresie ubezpieczenia na 25 dzień danego miesiąca, w którym będzie zawierana polisa lub na 25 dzień miesiąca bezpośrednio następującego po miesiącu, w którym będzie się rozpoczynał okres ubezpieczenia).</w:t>
      </w:r>
    </w:p>
    <w:p w:rsidR="00190118" w:rsidRPr="00D31F3C" w:rsidRDefault="00190118" w:rsidP="00EE5990">
      <w:pPr>
        <w:numPr>
          <w:ilvl w:val="1"/>
          <w:numId w:val="18"/>
        </w:numPr>
        <w:tabs>
          <w:tab w:val="clear" w:pos="360"/>
          <w:tab w:val="num" w:pos="426"/>
        </w:tabs>
        <w:ind w:left="426" w:hanging="426"/>
        <w:jc w:val="both"/>
        <w:rPr>
          <w:rFonts w:ascii="Arial" w:hAnsi="Arial" w:cs="Arial"/>
        </w:rPr>
      </w:pPr>
      <w:r w:rsidRPr="00D31F3C">
        <w:rPr>
          <w:rFonts w:ascii="Arial" w:hAnsi="Arial" w:cs="Arial"/>
        </w:rPr>
        <w:t>W zakresie ubezpieczenia następstw nieszczęśliwych wypadków kierowcy i pasażerów pojazdów mechanicznych (NNW) składka płatna jednorazowo w danym okresie ubezpieczenia na 25 dzień danego miesiąca, w którym będzie zawierana polisa lub na 25 dzień miesiąca bezpośrednio następującego po miesiącu, w którym będzie się rozpoczynał okres ubezpieczenia).</w:t>
      </w:r>
    </w:p>
    <w:p w:rsidR="00190118" w:rsidRPr="00D31F3C" w:rsidRDefault="00190118" w:rsidP="00EE5990">
      <w:pPr>
        <w:numPr>
          <w:ilvl w:val="1"/>
          <w:numId w:val="18"/>
        </w:numPr>
        <w:tabs>
          <w:tab w:val="clear" w:pos="360"/>
          <w:tab w:val="num" w:pos="426"/>
        </w:tabs>
        <w:ind w:left="426" w:hanging="426"/>
        <w:jc w:val="both"/>
        <w:rPr>
          <w:rFonts w:ascii="Arial" w:hAnsi="Arial" w:cs="Arial"/>
          <w:b/>
        </w:rPr>
      </w:pPr>
      <w:r w:rsidRPr="00D31F3C">
        <w:rPr>
          <w:rFonts w:ascii="Arial" w:hAnsi="Arial" w:cs="Arial"/>
          <w:b/>
        </w:rPr>
        <w:t>Składki za poszczególne raty będą podane w zaokrągleniu do pełnych złotych.</w:t>
      </w:r>
    </w:p>
    <w:p w:rsidR="00190118" w:rsidRPr="00D31F3C" w:rsidRDefault="00190118" w:rsidP="00EE5990">
      <w:pPr>
        <w:numPr>
          <w:ilvl w:val="0"/>
          <w:numId w:val="18"/>
        </w:numPr>
        <w:jc w:val="both"/>
        <w:rPr>
          <w:rFonts w:ascii="Arial" w:hAnsi="Arial" w:cs="Arial"/>
        </w:rPr>
      </w:pPr>
      <w:r w:rsidRPr="00D31F3C">
        <w:rPr>
          <w:rFonts w:ascii="Arial" w:hAnsi="Arial" w:cs="Arial"/>
        </w:rPr>
        <w:t>Za zapłatę składki (raty składki) uważa się chwilę złożenia zlecenia przelewu w banku (pod warunkiem, że na rachunku Ubezpieczającego/Zamawiającego były zgromadzone wystarczające środki) lub zlecenia przekazu środków finansowych w urzędzie pocztowym na właściwy rachunek Ubezpieczyciela/Wykonawcy.</w:t>
      </w:r>
    </w:p>
    <w:p w:rsidR="00190118" w:rsidRPr="00D31F3C" w:rsidRDefault="00190118" w:rsidP="00EE5990">
      <w:pPr>
        <w:numPr>
          <w:ilvl w:val="0"/>
          <w:numId w:val="18"/>
        </w:numPr>
        <w:jc w:val="both"/>
        <w:rPr>
          <w:rFonts w:ascii="Arial" w:hAnsi="Arial" w:cs="Arial"/>
        </w:rPr>
      </w:pPr>
      <w:r w:rsidRPr="00D31F3C">
        <w:rPr>
          <w:rFonts w:ascii="Arial" w:hAnsi="Arial" w:cs="Arial"/>
        </w:rPr>
        <w:t xml:space="preserve">Składka ubezpieczeniowa do zapłaty z tytułu umów ubezpieczenia w zakresie ryzyk ubezpieczeniowych, o których mowa w </w:t>
      </w:r>
      <w:r w:rsidR="00D801FB" w:rsidRPr="00D31F3C">
        <w:rPr>
          <w:rFonts w:ascii="Arial" w:hAnsi="Arial" w:cs="Arial"/>
          <w:b/>
        </w:rPr>
        <w:t>punkcie I. ZAŁOŻENIA WSTĘPNE podpunkt 1</w:t>
      </w:r>
      <w:r w:rsidRPr="00D31F3C">
        <w:rPr>
          <w:rFonts w:ascii="Arial" w:hAnsi="Arial" w:cs="Arial"/>
        </w:rPr>
        <w:t>, może zmaleć lub wzrosnąć jedynie w następujących sytuacjach:</w:t>
      </w:r>
    </w:p>
    <w:p w:rsidR="00190118" w:rsidRPr="00D31F3C" w:rsidRDefault="00190118" w:rsidP="00EE5990">
      <w:pPr>
        <w:numPr>
          <w:ilvl w:val="1"/>
          <w:numId w:val="18"/>
        </w:numPr>
        <w:jc w:val="both"/>
        <w:rPr>
          <w:rFonts w:ascii="Arial" w:hAnsi="Arial" w:cs="Arial"/>
        </w:rPr>
      </w:pPr>
      <w:r w:rsidRPr="00D31F3C">
        <w:rPr>
          <w:rFonts w:ascii="Arial" w:hAnsi="Arial" w:cs="Arial"/>
        </w:rPr>
        <w:t xml:space="preserve">zmiany dotyczące wysokości </w:t>
      </w:r>
      <w:r w:rsidR="00883281" w:rsidRPr="00D31F3C">
        <w:rPr>
          <w:rFonts w:ascii="Arial" w:hAnsi="Arial" w:cs="Arial"/>
        </w:rPr>
        <w:t>s</w:t>
      </w:r>
      <w:r w:rsidRPr="00D31F3C">
        <w:rPr>
          <w:rFonts w:ascii="Arial" w:hAnsi="Arial" w:cs="Arial"/>
        </w:rPr>
        <w:t xml:space="preserve">kładki w przypadku zmiany sumy ubezpieczenia, wynikającej ze zmian w stanie posiadania majątku </w:t>
      </w:r>
      <w:r w:rsidRPr="00D31F3C">
        <w:rPr>
          <w:rFonts w:ascii="Arial" w:hAnsi="Arial" w:cs="Arial"/>
        </w:rPr>
        <w:lastRenderedPageBreak/>
        <w:t>Ubezpieczającego/Zamawiającego (np. zmiany wynikające z zakupu, sprzedaży, wycofania z eksploatacji pojazdów) przy zastosowaniu dotychczasowych stawek.</w:t>
      </w:r>
    </w:p>
    <w:p w:rsidR="00190118" w:rsidRPr="00D31F3C" w:rsidRDefault="00190118" w:rsidP="00EE5990">
      <w:pPr>
        <w:numPr>
          <w:ilvl w:val="1"/>
          <w:numId w:val="18"/>
        </w:numPr>
        <w:jc w:val="both"/>
        <w:rPr>
          <w:rFonts w:ascii="Arial" w:hAnsi="Arial" w:cs="Arial"/>
        </w:rPr>
      </w:pPr>
      <w:r w:rsidRPr="00D31F3C">
        <w:rPr>
          <w:rFonts w:ascii="Arial" w:hAnsi="Arial" w:cs="Arial"/>
        </w:rPr>
        <w:t xml:space="preserve">rozszerzenie zakresu ubezpieczenia na wniosek Ubezpieczającego/Zamawiającego i za zgodą Ubezpieczyciela/Wykonawcy w przypadku ujawnienia się, bądź powstania nowego ryzyka ubezpieczeniowego nie przewidzianego wcześniej w </w:t>
      </w:r>
      <w:r w:rsidR="00D31F3C">
        <w:rPr>
          <w:rFonts w:ascii="Arial" w:hAnsi="Arial" w:cs="Arial"/>
        </w:rPr>
        <w:t>ZOC</w:t>
      </w:r>
      <w:r w:rsidRPr="00D31F3C">
        <w:rPr>
          <w:rFonts w:ascii="Arial" w:hAnsi="Arial" w:cs="Arial"/>
        </w:rPr>
        <w:t>.</w:t>
      </w:r>
    </w:p>
    <w:p w:rsidR="00190118" w:rsidRPr="00D31F3C" w:rsidRDefault="00190118" w:rsidP="00EE5990">
      <w:pPr>
        <w:numPr>
          <w:ilvl w:val="0"/>
          <w:numId w:val="18"/>
        </w:numPr>
        <w:jc w:val="both"/>
        <w:rPr>
          <w:rFonts w:ascii="Arial" w:hAnsi="Arial" w:cs="Arial"/>
        </w:rPr>
      </w:pPr>
      <w:r w:rsidRPr="00D31F3C">
        <w:rPr>
          <w:rFonts w:ascii="Arial" w:hAnsi="Arial" w:cs="Arial"/>
        </w:rPr>
        <w:t xml:space="preserve">Składki z tytułu zawarcia umów ubezpieczenia w zakresie ryzyk ubezpieczeniowych, o których mowa w </w:t>
      </w:r>
      <w:r w:rsidR="00D801FB" w:rsidRPr="00D31F3C">
        <w:rPr>
          <w:rFonts w:ascii="Arial" w:hAnsi="Arial" w:cs="Arial"/>
          <w:b/>
        </w:rPr>
        <w:t>punkcie I. ZAŁOŻENIA WSTĘPNE podpunkt 1</w:t>
      </w:r>
      <w:r w:rsidRPr="00D31F3C">
        <w:rPr>
          <w:rFonts w:ascii="Arial" w:hAnsi="Arial" w:cs="Arial"/>
        </w:rPr>
        <w:t xml:space="preserve"> będą płatne w równych ratach, z zastrzeżeniem </w:t>
      </w:r>
      <w:r w:rsidR="00D801FB" w:rsidRPr="00D31F3C">
        <w:rPr>
          <w:rFonts w:ascii="Arial" w:hAnsi="Arial" w:cs="Arial"/>
        </w:rPr>
        <w:t xml:space="preserve">punktu </w:t>
      </w:r>
      <w:r w:rsidR="00D801FB" w:rsidRPr="00D31F3C">
        <w:rPr>
          <w:rFonts w:ascii="Arial" w:hAnsi="Arial" w:cs="Arial"/>
          <w:b/>
        </w:rPr>
        <w:t>III. SKŁADKI UBEZPIECZENIOWE podpunkt 1.</w:t>
      </w:r>
      <w:r w:rsidR="001D702F">
        <w:rPr>
          <w:rFonts w:ascii="Arial" w:hAnsi="Arial" w:cs="Arial"/>
          <w:b/>
        </w:rPr>
        <w:t xml:space="preserve"> </w:t>
      </w:r>
      <w:r w:rsidR="00D801FB" w:rsidRPr="00D31F3C">
        <w:rPr>
          <w:rFonts w:ascii="Arial" w:hAnsi="Arial" w:cs="Arial"/>
        </w:rPr>
        <w:t>p</w:t>
      </w:r>
      <w:r w:rsidRPr="00D31F3C">
        <w:rPr>
          <w:rFonts w:ascii="Arial" w:hAnsi="Arial" w:cs="Arial"/>
        </w:rPr>
        <w:t>rzez Ubezpieczającego/Zamawiającego według następującego harmonogramu:</w:t>
      </w:r>
    </w:p>
    <w:p w:rsidR="00190118" w:rsidRPr="00D31F3C" w:rsidRDefault="00190118" w:rsidP="00EE5990">
      <w:pPr>
        <w:numPr>
          <w:ilvl w:val="1"/>
          <w:numId w:val="18"/>
        </w:numPr>
        <w:jc w:val="both"/>
        <w:rPr>
          <w:rFonts w:ascii="Arial" w:hAnsi="Arial" w:cs="Arial"/>
        </w:rPr>
      </w:pPr>
      <w:r w:rsidRPr="00D31F3C">
        <w:rPr>
          <w:rFonts w:ascii="Arial" w:hAnsi="Arial" w:cs="Arial"/>
        </w:rPr>
        <w:t>dla ubezpieczenia mienia od wszystkich ryzyk, ubezpieczenia sprzętu elektronicznego od wszystkich ryzyk, ubezpieczenia odpowiedzialności cywilnej z tytułu prowadzenia działalności i posiadania mienia, których okres przypada od 01.01.2018 r. do 31.12.2019 r. (pierwszy okres ubezpieczenia: od 01.01.2018 r. do 31.12.2018 r., drugi okres ubezpieczenia od 01.01.2019 r. do 31.12.2019 r.):</w:t>
      </w:r>
    </w:p>
    <w:tbl>
      <w:tblPr>
        <w:tblW w:w="473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741"/>
        <w:gridCol w:w="4100"/>
        <w:gridCol w:w="4101"/>
      </w:tblGrid>
      <w:tr w:rsidR="00190118" w:rsidRPr="00D31F3C" w:rsidTr="00D801FB">
        <w:trPr>
          <w:trHeight w:val="229"/>
          <w:jc w:val="right"/>
        </w:trPr>
        <w:tc>
          <w:tcPr>
            <w:tcW w:w="312" w:type="pct"/>
            <w:vMerge w:val="restart"/>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2344" w:type="pct"/>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 xml:space="preserve">Pierwszy okres ubezpieczenia: </w:t>
            </w:r>
            <w:r w:rsidRPr="00D31F3C">
              <w:rPr>
                <w:rFonts w:ascii="Arial" w:hAnsi="Arial" w:cs="Arial"/>
                <w:sz w:val="20"/>
                <w:szCs w:val="20"/>
              </w:rPr>
              <w:br/>
              <w:t>Od 01.01.2018 r. do 31.12.2018 r.</w:t>
            </w:r>
          </w:p>
        </w:tc>
        <w:tc>
          <w:tcPr>
            <w:tcW w:w="2344" w:type="pct"/>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Drugi okres ubezpieczenia:</w:t>
            </w:r>
          </w:p>
          <w:p w:rsidR="00190118" w:rsidRPr="00D31F3C" w:rsidRDefault="00190118" w:rsidP="00190118">
            <w:pPr>
              <w:jc w:val="center"/>
              <w:rPr>
                <w:rFonts w:ascii="Arial" w:hAnsi="Arial" w:cs="Arial"/>
                <w:sz w:val="20"/>
                <w:szCs w:val="20"/>
              </w:rPr>
            </w:pPr>
            <w:r w:rsidRPr="00D31F3C">
              <w:rPr>
                <w:rFonts w:ascii="Arial" w:hAnsi="Arial" w:cs="Arial"/>
                <w:sz w:val="20"/>
                <w:szCs w:val="20"/>
              </w:rPr>
              <w:t>Od 01.01.2019 r. do 31.12.2019 r.</w:t>
            </w:r>
          </w:p>
        </w:tc>
      </w:tr>
      <w:tr w:rsidR="00190118" w:rsidRPr="00D31F3C" w:rsidTr="00D801FB">
        <w:trPr>
          <w:trHeight w:val="70"/>
          <w:jc w:val="right"/>
        </w:trPr>
        <w:tc>
          <w:tcPr>
            <w:tcW w:w="312" w:type="pct"/>
            <w:vMerge/>
            <w:vAlign w:val="center"/>
          </w:tcPr>
          <w:p w:rsidR="00190118" w:rsidRPr="00D31F3C" w:rsidRDefault="00190118" w:rsidP="00190118">
            <w:pPr>
              <w:jc w:val="center"/>
              <w:rPr>
                <w:rFonts w:ascii="Arial" w:hAnsi="Arial" w:cs="Arial"/>
                <w:sz w:val="20"/>
                <w:szCs w:val="20"/>
              </w:rPr>
            </w:pPr>
          </w:p>
        </w:tc>
        <w:tc>
          <w:tcPr>
            <w:tcW w:w="2344" w:type="pct"/>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2344" w:type="pct"/>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jc w:val="right"/>
        </w:trPr>
        <w:tc>
          <w:tcPr>
            <w:tcW w:w="312"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25.01.2017 r.</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25.01.2018 r.</w:t>
            </w:r>
          </w:p>
        </w:tc>
      </w:tr>
      <w:tr w:rsidR="00190118" w:rsidRPr="00D31F3C" w:rsidTr="00D801FB">
        <w:trPr>
          <w:jc w:val="right"/>
        </w:trPr>
        <w:tc>
          <w:tcPr>
            <w:tcW w:w="312"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25.02.2017 r.</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25.02.2018 r.</w:t>
            </w:r>
          </w:p>
        </w:tc>
      </w:tr>
      <w:tr w:rsidR="00190118" w:rsidRPr="00D31F3C" w:rsidTr="00D801FB">
        <w:trPr>
          <w:jc w:val="right"/>
        </w:trPr>
        <w:tc>
          <w:tcPr>
            <w:tcW w:w="312"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25.03.2017 r.</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25.03.2018 r.</w:t>
            </w:r>
          </w:p>
        </w:tc>
      </w:tr>
      <w:tr w:rsidR="00190118" w:rsidRPr="00D31F3C" w:rsidTr="00D801FB">
        <w:trPr>
          <w:jc w:val="right"/>
        </w:trPr>
        <w:tc>
          <w:tcPr>
            <w:tcW w:w="312"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25.04.2017 r.</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25.04.2018 r.</w:t>
            </w:r>
          </w:p>
        </w:tc>
      </w:tr>
      <w:tr w:rsidR="00190118" w:rsidRPr="00D31F3C" w:rsidTr="00D801FB">
        <w:trPr>
          <w:jc w:val="right"/>
        </w:trPr>
        <w:tc>
          <w:tcPr>
            <w:tcW w:w="312"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V</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25.05.2017 r.</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25.05.2018 r.</w:t>
            </w:r>
          </w:p>
        </w:tc>
      </w:tr>
      <w:tr w:rsidR="00190118" w:rsidRPr="00D31F3C" w:rsidTr="00D801FB">
        <w:trPr>
          <w:jc w:val="right"/>
        </w:trPr>
        <w:tc>
          <w:tcPr>
            <w:tcW w:w="312"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VI</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25.06.2017 r.</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25.06.2018 r.</w:t>
            </w:r>
          </w:p>
        </w:tc>
      </w:tr>
      <w:tr w:rsidR="00190118" w:rsidRPr="00D31F3C" w:rsidTr="00D801FB">
        <w:trPr>
          <w:jc w:val="right"/>
        </w:trPr>
        <w:tc>
          <w:tcPr>
            <w:tcW w:w="312"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VII</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25.07.2017 r.</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25.07.2018 r.</w:t>
            </w:r>
          </w:p>
        </w:tc>
      </w:tr>
      <w:tr w:rsidR="00190118" w:rsidRPr="00D31F3C" w:rsidTr="00D801FB">
        <w:trPr>
          <w:jc w:val="right"/>
        </w:trPr>
        <w:tc>
          <w:tcPr>
            <w:tcW w:w="312"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VIII</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25.08.2017 r.</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25.08.2018 r.</w:t>
            </w:r>
          </w:p>
        </w:tc>
      </w:tr>
      <w:tr w:rsidR="00190118" w:rsidRPr="00D31F3C" w:rsidTr="00D801FB">
        <w:trPr>
          <w:jc w:val="right"/>
        </w:trPr>
        <w:tc>
          <w:tcPr>
            <w:tcW w:w="312"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IX</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25.09.2017 r.</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25.09.2018 r.</w:t>
            </w:r>
          </w:p>
        </w:tc>
      </w:tr>
      <w:tr w:rsidR="00190118" w:rsidRPr="00D31F3C" w:rsidTr="00D801FB">
        <w:trPr>
          <w:jc w:val="right"/>
        </w:trPr>
        <w:tc>
          <w:tcPr>
            <w:tcW w:w="312"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X</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25.10.2017 r.</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25.10.2018 r.</w:t>
            </w:r>
          </w:p>
        </w:tc>
      </w:tr>
      <w:tr w:rsidR="00190118" w:rsidRPr="00D31F3C" w:rsidTr="00D801FB">
        <w:trPr>
          <w:jc w:val="right"/>
        </w:trPr>
        <w:tc>
          <w:tcPr>
            <w:tcW w:w="312"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XI</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25.11.2017 r.</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25.11.2018 r.</w:t>
            </w:r>
          </w:p>
        </w:tc>
      </w:tr>
      <w:tr w:rsidR="00190118" w:rsidRPr="00D31F3C" w:rsidTr="00D801FB">
        <w:trPr>
          <w:jc w:val="right"/>
        </w:trPr>
        <w:tc>
          <w:tcPr>
            <w:tcW w:w="312"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XII</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25.12.2017 r.</w:t>
            </w:r>
          </w:p>
        </w:tc>
        <w:tc>
          <w:tcPr>
            <w:tcW w:w="2344" w:type="pct"/>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25.12.2018 r.</w:t>
            </w:r>
          </w:p>
        </w:tc>
      </w:tr>
    </w:tbl>
    <w:p w:rsidR="00190118" w:rsidRPr="00D31F3C" w:rsidRDefault="00190118" w:rsidP="00190118">
      <w:pPr>
        <w:jc w:val="both"/>
        <w:rPr>
          <w:rFonts w:ascii="Arial" w:hAnsi="Arial" w:cs="Arial"/>
        </w:rPr>
      </w:pPr>
    </w:p>
    <w:p w:rsidR="00190118" w:rsidRPr="00D31F3C" w:rsidRDefault="00190118" w:rsidP="00EE5990">
      <w:pPr>
        <w:numPr>
          <w:ilvl w:val="1"/>
          <w:numId w:val="18"/>
        </w:numPr>
        <w:jc w:val="both"/>
        <w:rPr>
          <w:rFonts w:ascii="Arial" w:hAnsi="Arial" w:cs="Arial"/>
        </w:rPr>
      </w:pPr>
      <w:r w:rsidRPr="00D31F3C">
        <w:rPr>
          <w:rFonts w:ascii="Arial" w:hAnsi="Arial" w:cs="Arial"/>
        </w:rPr>
        <w:t>dla ubezpieczeń komunikacyjnych (ubezpieczenie obowiązkowe odpowiedzialności cywilnej posiadaczy pojazdów mechanicznych (OC p.p.m.), autocasco (AC), ubezpieczenie następstw nieszczęśliwych wypadków kierowcy pojazdów mechanicznych (NNW) z okresami ubezpieczenia:</w:t>
      </w:r>
    </w:p>
    <w:p w:rsidR="00190118" w:rsidRPr="00D31F3C" w:rsidRDefault="00190118" w:rsidP="00EE5990">
      <w:pPr>
        <w:numPr>
          <w:ilvl w:val="2"/>
          <w:numId w:val="17"/>
        </w:numPr>
        <w:tabs>
          <w:tab w:val="clear" w:pos="1004"/>
        </w:tabs>
        <w:ind w:hanging="1004"/>
        <w:jc w:val="both"/>
        <w:outlineLvl w:val="0"/>
        <w:rPr>
          <w:rFonts w:ascii="Arial" w:hAnsi="Arial" w:cs="Arial"/>
        </w:rPr>
      </w:pPr>
      <w:r w:rsidRPr="00D31F3C">
        <w:rPr>
          <w:rFonts w:ascii="Arial" w:hAnsi="Arial" w:cs="Arial"/>
          <w:b/>
        </w:rPr>
        <w:t>w pierwszym okresie ubezpieczenia</w:t>
      </w:r>
      <w:r w:rsidRPr="00D31F3C">
        <w:rPr>
          <w:rFonts w:ascii="Arial" w:hAnsi="Arial" w:cs="Arial"/>
        </w:rPr>
        <w:t xml:space="preserve">: </w:t>
      </w:r>
    </w:p>
    <w:p w:rsidR="00190118" w:rsidRPr="00D31F3C" w:rsidRDefault="00190118" w:rsidP="00EE5990">
      <w:pPr>
        <w:numPr>
          <w:ilvl w:val="3"/>
          <w:numId w:val="17"/>
        </w:numPr>
        <w:ind w:left="993" w:hanging="1004"/>
        <w:jc w:val="both"/>
        <w:rPr>
          <w:rFonts w:ascii="Arial" w:hAnsi="Arial" w:cs="Arial"/>
        </w:rPr>
      </w:pPr>
      <w:r w:rsidRPr="00D31F3C">
        <w:rPr>
          <w:rFonts w:ascii="Arial" w:hAnsi="Arial" w:cs="Arial"/>
        </w:rPr>
        <w:t>od 01.01.2018 r. do 31.12.2018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90"/>
        <w:gridCol w:w="1490"/>
        <w:gridCol w:w="1491"/>
        <w:gridCol w:w="1490"/>
        <w:gridCol w:w="1490"/>
        <w:gridCol w:w="1491"/>
      </w:tblGrid>
      <w:tr w:rsidR="00190118" w:rsidRPr="00D31F3C" w:rsidTr="00D801FB">
        <w:trPr>
          <w:cantSplit/>
          <w:jc w:val="right"/>
        </w:trPr>
        <w:tc>
          <w:tcPr>
            <w:tcW w:w="2980"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Autocasco (AC)</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NNW</w:t>
            </w:r>
          </w:p>
        </w:tc>
      </w:tr>
      <w:tr w:rsidR="00190118" w:rsidRPr="00D31F3C" w:rsidTr="00D801FB">
        <w:trPr>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25.01.2018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25.01.2018 r.</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jednorazowo</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25.01.2018 r.</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25.04.2018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25.02.2018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25.07.2018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25.10.2018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25.04.2018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25.05.2018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25.07.2018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25.08.2018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25.10.2018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25.11.2018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bl>
    <w:p w:rsidR="00190118" w:rsidRDefault="00190118" w:rsidP="00190118">
      <w:pPr>
        <w:pStyle w:val="Tekstpodstawowy"/>
        <w:tabs>
          <w:tab w:val="left" w:pos="888"/>
        </w:tabs>
        <w:suppressAutoHyphens/>
        <w:overflowPunct w:val="0"/>
        <w:autoSpaceDE w:val="0"/>
        <w:spacing w:after="0"/>
        <w:ind w:left="1474"/>
        <w:textAlignment w:val="baseline"/>
        <w:rPr>
          <w:rFonts w:ascii="Arial" w:hAnsi="Arial" w:cs="Arial"/>
          <w:b/>
        </w:rPr>
      </w:pPr>
    </w:p>
    <w:p w:rsidR="006A03C6" w:rsidRDefault="006A03C6" w:rsidP="00190118">
      <w:pPr>
        <w:pStyle w:val="Tekstpodstawowy"/>
        <w:tabs>
          <w:tab w:val="left" w:pos="888"/>
        </w:tabs>
        <w:suppressAutoHyphens/>
        <w:overflowPunct w:val="0"/>
        <w:autoSpaceDE w:val="0"/>
        <w:spacing w:after="0"/>
        <w:ind w:left="1474"/>
        <w:textAlignment w:val="baseline"/>
        <w:rPr>
          <w:rFonts w:ascii="Arial" w:hAnsi="Arial" w:cs="Arial"/>
          <w:b/>
        </w:rPr>
      </w:pPr>
    </w:p>
    <w:p w:rsidR="006A03C6" w:rsidRPr="00D31F3C" w:rsidRDefault="006A03C6" w:rsidP="00190118">
      <w:pPr>
        <w:pStyle w:val="Tekstpodstawowy"/>
        <w:tabs>
          <w:tab w:val="left" w:pos="888"/>
        </w:tabs>
        <w:suppressAutoHyphens/>
        <w:overflowPunct w:val="0"/>
        <w:autoSpaceDE w:val="0"/>
        <w:spacing w:after="0"/>
        <w:ind w:left="1474"/>
        <w:textAlignment w:val="baseline"/>
        <w:rPr>
          <w:rFonts w:ascii="Arial" w:hAnsi="Arial" w:cs="Arial"/>
          <w:b/>
        </w:rPr>
      </w:pPr>
    </w:p>
    <w:p w:rsidR="00190118" w:rsidRPr="00D31F3C" w:rsidRDefault="00190118" w:rsidP="00EE5990">
      <w:pPr>
        <w:pStyle w:val="Tekstpodstawowy"/>
        <w:numPr>
          <w:ilvl w:val="3"/>
          <w:numId w:val="17"/>
        </w:numPr>
        <w:suppressAutoHyphens/>
        <w:overflowPunct w:val="0"/>
        <w:autoSpaceDE w:val="0"/>
        <w:spacing w:after="0"/>
        <w:ind w:left="709" w:hanging="709"/>
        <w:jc w:val="both"/>
        <w:textAlignment w:val="baseline"/>
        <w:rPr>
          <w:rFonts w:ascii="Arial" w:hAnsi="Arial" w:cs="Arial"/>
        </w:rPr>
      </w:pPr>
      <w:r w:rsidRPr="00D31F3C">
        <w:rPr>
          <w:rFonts w:ascii="Arial" w:hAnsi="Arial" w:cs="Arial"/>
        </w:rPr>
        <w:t>od 26.03.2018 r. do 25.03.2019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71"/>
        <w:gridCol w:w="4471"/>
      </w:tblGrid>
      <w:tr w:rsidR="00190118" w:rsidRPr="00D31F3C" w:rsidTr="00D801FB">
        <w:trPr>
          <w:cantSplit/>
          <w:jc w:val="right"/>
        </w:trPr>
        <w:tc>
          <w:tcPr>
            <w:tcW w:w="8942" w:type="dxa"/>
            <w:gridSpan w:val="2"/>
            <w:vAlign w:val="center"/>
          </w:tcPr>
          <w:p w:rsidR="00190118" w:rsidRPr="00D31F3C" w:rsidRDefault="00190118" w:rsidP="00D801FB">
            <w:pPr>
              <w:ind w:left="6311" w:hanging="6311"/>
              <w:jc w:val="center"/>
              <w:rPr>
                <w:rFonts w:ascii="Arial" w:hAnsi="Arial" w:cs="Arial"/>
                <w:b/>
                <w:sz w:val="20"/>
                <w:szCs w:val="20"/>
              </w:rPr>
            </w:pPr>
            <w:r w:rsidRPr="00D31F3C">
              <w:rPr>
                <w:rFonts w:ascii="Arial" w:hAnsi="Arial" w:cs="Arial"/>
                <w:b/>
                <w:sz w:val="20"/>
                <w:szCs w:val="20"/>
              </w:rPr>
              <w:t>OC p.p.m.</w:t>
            </w:r>
          </w:p>
        </w:tc>
      </w:tr>
      <w:tr w:rsidR="00190118" w:rsidRPr="00D31F3C" w:rsidTr="00D801FB">
        <w:trPr>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25.03.2018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25.06.2018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25.09.2018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25.12.2018 r.</w:t>
            </w:r>
          </w:p>
        </w:tc>
      </w:tr>
    </w:tbl>
    <w:p w:rsidR="00190118" w:rsidRPr="00D31F3C" w:rsidRDefault="00190118" w:rsidP="00190118">
      <w:pPr>
        <w:pStyle w:val="Tekstpodstawowy"/>
        <w:tabs>
          <w:tab w:val="left" w:pos="888"/>
        </w:tabs>
        <w:suppressAutoHyphens/>
        <w:overflowPunct w:val="0"/>
        <w:autoSpaceDE w:val="0"/>
        <w:spacing w:after="0"/>
        <w:textAlignment w:val="baseline"/>
        <w:rPr>
          <w:rFonts w:ascii="Arial" w:hAnsi="Arial" w:cs="Arial"/>
          <w:b/>
        </w:rPr>
      </w:pPr>
    </w:p>
    <w:p w:rsidR="00190118" w:rsidRPr="00D31F3C" w:rsidRDefault="00190118" w:rsidP="00EE5990">
      <w:pPr>
        <w:numPr>
          <w:ilvl w:val="3"/>
          <w:numId w:val="17"/>
        </w:numPr>
        <w:tabs>
          <w:tab w:val="clear" w:pos="720"/>
          <w:tab w:val="left" w:pos="709"/>
        </w:tabs>
        <w:ind w:left="709" w:hanging="709"/>
        <w:jc w:val="both"/>
        <w:rPr>
          <w:rFonts w:ascii="Arial" w:hAnsi="Arial" w:cs="Arial"/>
        </w:rPr>
      </w:pPr>
      <w:r w:rsidRPr="00D31F3C">
        <w:rPr>
          <w:rFonts w:ascii="Arial" w:hAnsi="Arial" w:cs="Arial"/>
        </w:rPr>
        <w:t>od 20.05.2018 r. do 19.05.2019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90"/>
        <w:gridCol w:w="1490"/>
        <w:gridCol w:w="1491"/>
        <w:gridCol w:w="1490"/>
        <w:gridCol w:w="1490"/>
        <w:gridCol w:w="1491"/>
      </w:tblGrid>
      <w:tr w:rsidR="00190118" w:rsidRPr="00D31F3C" w:rsidTr="00D801FB">
        <w:trPr>
          <w:cantSplit/>
          <w:jc w:val="right"/>
        </w:trPr>
        <w:tc>
          <w:tcPr>
            <w:tcW w:w="2980"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Autocasco (AC)</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NNW</w:t>
            </w:r>
          </w:p>
        </w:tc>
      </w:tr>
      <w:tr w:rsidR="00190118" w:rsidRPr="00D31F3C" w:rsidTr="00D801FB">
        <w:trPr>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25.05.2018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25.05.2018 r.</w:t>
            </w:r>
          </w:p>
        </w:tc>
        <w:tc>
          <w:tcPr>
            <w:tcW w:w="1490" w:type="dxa"/>
            <w:vAlign w:val="center"/>
          </w:tcPr>
          <w:p w:rsidR="00190118" w:rsidRPr="00D31F3C" w:rsidRDefault="00190118" w:rsidP="00190118">
            <w:pPr>
              <w:ind w:firstLine="43"/>
              <w:jc w:val="center"/>
              <w:rPr>
                <w:rFonts w:ascii="Arial" w:hAnsi="Arial" w:cs="Arial"/>
                <w:sz w:val="20"/>
                <w:szCs w:val="20"/>
              </w:rPr>
            </w:pPr>
            <w:r w:rsidRPr="00D31F3C">
              <w:rPr>
                <w:rFonts w:ascii="Arial" w:hAnsi="Arial" w:cs="Arial"/>
                <w:sz w:val="20"/>
                <w:szCs w:val="20"/>
              </w:rPr>
              <w:t>jednorazowo</w:t>
            </w:r>
          </w:p>
        </w:tc>
        <w:tc>
          <w:tcPr>
            <w:tcW w:w="1491" w:type="dxa"/>
            <w:vAlign w:val="center"/>
          </w:tcPr>
          <w:p w:rsidR="00190118" w:rsidRPr="00D31F3C" w:rsidRDefault="00190118" w:rsidP="00190118">
            <w:pPr>
              <w:ind w:firstLine="12"/>
              <w:jc w:val="center"/>
              <w:rPr>
                <w:rFonts w:ascii="Arial" w:hAnsi="Arial" w:cs="Arial"/>
                <w:sz w:val="20"/>
                <w:szCs w:val="20"/>
              </w:rPr>
            </w:pPr>
            <w:r w:rsidRPr="00D31F3C">
              <w:rPr>
                <w:rFonts w:ascii="Arial" w:hAnsi="Arial" w:cs="Arial"/>
                <w:sz w:val="20"/>
                <w:szCs w:val="20"/>
              </w:rPr>
              <w:t>25.05.2018 r.</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25.08.2018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25.06.2018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25.11.2018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25.07.2018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25.02.2019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25.08.2018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25.09.2018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25.10.2018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25.11.2018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25.12.2018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25.01.2019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25.02.2019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25.03.2019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25.04.2019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bl>
    <w:p w:rsidR="00190118" w:rsidRPr="00D31F3C" w:rsidRDefault="00190118" w:rsidP="00190118">
      <w:pPr>
        <w:ind w:left="698"/>
        <w:rPr>
          <w:rFonts w:ascii="Arial" w:hAnsi="Arial" w:cs="Arial"/>
        </w:rPr>
      </w:pPr>
    </w:p>
    <w:p w:rsidR="00190118" w:rsidRPr="00D31F3C" w:rsidRDefault="00190118" w:rsidP="00EE5990">
      <w:pPr>
        <w:numPr>
          <w:ilvl w:val="3"/>
          <w:numId w:val="17"/>
        </w:numPr>
        <w:ind w:left="709" w:hanging="709"/>
        <w:jc w:val="both"/>
        <w:rPr>
          <w:rFonts w:ascii="Arial" w:hAnsi="Arial" w:cs="Arial"/>
        </w:rPr>
      </w:pPr>
      <w:r w:rsidRPr="00D31F3C">
        <w:rPr>
          <w:rFonts w:ascii="Arial" w:hAnsi="Arial" w:cs="Arial"/>
        </w:rPr>
        <w:t>od 03.06.2018 r. do 02.06.2019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90"/>
        <w:gridCol w:w="1490"/>
        <w:gridCol w:w="1491"/>
        <w:gridCol w:w="1490"/>
        <w:gridCol w:w="1490"/>
        <w:gridCol w:w="1491"/>
      </w:tblGrid>
      <w:tr w:rsidR="00190118" w:rsidRPr="00D31F3C" w:rsidTr="00D801FB">
        <w:trPr>
          <w:cantSplit/>
          <w:jc w:val="right"/>
        </w:trPr>
        <w:tc>
          <w:tcPr>
            <w:tcW w:w="2980"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Autocasco (AC)</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NNW</w:t>
            </w:r>
          </w:p>
        </w:tc>
      </w:tr>
      <w:tr w:rsidR="00190118" w:rsidRPr="00D31F3C" w:rsidTr="00D801FB">
        <w:trPr>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25.06.2018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25.06.2018 r.</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jednorazowo</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25.06.2018 r.</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25.09.2018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25.07.2018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25.12.2018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25.08.2018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25.03.2018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25.10.2018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25.11.2018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25.01.2019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25.02.2019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25.04.2019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25.05.2019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bl>
    <w:p w:rsidR="00190118" w:rsidRPr="00D31F3C" w:rsidRDefault="00190118" w:rsidP="00190118">
      <w:pPr>
        <w:jc w:val="center"/>
        <w:rPr>
          <w:rFonts w:ascii="Arial" w:hAnsi="Arial" w:cs="Arial"/>
        </w:rPr>
      </w:pPr>
    </w:p>
    <w:p w:rsidR="00190118" w:rsidRPr="00D31F3C" w:rsidRDefault="00190118" w:rsidP="00EE5990">
      <w:pPr>
        <w:pStyle w:val="Tekstpodstawowy"/>
        <w:numPr>
          <w:ilvl w:val="3"/>
          <w:numId w:val="17"/>
        </w:numPr>
        <w:suppressAutoHyphens/>
        <w:overflowPunct w:val="0"/>
        <w:autoSpaceDE w:val="0"/>
        <w:spacing w:after="0"/>
        <w:ind w:left="709" w:hanging="709"/>
        <w:jc w:val="both"/>
        <w:textAlignment w:val="baseline"/>
        <w:rPr>
          <w:rFonts w:ascii="Arial" w:hAnsi="Arial" w:cs="Arial"/>
        </w:rPr>
      </w:pPr>
      <w:r w:rsidRPr="00D31F3C">
        <w:rPr>
          <w:rFonts w:ascii="Arial" w:hAnsi="Arial" w:cs="Arial"/>
        </w:rPr>
        <w:t>od 05.07.2018 r. do 04.07.2019 r.,</w:t>
      </w:r>
    </w:p>
    <w:p w:rsidR="00190118" w:rsidRPr="00D31F3C" w:rsidRDefault="00190118" w:rsidP="00EE5990">
      <w:pPr>
        <w:pStyle w:val="Tekstpodstawowy"/>
        <w:numPr>
          <w:ilvl w:val="3"/>
          <w:numId w:val="17"/>
        </w:numPr>
        <w:suppressAutoHyphens/>
        <w:overflowPunct w:val="0"/>
        <w:autoSpaceDE w:val="0"/>
        <w:spacing w:after="0"/>
        <w:ind w:left="709" w:hanging="709"/>
        <w:jc w:val="both"/>
        <w:textAlignment w:val="baseline"/>
        <w:rPr>
          <w:rFonts w:ascii="Arial" w:hAnsi="Arial" w:cs="Arial"/>
        </w:rPr>
      </w:pPr>
      <w:r w:rsidRPr="00D31F3C">
        <w:rPr>
          <w:rFonts w:ascii="Arial" w:hAnsi="Arial" w:cs="Arial"/>
        </w:rPr>
        <w:t>od 06.07.2018 r. do 05.07.2019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90"/>
        <w:gridCol w:w="1490"/>
        <w:gridCol w:w="1491"/>
        <w:gridCol w:w="1490"/>
        <w:gridCol w:w="1490"/>
        <w:gridCol w:w="1491"/>
      </w:tblGrid>
      <w:tr w:rsidR="00190118" w:rsidRPr="00D31F3C" w:rsidTr="00D801FB">
        <w:trPr>
          <w:cantSplit/>
          <w:jc w:val="right"/>
        </w:trPr>
        <w:tc>
          <w:tcPr>
            <w:tcW w:w="2980"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Autocasco (AC)</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NNW</w:t>
            </w:r>
          </w:p>
        </w:tc>
      </w:tr>
      <w:tr w:rsidR="00190118" w:rsidRPr="00D31F3C" w:rsidTr="00D801FB">
        <w:trPr>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25.07.2018 r.</w:t>
            </w: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25.07.2018 r.</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jednorazowo</w:t>
            </w: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25.07.2018 r.</w:t>
            </w: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25.10.2018 r.</w:t>
            </w: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25.08.2018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25.01.2019 r.</w:t>
            </w: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25.09.2018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lastRenderedPageBreak/>
              <w:t>IV</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25.04.2019 r.</w:t>
            </w: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25.10.2018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V</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25.11.2018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VI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25.12.2018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VII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25.01.2019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VIII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25.02.2019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IX</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25.03.2019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X</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25.04.2019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XI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25.05.2019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XII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25.06.2019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bl>
    <w:p w:rsidR="00190118" w:rsidRPr="00D31F3C" w:rsidRDefault="00190118" w:rsidP="00190118">
      <w:pPr>
        <w:pStyle w:val="Tekstpodstawowy"/>
        <w:tabs>
          <w:tab w:val="left" w:pos="888"/>
        </w:tabs>
        <w:suppressAutoHyphens/>
        <w:overflowPunct w:val="0"/>
        <w:autoSpaceDE w:val="0"/>
        <w:spacing w:after="0"/>
        <w:ind w:left="1474"/>
        <w:textAlignment w:val="baseline"/>
        <w:rPr>
          <w:rFonts w:ascii="Arial" w:hAnsi="Arial" w:cs="Arial"/>
          <w:b/>
        </w:rPr>
      </w:pPr>
    </w:p>
    <w:p w:rsidR="00190118" w:rsidRPr="00D31F3C" w:rsidRDefault="00190118" w:rsidP="00EE5990">
      <w:pPr>
        <w:pStyle w:val="Tekstpodstawowy"/>
        <w:numPr>
          <w:ilvl w:val="3"/>
          <w:numId w:val="17"/>
        </w:numPr>
        <w:tabs>
          <w:tab w:val="clear" w:pos="720"/>
          <w:tab w:val="left" w:pos="709"/>
        </w:tabs>
        <w:suppressAutoHyphens/>
        <w:overflowPunct w:val="0"/>
        <w:autoSpaceDE w:val="0"/>
        <w:spacing w:after="0"/>
        <w:ind w:left="709" w:hanging="709"/>
        <w:jc w:val="both"/>
        <w:textAlignment w:val="baseline"/>
        <w:rPr>
          <w:rFonts w:ascii="Arial" w:hAnsi="Arial" w:cs="Arial"/>
        </w:rPr>
      </w:pPr>
      <w:r w:rsidRPr="00D31F3C">
        <w:rPr>
          <w:rFonts w:ascii="Arial" w:hAnsi="Arial" w:cs="Arial"/>
        </w:rPr>
        <w:t>od 05.08.2018 r. do 04.08.2019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90"/>
        <w:gridCol w:w="1490"/>
        <w:gridCol w:w="1491"/>
        <w:gridCol w:w="1490"/>
        <w:gridCol w:w="1490"/>
        <w:gridCol w:w="1491"/>
      </w:tblGrid>
      <w:tr w:rsidR="00190118" w:rsidRPr="00D31F3C" w:rsidTr="00D801FB">
        <w:trPr>
          <w:cantSplit/>
          <w:jc w:val="right"/>
        </w:trPr>
        <w:tc>
          <w:tcPr>
            <w:tcW w:w="2980"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Autocasco (AC)</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NNW</w:t>
            </w:r>
          </w:p>
        </w:tc>
      </w:tr>
      <w:tr w:rsidR="00190118" w:rsidRPr="00D31F3C" w:rsidTr="00D801FB">
        <w:trPr>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25.09.2018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25.09.2018 r.</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jednorazowo</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25.09.2018 r.</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25.12.2018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25.10.2018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25.11.2018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25.12.2018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25.01.2019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25.02.2019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25.04.2019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25.05.2019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25.07.2019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25.08.2019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bl>
    <w:p w:rsidR="00190118" w:rsidRPr="00D31F3C" w:rsidRDefault="00190118" w:rsidP="00190118">
      <w:pPr>
        <w:pStyle w:val="Tekstpodstawowy"/>
        <w:tabs>
          <w:tab w:val="left" w:pos="1701"/>
        </w:tabs>
        <w:suppressAutoHyphens/>
        <w:overflowPunct w:val="0"/>
        <w:autoSpaceDE w:val="0"/>
        <w:spacing w:after="0"/>
        <w:ind w:left="1701"/>
        <w:textAlignment w:val="baseline"/>
        <w:rPr>
          <w:rFonts w:ascii="Arial" w:hAnsi="Arial" w:cs="Arial"/>
          <w:b/>
        </w:rPr>
      </w:pPr>
    </w:p>
    <w:p w:rsidR="00190118" w:rsidRPr="00D31F3C" w:rsidRDefault="00190118" w:rsidP="00EE5990">
      <w:pPr>
        <w:pStyle w:val="Tekstpodstawowy"/>
        <w:numPr>
          <w:ilvl w:val="3"/>
          <w:numId w:val="17"/>
        </w:numPr>
        <w:tabs>
          <w:tab w:val="clear" w:pos="720"/>
          <w:tab w:val="left" w:pos="709"/>
        </w:tabs>
        <w:suppressAutoHyphens/>
        <w:overflowPunct w:val="0"/>
        <w:autoSpaceDE w:val="0"/>
        <w:spacing w:after="0"/>
        <w:ind w:left="709" w:hanging="709"/>
        <w:jc w:val="both"/>
        <w:textAlignment w:val="baseline"/>
        <w:rPr>
          <w:rFonts w:ascii="Arial" w:hAnsi="Arial" w:cs="Arial"/>
        </w:rPr>
      </w:pPr>
      <w:r w:rsidRPr="00D31F3C">
        <w:rPr>
          <w:rFonts w:ascii="Arial" w:hAnsi="Arial" w:cs="Arial"/>
        </w:rPr>
        <w:t>od 30.09.2018 r. do 29.09.2019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90"/>
        <w:gridCol w:w="1490"/>
        <w:gridCol w:w="1491"/>
        <w:gridCol w:w="1490"/>
        <w:gridCol w:w="1490"/>
        <w:gridCol w:w="1491"/>
      </w:tblGrid>
      <w:tr w:rsidR="00190118" w:rsidRPr="00D31F3C" w:rsidTr="00D801FB">
        <w:trPr>
          <w:cantSplit/>
          <w:jc w:val="right"/>
        </w:trPr>
        <w:tc>
          <w:tcPr>
            <w:tcW w:w="2980"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Autocasco (AC)</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NNW</w:t>
            </w:r>
          </w:p>
        </w:tc>
      </w:tr>
      <w:tr w:rsidR="00190118" w:rsidRPr="00D31F3C" w:rsidTr="00D801FB">
        <w:trPr>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jednorazowo</w:t>
            </w:r>
          </w:p>
        </w:tc>
        <w:tc>
          <w:tcPr>
            <w:tcW w:w="1490" w:type="dxa"/>
            <w:vAlign w:val="center"/>
          </w:tcPr>
          <w:p w:rsidR="00190118" w:rsidRPr="00D31F3C" w:rsidRDefault="00190118" w:rsidP="00190118">
            <w:pPr>
              <w:ind w:firstLine="42"/>
              <w:jc w:val="center"/>
              <w:rPr>
                <w:rFonts w:ascii="Arial" w:hAnsi="Arial" w:cs="Arial"/>
                <w:sz w:val="20"/>
                <w:szCs w:val="20"/>
              </w:rPr>
            </w:pPr>
            <w:r w:rsidRPr="00D31F3C">
              <w:rPr>
                <w:rFonts w:ascii="Arial" w:hAnsi="Arial" w:cs="Arial"/>
                <w:sz w:val="20"/>
                <w:szCs w:val="20"/>
              </w:rPr>
              <w:t>25.10.2018 r.</w:t>
            </w:r>
          </w:p>
        </w:tc>
        <w:tc>
          <w:tcPr>
            <w:tcW w:w="1491" w:type="dxa"/>
            <w:vAlign w:val="center"/>
          </w:tcPr>
          <w:p w:rsidR="00190118" w:rsidRPr="00D31F3C" w:rsidRDefault="00190118" w:rsidP="00190118">
            <w:pPr>
              <w:ind w:firstLine="42"/>
              <w:jc w:val="center"/>
              <w:rPr>
                <w:rFonts w:ascii="Arial" w:hAnsi="Arial" w:cs="Arial"/>
                <w:sz w:val="20"/>
                <w:szCs w:val="20"/>
              </w:rPr>
            </w:pPr>
            <w:r w:rsidRPr="00D31F3C">
              <w:rPr>
                <w:rFonts w:ascii="Arial" w:hAnsi="Arial" w:cs="Arial"/>
                <w:sz w:val="20"/>
                <w:szCs w:val="20"/>
              </w:rPr>
              <w:t>jednorazowo</w:t>
            </w:r>
          </w:p>
        </w:tc>
        <w:tc>
          <w:tcPr>
            <w:tcW w:w="1490" w:type="dxa"/>
            <w:vAlign w:val="center"/>
          </w:tcPr>
          <w:p w:rsidR="00190118" w:rsidRPr="00D31F3C" w:rsidRDefault="00190118" w:rsidP="00190118">
            <w:pPr>
              <w:ind w:firstLine="42"/>
              <w:jc w:val="center"/>
              <w:rPr>
                <w:rFonts w:ascii="Arial" w:hAnsi="Arial" w:cs="Arial"/>
                <w:sz w:val="20"/>
                <w:szCs w:val="20"/>
              </w:rPr>
            </w:pPr>
            <w:r w:rsidRPr="00D31F3C">
              <w:rPr>
                <w:rFonts w:ascii="Arial" w:hAnsi="Arial" w:cs="Arial"/>
                <w:sz w:val="20"/>
                <w:szCs w:val="20"/>
              </w:rPr>
              <w:t>25.10.2018 r.</w:t>
            </w:r>
          </w:p>
        </w:tc>
        <w:tc>
          <w:tcPr>
            <w:tcW w:w="1490" w:type="dxa"/>
            <w:vAlign w:val="center"/>
          </w:tcPr>
          <w:p w:rsidR="00190118" w:rsidRPr="00D31F3C" w:rsidRDefault="00190118" w:rsidP="00190118">
            <w:pPr>
              <w:ind w:firstLine="42"/>
              <w:jc w:val="center"/>
              <w:rPr>
                <w:rFonts w:ascii="Arial" w:hAnsi="Arial" w:cs="Arial"/>
                <w:sz w:val="20"/>
                <w:szCs w:val="20"/>
              </w:rPr>
            </w:pPr>
            <w:r w:rsidRPr="00D31F3C">
              <w:rPr>
                <w:rFonts w:ascii="Arial" w:hAnsi="Arial" w:cs="Arial"/>
                <w:sz w:val="20"/>
                <w:szCs w:val="20"/>
              </w:rPr>
              <w:t>jednorazowo</w:t>
            </w:r>
          </w:p>
        </w:tc>
        <w:tc>
          <w:tcPr>
            <w:tcW w:w="1491" w:type="dxa"/>
            <w:vAlign w:val="center"/>
          </w:tcPr>
          <w:p w:rsidR="00190118" w:rsidRPr="00D31F3C" w:rsidRDefault="00190118" w:rsidP="00190118">
            <w:pPr>
              <w:ind w:firstLine="42"/>
              <w:jc w:val="center"/>
              <w:rPr>
                <w:rFonts w:ascii="Arial" w:hAnsi="Arial" w:cs="Arial"/>
                <w:sz w:val="20"/>
                <w:szCs w:val="20"/>
              </w:rPr>
            </w:pPr>
            <w:r w:rsidRPr="00D31F3C">
              <w:rPr>
                <w:rFonts w:ascii="Arial" w:hAnsi="Arial" w:cs="Arial"/>
                <w:sz w:val="20"/>
                <w:szCs w:val="20"/>
              </w:rPr>
              <w:t>25.10.2018 r.</w:t>
            </w:r>
          </w:p>
        </w:tc>
      </w:tr>
    </w:tbl>
    <w:p w:rsidR="00190118" w:rsidRPr="00D31F3C" w:rsidRDefault="00190118" w:rsidP="00190118">
      <w:pPr>
        <w:pStyle w:val="Tekstpodstawowy"/>
        <w:tabs>
          <w:tab w:val="left" w:pos="888"/>
        </w:tabs>
        <w:suppressAutoHyphens/>
        <w:overflowPunct w:val="0"/>
        <w:autoSpaceDE w:val="0"/>
        <w:spacing w:after="0"/>
        <w:ind w:left="1474"/>
        <w:textAlignment w:val="baseline"/>
        <w:rPr>
          <w:rFonts w:ascii="Arial" w:hAnsi="Arial" w:cs="Arial"/>
          <w:b/>
        </w:rPr>
      </w:pPr>
    </w:p>
    <w:p w:rsidR="00190118" w:rsidRPr="00D31F3C" w:rsidRDefault="00190118" w:rsidP="00EE5990">
      <w:pPr>
        <w:pStyle w:val="Tekstpodstawowy"/>
        <w:numPr>
          <w:ilvl w:val="3"/>
          <w:numId w:val="17"/>
        </w:numPr>
        <w:suppressAutoHyphens/>
        <w:overflowPunct w:val="0"/>
        <w:autoSpaceDE w:val="0"/>
        <w:spacing w:after="0"/>
        <w:ind w:left="709" w:hanging="709"/>
        <w:jc w:val="both"/>
        <w:textAlignment w:val="baseline"/>
        <w:rPr>
          <w:rFonts w:ascii="Arial" w:hAnsi="Arial" w:cs="Arial"/>
        </w:rPr>
      </w:pPr>
      <w:r w:rsidRPr="00D31F3C">
        <w:rPr>
          <w:rFonts w:ascii="Arial" w:hAnsi="Arial" w:cs="Arial"/>
        </w:rPr>
        <w:t>od 16.10.2018 r. do 15.10.2019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71"/>
        <w:gridCol w:w="4471"/>
      </w:tblGrid>
      <w:tr w:rsidR="00190118" w:rsidRPr="00D31F3C" w:rsidTr="00D801FB">
        <w:trPr>
          <w:cantSplit/>
          <w:jc w:val="right"/>
        </w:trPr>
        <w:tc>
          <w:tcPr>
            <w:tcW w:w="8942"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r>
      <w:tr w:rsidR="00190118" w:rsidRPr="00D31F3C" w:rsidTr="00D801FB">
        <w:trPr>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25.11.2018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25.02.2019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25.05.2019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25.08.2019 r.</w:t>
            </w:r>
          </w:p>
        </w:tc>
      </w:tr>
    </w:tbl>
    <w:p w:rsidR="00190118" w:rsidRPr="00D31F3C" w:rsidRDefault="00190118" w:rsidP="00190118">
      <w:pPr>
        <w:pStyle w:val="Tekstpodstawowy"/>
        <w:tabs>
          <w:tab w:val="left" w:pos="1701"/>
          <w:tab w:val="num" w:pos="2977"/>
        </w:tabs>
        <w:suppressAutoHyphens/>
        <w:overflowPunct w:val="0"/>
        <w:autoSpaceDE w:val="0"/>
        <w:spacing w:after="0"/>
        <w:ind w:left="1134"/>
        <w:jc w:val="both"/>
        <w:textAlignment w:val="baseline"/>
        <w:rPr>
          <w:rFonts w:ascii="Arial" w:hAnsi="Arial" w:cs="Arial"/>
        </w:rPr>
      </w:pPr>
    </w:p>
    <w:p w:rsidR="00190118" w:rsidRPr="00D31F3C" w:rsidRDefault="00190118" w:rsidP="00EE5990">
      <w:pPr>
        <w:pStyle w:val="Tekstpodstawowy"/>
        <w:numPr>
          <w:ilvl w:val="3"/>
          <w:numId w:val="17"/>
        </w:numPr>
        <w:tabs>
          <w:tab w:val="clear" w:pos="720"/>
        </w:tabs>
        <w:suppressAutoHyphens/>
        <w:overflowPunct w:val="0"/>
        <w:autoSpaceDE w:val="0"/>
        <w:spacing w:after="0"/>
        <w:ind w:left="709" w:hanging="709"/>
        <w:jc w:val="both"/>
        <w:textAlignment w:val="baseline"/>
        <w:rPr>
          <w:rFonts w:ascii="Arial" w:hAnsi="Arial" w:cs="Arial"/>
        </w:rPr>
      </w:pPr>
      <w:r w:rsidRPr="00D31F3C">
        <w:rPr>
          <w:rFonts w:ascii="Arial" w:hAnsi="Arial" w:cs="Arial"/>
        </w:rPr>
        <w:t>od 30.11.2018 r. do 29.11.2019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71"/>
        <w:gridCol w:w="4471"/>
      </w:tblGrid>
      <w:tr w:rsidR="00190118" w:rsidRPr="00D31F3C" w:rsidTr="00D801FB">
        <w:trPr>
          <w:cantSplit/>
          <w:jc w:val="right"/>
        </w:trPr>
        <w:tc>
          <w:tcPr>
            <w:tcW w:w="8942"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r>
      <w:tr w:rsidR="00190118" w:rsidRPr="00D31F3C" w:rsidTr="00D801FB">
        <w:trPr>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25.12.2018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25.03.2019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25.06.2019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4471" w:type="dxa"/>
            <w:vAlign w:val="center"/>
          </w:tcPr>
          <w:p w:rsidR="00190118" w:rsidRPr="00D31F3C" w:rsidRDefault="00190118" w:rsidP="00EE5990">
            <w:pPr>
              <w:pStyle w:val="Akapitzlist"/>
              <w:numPr>
                <w:ilvl w:val="2"/>
                <w:numId w:val="19"/>
              </w:numPr>
              <w:ind w:left="0" w:firstLine="0"/>
              <w:jc w:val="center"/>
              <w:rPr>
                <w:rFonts w:ascii="Arial" w:hAnsi="Arial" w:cs="Arial"/>
                <w:sz w:val="20"/>
                <w:szCs w:val="20"/>
              </w:rPr>
            </w:pPr>
            <w:r w:rsidRPr="00D31F3C">
              <w:rPr>
                <w:rFonts w:ascii="Arial" w:hAnsi="Arial" w:cs="Arial"/>
                <w:sz w:val="20"/>
                <w:szCs w:val="20"/>
              </w:rPr>
              <w:t xml:space="preserve"> r. </w:t>
            </w:r>
          </w:p>
        </w:tc>
      </w:tr>
    </w:tbl>
    <w:p w:rsidR="00190118" w:rsidRPr="00D31F3C" w:rsidRDefault="00190118" w:rsidP="00190118">
      <w:pPr>
        <w:tabs>
          <w:tab w:val="left" w:pos="993"/>
        </w:tabs>
        <w:jc w:val="both"/>
        <w:rPr>
          <w:rFonts w:ascii="Arial" w:hAnsi="Arial" w:cs="Arial"/>
        </w:rPr>
      </w:pPr>
    </w:p>
    <w:p w:rsidR="00190118" w:rsidRPr="00D31F3C" w:rsidRDefault="00190118" w:rsidP="00EE5990">
      <w:pPr>
        <w:pStyle w:val="Tekstpodstawowy"/>
        <w:numPr>
          <w:ilvl w:val="2"/>
          <w:numId w:val="17"/>
        </w:numPr>
        <w:tabs>
          <w:tab w:val="clear" w:pos="1004"/>
        </w:tabs>
        <w:suppressAutoHyphens/>
        <w:overflowPunct w:val="0"/>
        <w:autoSpaceDE w:val="0"/>
        <w:spacing w:after="0"/>
        <w:ind w:left="709" w:hanging="709"/>
        <w:jc w:val="both"/>
        <w:textAlignment w:val="baseline"/>
        <w:rPr>
          <w:rFonts w:ascii="Arial" w:hAnsi="Arial" w:cs="Arial"/>
          <w:b/>
        </w:rPr>
      </w:pPr>
      <w:r w:rsidRPr="00D31F3C">
        <w:rPr>
          <w:rFonts w:ascii="Arial" w:hAnsi="Arial" w:cs="Arial"/>
          <w:b/>
        </w:rPr>
        <w:t>w drugim okresie ubezpieczenia:</w:t>
      </w:r>
    </w:p>
    <w:p w:rsidR="00190118" w:rsidRPr="00D31F3C" w:rsidRDefault="00190118" w:rsidP="00EE5990">
      <w:pPr>
        <w:pStyle w:val="Tekstpodstawowy"/>
        <w:numPr>
          <w:ilvl w:val="3"/>
          <w:numId w:val="17"/>
        </w:numPr>
        <w:suppressAutoHyphens/>
        <w:overflowPunct w:val="0"/>
        <w:autoSpaceDE w:val="0"/>
        <w:spacing w:after="0"/>
        <w:jc w:val="both"/>
        <w:textAlignment w:val="baseline"/>
        <w:rPr>
          <w:rFonts w:ascii="Arial" w:hAnsi="Arial" w:cs="Arial"/>
          <w:b/>
        </w:rPr>
      </w:pPr>
      <w:r w:rsidRPr="00D31F3C">
        <w:rPr>
          <w:rFonts w:ascii="Arial" w:hAnsi="Arial" w:cs="Arial"/>
        </w:rPr>
        <w:t>od 01.01.2019 r. do 31.12.2019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90"/>
        <w:gridCol w:w="1490"/>
        <w:gridCol w:w="1491"/>
        <w:gridCol w:w="1490"/>
        <w:gridCol w:w="1490"/>
        <w:gridCol w:w="1491"/>
      </w:tblGrid>
      <w:tr w:rsidR="00190118" w:rsidRPr="00D31F3C" w:rsidTr="00D801FB">
        <w:trPr>
          <w:cantSplit/>
          <w:jc w:val="right"/>
        </w:trPr>
        <w:tc>
          <w:tcPr>
            <w:tcW w:w="2980" w:type="dxa"/>
            <w:gridSpan w:val="2"/>
            <w:vAlign w:val="center"/>
          </w:tcPr>
          <w:p w:rsidR="00190118" w:rsidRPr="00D31F3C" w:rsidRDefault="00190118" w:rsidP="00190118">
            <w:pPr>
              <w:ind w:left="284"/>
              <w:jc w:val="center"/>
              <w:rPr>
                <w:rFonts w:ascii="Arial" w:hAnsi="Arial" w:cs="Arial"/>
                <w:b/>
                <w:sz w:val="20"/>
                <w:szCs w:val="20"/>
              </w:rPr>
            </w:pPr>
            <w:r w:rsidRPr="00D31F3C">
              <w:rPr>
                <w:rFonts w:ascii="Arial" w:hAnsi="Arial" w:cs="Arial"/>
                <w:b/>
                <w:sz w:val="20"/>
                <w:szCs w:val="20"/>
              </w:rPr>
              <w:t>OC p.p.m.</w:t>
            </w:r>
          </w:p>
        </w:tc>
        <w:tc>
          <w:tcPr>
            <w:tcW w:w="2981" w:type="dxa"/>
            <w:gridSpan w:val="2"/>
            <w:vAlign w:val="center"/>
          </w:tcPr>
          <w:p w:rsidR="00190118" w:rsidRPr="00D31F3C" w:rsidRDefault="00190118" w:rsidP="00190118">
            <w:pPr>
              <w:ind w:left="284"/>
              <w:jc w:val="center"/>
              <w:rPr>
                <w:rFonts w:ascii="Arial" w:hAnsi="Arial" w:cs="Arial"/>
                <w:b/>
                <w:sz w:val="20"/>
                <w:szCs w:val="20"/>
              </w:rPr>
            </w:pPr>
            <w:r w:rsidRPr="00D31F3C">
              <w:rPr>
                <w:rFonts w:ascii="Arial" w:hAnsi="Arial" w:cs="Arial"/>
                <w:b/>
                <w:sz w:val="20"/>
                <w:szCs w:val="20"/>
              </w:rPr>
              <w:t>Autocasco (AC)</w:t>
            </w:r>
          </w:p>
        </w:tc>
        <w:tc>
          <w:tcPr>
            <w:tcW w:w="2981" w:type="dxa"/>
            <w:gridSpan w:val="2"/>
            <w:vAlign w:val="center"/>
          </w:tcPr>
          <w:p w:rsidR="00190118" w:rsidRPr="00D31F3C" w:rsidRDefault="00190118" w:rsidP="00190118">
            <w:pPr>
              <w:ind w:left="284"/>
              <w:jc w:val="center"/>
              <w:rPr>
                <w:rFonts w:ascii="Arial" w:hAnsi="Arial" w:cs="Arial"/>
                <w:b/>
                <w:sz w:val="20"/>
                <w:szCs w:val="20"/>
              </w:rPr>
            </w:pPr>
            <w:r w:rsidRPr="00D31F3C">
              <w:rPr>
                <w:rFonts w:ascii="Arial" w:hAnsi="Arial" w:cs="Arial"/>
                <w:b/>
                <w:sz w:val="20"/>
                <w:szCs w:val="20"/>
              </w:rPr>
              <w:t>NNW</w:t>
            </w:r>
          </w:p>
        </w:tc>
      </w:tr>
      <w:tr w:rsidR="00190118" w:rsidRPr="00D31F3C" w:rsidTr="00D801FB">
        <w:trPr>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lastRenderedPageBreak/>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25.01.2019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25.01.2019 r.</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jednorazowo</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25.01.2019 r.</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25.04.2019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25.02.2019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25.07.2019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25.10.2019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25.04.2019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25.05.2019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25.07.2019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25.08.2019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25.10.2019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25.11.2019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bl>
    <w:p w:rsidR="00190118" w:rsidRPr="00D31F3C" w:rsidRDefault="00190118" w:rsidP="00190118">
      <w:pPr>
        <w:pStyle w:val="Tekstpodstawowy"/>
        <w:tabs>
          <w:tab w:val="left" w:pos="888"/>
        </w:tabs>
        <w:suppressAutoHyphens/>
        <w:overflowPunct w:val="0"/>
        <w:autoSpaceDE w:val="0"/>
        <w:spacing w:after="0"/>
        <w:ind w:left="1474"/>
        <w:textAlignment w:val="baseline"/>
        <w:rPr>
          <w:rFonts w:ascii="Arial" w:hAnsi="Arial" w:cs="Arial"/>
          <w:b/>
        </w:rPr>
      </w:pPr>
    </w:p>
    <w:p w:rsidR="00190118" w:rsidRPr="00D31F3C" w:rsidRDefault="00190118" w:rsidP="00EE5990">
      <w:pPr>
        <w:pStyle w:val="Tekstpodstawowy"/>
        <w:numPr>
          <w:ilvl w:val="3"/>
          <w:numId w:val="17"/>
        </w:numPr>
        <w:tabs>
          <w:tab w:val="left" w:pos="1701"/>
        </w:tabs>
        <w:suppressAutoHyphens/>
        <w:overflowPunct w:val="0"/>
        <w:autoSpaceDE w:val="0"/>
        <w:spacing w:after="0"/>
        <w:jc w:val="both"/>
        <w:textAlignment w:val="baseline"/>
        <w:rPr>
          <w:rFonts w:ascii="Arial" w:hAnsi="Arial" w:cs="Arial"/>
        </w:rPr>
      </w:pPr>
      <w:r w:rsidRPr="00D31F3C">
        <w:rPr>
          <w:rFonts w:ascii="Arial" w:hAnsi="Arial" w:cs="Arial"/>
        </w:rPr>
        <w:t>od 26.03.2019 r. do 25.03.2020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71"/>
        <w:gridCol w:w="4471"/>
      </w:tblGrid>
      <w:tr w:rsidR="00190118" w:rsidRPr="00D31F3C" w:rsidTr="00D801FB">
        <w:trPr>
          <w:cantSplit/>
          <w:jc w:val="right"/>
        </w:trPr>
        <w:tc>
          <w:tcPr>
            <w:tcW w:w="8942"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r>
      <w:tr w:rsidR="00190118" w:rsidRPr="00D31F3C" w:rsidTr="00D801FB">
        <w:trPr>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25.03.2019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25.06.2019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25.09.2019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25.12.2019 r.</w:t>
            </w:r>
          </w:p>
        </w:tc>
      </w:tr>
    </w:tbl>
    <w:p w:rsidR="00190118" w:rsidRPr="00D31F3C" w:rsidRDefault="00190118" w:rsidP="00190118">
      <w:pPr>
        <w:pStyle w:val="Tekstpodstawowy"/>
        <w:tabs>
          <w:tab w:val="left" w:pos="888"/>
        </w:tabs>
        <w:suppressAutoHyphens/>
        <w:overflowPunct w:val="0"/>
        <w:autoSpaceDE w:val="0"/>
        <w:spacing w:after="0"/>
        <w:textAlignment w:val="baseline"/>
        <w:rPr>
          <w:rFonts w:ascii="Arial" w:hAnsi="Arial" w:cs="Arial"/>
          <w:b/>
        </w:rPr>
      </w:pPr>
    </w:p>
    <w:p w:rsidR="00190118" w:rsidRPr="00D31F3C" w:rsidRDefault="00190118" w:rsidP="00190118">
      <w:pPr>
        <w:pStyle w:val="Tekstpodstawowy"/>
        <w:tabs>
          <w:tab w:val="left" w:pos="888"/>
        </w:tabs>
        <w:suppressAutoHyphens/>
        <w:overflowPunct w:val="0"/>
        <w:autoSpaceDE w:val="0"/>
        <w:spacing w:after="0"/>
        <w:textAlignment w:val="baseline"/>
        <w:rPr>
          <w:rFonts w:ascii="Arial" w:hAnsi="Arial" w:cs="Arial"/>
          <w:b/>
        </w:rPr>
      </w:pPr>
    </w:p>
    <w:p w:rsidR="00190118" w:rsidRPr="00D31F3C" w:rsidRDefault="00190118" w:rsidP="00EE5990">
      <w:pPr>
        <w:numPr>
          <w:ilvl w:val="3"/>
          <w:numId w:val="17"/>
        </w:numPr>
        <w:tabs>
          <w:tab w:val="clear" w:pos="720"/>
          <w:tab w:val="left" w:pos="709"/>
        </w:tabs>
        <w:ind w:left="709" w:hanging="709"/>
        <w:jc w:val="both"/>
        <w:rPr>
          <w:rFonts w:ascii="Arial" w:hAnsi="Arial" w:cs="Arial"/>
        </w:rPr>
      </w:pPr>
      <w:r w:rsidRPr="00D31F3C">
        <w:rPr>
          <w:rFonts w:ascii="Arial" w:hAnsi="Arial" w:cs="Arial"/>
        </w:rPr>
        <w:t>od 20.05.2019 r. do 19.05.2020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90"/>
        <w:gridCol w:w="1490"/>
        <w:gridCol w:w="1491"/>
        <w:gridCol w:w="1490"/>
        <w:gridCol w:w="1490"/>
        <w:gridCol w:w="1491"/>
      </w:tblGrid>
      <w:tr w:rsidR="00190118" w:rsidRPr="00D31F3C" w:rsidTr="00D801FB">
        <w:trPr>
          <w:cantSplit/>
          <w:jc w:val="right"/>
        </w:trPr>
        <w:tc>
          <w:tcPr>
            <w:tcW w:w="2980"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Autocasco (AC)</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NNW</w:t>
            </w:r>
          </w:p>
        </w:tc>
      </w:tr>
      <w:tr w:rsidR="00190118" w:rsidRPr="00D31F3C" w:rsidTr="00D801FB">
        <w:trPr>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25.05.2019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25.05.2019 r.</w:t>
            </w:r>
          </w:p>
        </w:tc>
        <w:tc>
          <w:tcPr>
            <w:tcW w:w="1490" w:type="dxa"/>
            <w:vAlign w:val="center"/>
          </w:tcPr>
          <w:p w:rsidR="00190118" w:rsidRPr="00D31F3C" w:rsidRDefault="00190118" w:rsidP="00190118">
            <w:pPr>
              <w:ind w:firstLine="43"/>
              <w:jc w:val="center"/>
              <w:rPr>
                <w:rFonts w:ascii="Arial" w:hAnsi="Arial" w:cs="Arial"/>
                <w:sz w:val="20"/>
                <w:szCs w:val="20"/>
              </w:rPr>
            </w:pPr>
            <w:r w:rsidRPr="00D31F3C">
              <w:rPr>
                <w:rFonts w:ascii="Arial" w:hAnsi="Arial" w:cs="Arial"/>
                <w:sz w:val="20"/>
                <w:szCs w:val="20"/>
              </w:rPr>
              <w:t>jednorazowo</w:t>
            </w:r>
          </w:p>
        </w:tc>
        <w:tc>
          <w:tcPr>
            <w:tcW w:w="1491" w:type="dxa"/>
            <w:vAlign w:val="center"/>
          </w:tcPr>
          <w:p w:rsidR="00190118" w:rsidRPr="00D31F3C" w:rsidRDefault="00190118" w:rsidP="00190118">
            <w:pPr>
              <w:ind w:firstLine="12"/>
              <w:jc w:val="center"/>
              <w:rPr>
                <w:rFonts w:ascii="Arial" w:hAnsi="Arial" w:cs="Arial"/>
                <w:sz w:val="20"/>
                <w:szCs w:val="20"/>
              </w:rPr>
            </w:pPr>
            <w:r w:rsidRPr="00D31F3C">
              <w:rPr>
                <w:rFonts w:ascii="Arial" w:hAnsi="Arial" w:cs="Arial"/>
                <w:sz w:val="20"/>
                <w:szCs w:val="20"/>
              </w:rPr>
              <w:t>25.05.2019 r.</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25.08.2019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25.06.2019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25.11.2019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25.07.2019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25.02.2020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25.08.2019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25.09.2019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25.10.2019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25.11.2019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25.12.2019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25.01.2020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25.02.2020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25.03.2020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ind w:hanging="779"/>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25.04.2020 r.</w:t>
            </w:r>
          </w:p>
        </w:tc>
        <w:tc>
          <w:tcPr>
            <w:tcW w:w="1490" w:type="dxa"/>
            <w:vAlign w:val="center"/>
          </w:tcPr>
          <w:p w:rsidR="00190118" w:rsidRPr="00D31F3C" w:rsidRDefault="00190118" w:rsidP="00190118">
            <w:pPr>
              <w:ind w:firstLine="43"/>
              <w:jc w:val="center"/>
              <w:rPr>
                <w:rFonts w:ascii="Arial" w:hAnsi="Arial" w:cs="Arial"/>
                <w:sz w:val="20"/>
                <w:szCs w:val="20"/>
              </w:rPr>
            </w:pPr>
          </w:p>
        </w:tc>
        <w:tc>
          <w:tcPr>
            <w:tcW w:w="1491" w:type="dxa"/>
            <w:vAlign w:val="center"/>
          </w:tcPr>
          <w:p w:rsidR="00190118" w:rsidRPr="00D31F3C" w:rsidRDefault="00190118" w:rsidP="00190118">
            <w:pPr>
              <w:ind w:firstLine="12"/>
              <w:jc w:val="center"/>
              <w:rPr>
                <w:rFonts w:ascii="Arial" w:hAnsi="Arial" w:cs="Arial"/>
                <w:sz w:val="20"/>
                <w:szCs w:val="20"/>
              </w:rPr>
            </w:pPr>
          </w:p>
        </w:tc>
      </w:tr>
    </w:tbl>
    <w:p w:rsidR="00190118" w:rsidRPr="00D31F3C" w:rsidRDefault="00190118" w:rsidP="00190118">
      <w:pPr>
        <w:ind w:left="698"/>
        <w:rPr>
          <w:rFonts w:ascii="Arial" w:hAnsi="Arial" w:cs="Arial"/>
        </w:rPr>
      </w:pPr>
    </w:p>
    <w:p w:rsidR="00190118" w:rsidRPr="00D31F3C" w:rsidRDefault="00190118" w:rsidP="00EE5990">
      <w:pPr>
        <w:numPr>
          <w:ilvl w:val="3"/>
          <w:numId w:val="17"/>
        </w:numPr>
        <w:ind w:left="709" w:hanging="709"/>
        <w:jc w:val="both"/>
        <w:rPr>
          <w:rFonts w:ascii="Arial" w:hAnsi="Arial" w:cs="Arial"/>
        </w:rPr>
      </w:pPr>
      <w:r w:rsidRPr="00D31F3C">
        <w:rPr>
          <w:rFonts w:ascii="Arial" w:hAnsi="Arial" w:cs="Arial"/>
        </w:rPr>
        <w:t>od 03.06.2019 r. do 02.06.2020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90"/>
        <w:gridCol w:w="1490"/>
        <w:gridCol w:w="1491"/>
        <w:gridCol w:w="1490"/>
        <w:gridCol w:w="1490"/>
        <w:gridCol w:w="1491"/>
      </w:tblGrid>
      <w:tr w:rsidR="00190118" w:rsidRPr="00D31F3C" w:rsidTr="00D801FB">
        <w:trPr>
          <w:cantSplit/>
          <w:jc w:val="right"/>
        </w:trPr>
        <w:tc>
          <w:tcPr>
            <w:tcW w:w="2980"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Autocasco (AC)</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NNW</w:t>
            </w:r>
          </w:p>
        </w:tc>
      </w:tr>
      <w:tr w:rsidR="00190118" w:rsidRPr="00D31F3C" w:rsidTr="00D801FB">
        <w:trPr>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25.06.2019 r.</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jednorazowo</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25.06.2019 r.</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25.07.2019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25.08.2019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25.10.2019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25.11.2019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25.01.2020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25.02.2020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25.03.2020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25.04.2020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25.05.2020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bl>
    <w:p w:rsidR="00190118" w:rsidRPr="00D31F3C" w:rsidRDefault="00190118" w:rsidP="00190118">
      <w:pPr>
        <w:jc w:val="center"/>
        <w:rPr>
          <w:rFonts w:ascii="Arial" w:hAnsi="Arial" w:cs="Arial"/>
        </w:rPr>
      </w:pPr>
    </w:p>
    <w:p w:rsidR="00190118" w:rsidRPr="00D31F3C" w:rsidRDefault="00190118" w:rsidP="00EE5990">
      <w:pPr>
        <w:pStyle w:val="Tekstpodstawowy"/>
        <w:numPr>
          <w:ilvl w:val="3"/>
          <w:numId w:val="17"/>
        </w:numPr>
        <w:suppressAutoHyphens/>
        <w:overflowPunct w:val="0"/>
        <w:autoSpaceDE w:val="0"/>
        <w:spacing w:after="0"/>
        <w:ind w:left="709" w:hanging="709"/>
        <w:jc w:val="both"/>
        <w:textAlignment w:val="baseline"/>
        <w:rPr>
          <w:rFonts w:ascii="Arial" w:hAnsi="Arial" w:cs="Arial"/>
        </w:rPr>
      </w:pPr>
      <w:r w:rsidRPr="00D31F3C">
        <w:rPr>
          <w:rFonts w:ascii="Arial" w:hAnsi="Arial" w:cs="Arial"/>
        </w:rPr>
        <w:t>od 05.07.2019 r. do 04.07.2020 r.,</w:t>
      </w:r>
    </w:p>
    <w:p w:rsidR="00190118" w:rsidRPr="00D31F3C" w:rsidRDefault="00190118" w:rsidP="00EE5990">
      <w:pPr>
        <w:pStyle w:val="Tekstpodstawowy"/>
        <w:numPr>
          <w:ilvl w:val="3"/>
          <w:numId w:val="17"/>
        </w:numPr>
        <w:suppressAutoHyphens/>
        <w:overflowPunct w:val="0"/>
        <w:autoSpaceDE w:val="0"/>
        <w:spacing w:after="0"/>
        <w:ind w:left="709" w:hanging="709"/>
        <w:jc w:val="both"/>
        <w:textAlignment w:val="baseline"/>
        <w:rPr>
          <w:rFonts w:ascii="Arial" w:hAnsi="Arial" w:cs="Arial"/>
        </w:rPr>
      </w:pPr>
      <w:r w:rsidRPr="00D31F3C">
        <w:rPr>
          <w:rFonts w:ascii="Arial" w:hAnsi="Arial" w:cs="Arial"/>
        </w:rPr>
        <w:t>od 06.07.2019 r. do 05.07.2020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90"/>
        <w:gridCol w:w="1490"/>
        <w:gridCol w:w="1491"/>
        <w:gridCol w:w="1490"/>
        <w:gridCol w:w="1490"/>
        <w:gridCol w:w="1491"/>
      </w:tblGrid>
      <w:tr w:rsidR="00190118" w:rsidRPr="00D31F3C" w:rsidTr="00D801FB">
        <w:trPr>
          <w:cantSplit/>
          <w:jc w:val="right"/>
        </w:trPr>
        <w:tc>
          <w:tcPr>
            <w:tcW w:w="2980"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Autocasco (AC)</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NNW</w:t>
            </w:r>
          </w:p>
        </w:tc>
      </w:tr>
      <w:tr w:rsidR="00190118" w:rsidRPr="00D31F3C" w:rsidTr="00D801FB">
        <w:trPr>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25.07.2019 r.</w:t>
            </w: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25.07.2019 r.</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jednorazowo</w:t>
            </w: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25.07.2019 r.</w:t>
            </w: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25.10.2019 r.</w:t>
            </w: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25.08.2019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25.01.2020 r.</w:t>
            </w: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25.09.2019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25.04.2020 r.</w:t>
            </w: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25.10.2019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V</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25.11.2019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VI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25.12.2019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VII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25.01.2020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VIII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25.02.2020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IX</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25.03.2020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X</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25.04.2020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XI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25.05.2020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ind w:hanging="33"/>
              <w:jc w:val="center"/>
              <w:rPr>
                <w:rFonts w:ascii="Arial" w:hAnsi="Arial" w:cs="Arial"/>
                <w:sz w:val="20"/>
                <w:szCs w:val="20"/>
              </w:rPr>
            </w:pP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XII</w:t>
            </w:r>
          </w:p>
        </w:tc>
        <w:tc>
          <w:tcPr>
            <w:tcW w:w="1490" w:type="dxa"/>
            <w:vAlign w:val="center"/>
          </w:tcPr>
          <w:p w:rsidR="00190118" w:rsidRPr="00D31F3C" w:rsidRDefault="00190118" w:rsidP="00190118">
            <w:pPr>
              <w:ind w:hanging="33"/>
              <w:jc w:val="center"/>
              <w:rPr>
                <w:rFonts w:ascii="Arial" w:hAnsi="Arial" w:cs="Arial"/>
                <w:sz w:val="20"/>
                <w:szCs w:val="20"/>
              </w:rPr>
            </w:pPr>
            <w:r w:rsidRPr="00D31F3C">
              <w:rPr>
                <w:rFonts w:ascii="Arial" w:hAnsi="Arial" w:cs="Arial"/>
                <w:sz w:val="20"/>
                <w:szCs w:val="20"/>
              </w:rPr>
              <w:t>25.06.2020 r.</w:t>
            </w:r>
          </w:p>
        </w:tc>
        <w:tc>
          <w:tcPr>
            <w:tcW w:w="1490" w:type="dxa"/>
            <w:vAlign w:val="center"/>
          </w:tcPr>
          <w:p w:rsidR="00190118" w:rsidRPr="00D31F3C" w:rsidRDefault="00190118" w:rsidP="00190118">
            <w:pPr>
              <w:ind w:hanging="33"/>
              <w:jc w:val="center"/>
              <w:rPr>
                <w:rFonts w:ascii="Arial" w:hAnsi="Arial" w:cs="Arial"/>
                <w:sz w:val="20"/>
                <w:szCs w:val="20"/>
              </w:rPr>
            </w:pPr>
          </w:p>
        </w:tc>
        <w:tc>
          <w:tcPr>
            <w:tcW w:w="1491" w:type="dxa"/>
            <w:vAlign w:val="center"/>
          </w:tcPr>
          <w:p w:rsidR="00190118" w:rsidRPr="00D31F3C" w:rsidRDefault="00190118" w:rsidP="00190118">
            <w:pPr>
              <w:ind w:hanging="33"/>
              <w:jc w:val="center"/>
              <w:rPr>
                <w:rFonts w:ascii="Arial" w:hAnsi="Arial" w:cs="Arial"/>
                <w:sz w:val="20"/>
                <w:szCs w:val="20"/>
              </w:rPr>
            </w:pPr>
          </w:p>
        </w:tc>
      </w:tr>
    </w:tbl>
    <w:p w:rsidR="00190118" w:rsidRPr="00D31F3C" w:rsidRDefault="00190118" w:rsidP="00190118">
      <w:pPr>
        <w:pStyle w:val="Tekstpodstawowy"/>
        <w:tabs>
          <w:tab w:val="left" w:pos="888"/>
        </w:tabs>
        <w:suppressAutoHyphens/>
        <w:overflowPunct w:val="0"/>
        <w:autoSpaceDE w:val="0"/>
        <w:spacing w:after="0"/>
        <w:ind w:left="1474"/>
        <w:textAlignment w:val="baseline"/>
        <w:rPr>
          <w:rFonts w:ascii="Arial" w:hAnsi="Arial" w:cs="Arial"/>
          <w:b/>
        </w:rPr>
      </w:pPr>
    </w:p>
    <w:p w:rsidR="00190118" w:rsidRPr="00D31F3C" w:rsidRDefault="00190118" w:rsidP="00EE5990">
      <w:pPr>
        <w:pStyle w:val="Tekstpodstawowy"/>
        <w:numPr>
          <w:ilvl w:val="3"/>
          <w:numId w:val="17"/>
        </w:numPr>
        <w:tabs>
          <w:tab w:val="clear" w:pos="720"/>
          <w:tab w:val="left" w:pos="709"/>
        </w:tabs>
        <w:suppressAutoHyphens/>
        <w:overflowPunct w:val="0"/>
        <w:autoSpaceDE w:val="0"/>
        <w:spacing w:after="0"/>
        <w:ind w:left="709" w:hanging="709"/>
        <w:jc w:val="both"/>
        <w:textAlignment w:val="baseline"/>
        <w:rPr>
          <w:rFonts w:ascii="Arial" w:hAnsi="Arial" w:cs="Arial"/>
        </w:rPr>
      </w:pPr>
      <w:r w:rsidRPr="00D31F3C">
        <w:rPr>
          <w:rFonts w:ascii="Arial" w:hAnsi="Arial" w:cs="Arial"/>
        </w:rPr>
        <w:t>od 05.08.2019 r. do 04.08.2020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90"/>
        <w:gridCol w:w="1490"/>
        <w:gridCol w:w="1491"/>
        <w:gridCol w:w="1490"/>
        <w:gridCol w:w="1490"/>
        <w:gridCol w:w="1491"/>
      </w:tblGrid>
      <w:tr w:rsidR="00190118" w:rsidRPr="00D31F3C" w:rsidTr="00D801FB">
        <w:trPr>
          <w:cantSplit/>
          <w:jc w:val="right"/>
        </w:trPr>
        <w:tc>
          <w:tcPr>
            <w:tcW w:w="2980"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Autocasco (AC)</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NNW</w:t>
            </w:r>
          </w:p>
        </w:tc>
      </w:tr>
      <w:tr w:rsidR="00190118" w:rsidRPr="00D31F3C" w:rsidTr="00D801FB">
        <w:trPr>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25.09.2019 r.</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jednorazowo</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25.09.2019 r.</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25.12.2019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25.10.2019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25.03.2020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25.11.2019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25.06.2020 r.</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25.12.2019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25.01.2020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25.02.2020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25.03.2020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VIII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25.04.2020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25.05.2020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25.06.2020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31F3C">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25.07.2020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r w:rsidR="00190118" w:rsidRPr="00D31F3C" w:rsidTr="00D31F3C">
        <w:trPr>
          <w:trHeight w:val="210"/>
          <w:jc w:val="right"/>
        </w:trPr>
        <w:tc>
          <w:tcPr>
            <w:tcW w:w="1490" w:type="dxa"/>
            <w:vAlign w:val="center"/>
          </w:tcPr>
          <w:p w:rsidR="00190118" w:rsidRPr="00D31F3C" w:rsidRDefault="00190118" w:rsidP="00190118">
            <w:pPr>
              <w:jc w:val="center"/>
              <w:rPr>
                <w:rFonts w:ascii="Arial" w:hAnsi="Arial" w:cs="Arial"/>
                <w:sz w:val="20"/>
                <w:szCs w:val="20"/>
              </w:rPr>
            </w:pP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XII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25.08.2020 r.</w:t>
            </w:r>
          </w:p>
        </w:tc>
        <w:tc>
          <w:tcPr>
            <w:tcW w:w="1490" w:type="dxa"/>
            <w:vAlign w:val="center"/>
          </w:tcPr>
          <w:p w:rsidR="00190118" w:rsidRPr="00D31F3C" w:rsidRDefault="00190118" w:rsidP="00190118">
            <w:pPr>
              <w:jc w:val="center"/>
              <w:rPr>
                <w:rFonts w:ascii="Arial" w:hAnsi="Arial" w:cs="Arial"/>
                <w:sz w:val="20"/>
                <w:szCs w:val="20"/>
              </w:rPr>
            </w:pPr>
          </w:p>
        </w:tc>
        <w:tc>
          <w:tcPr>
            <w:tcW w:w="1491" w:type="dxa"/>
            <w:vAlign w:val="center"/>
          </w:tcPr>
          <w:p w:rsidR="00190118" w:rsidRPr="00D31F3C" w:rsidRDefault="00190118" w:rsidP="00190118">
            <w:pPr>
              <w:jc w:val="center"/>
              <w:rPr>
                <w:rFonts w:ascii="Arial" w:hAnsi="Arial" w:cs="Arial"/>
                <w:sz w:val="20"/>
                <w:szCs w:val="20"/>
              </w:rPr>
            </w:pPr>
          </w:p>
        </w:tc>
      </w:tr>
    </w:tbl>
    <w:p w:rsidR="00190118" w:rsidRPr="00D31F3C" w:rsidRDefault="00190118" w:rsidP="00190118">
      <w:pPr>
        <w:pStyle w:val="Tekstpodstawowy"/>
        <w:tabs>
          <w:tab w:val="left" w:pos="1701"/>
        </w:tabs>
        <w:suppressAutoHyphens/>
        <w:overflowPunct w:val="0"/>
        <w:autoSpaceDE w:val="0"/>
        <w:spacing w:after="0"/>
        <w:ind w:left="1701"/>
        <w:textAlignment w:val="baseline"/>
        <w:rPr>
          <w:rFonts w:ascii="Arial" w:hAnsi="Arial" w:cs="Arial"/>
          <w:b/>
        </w:rPr>
      </w:pPr>
    </w:p>
    <w:p w:rsidR="00190118" w:rsidRPr="00D31F3C" w:rsidRDefault="00190118" w:rsidP="00EE5990">
      <w:pPr>
        <w:pStyle w:val="Tekstpodstawowy"/>
        <w:numPr>
          <w:ilvl w:val="3"/>
          <w:numId w:val="17"/>
        </w:numPr>
        <w:tabs>
          <w:tab w:val="clear" w:pos="720"/>
          <w:tab w:val="left" w:pos="709"/>
        </w:tabs>
        <w:suppressAutoHyphens/>
        <w:overflowPunct w:val="0"/>
        <w:autoSpaceDE w:val="0"/>
        <w:spacing w:after="0"/>
        <w:ind w:left="709" w:hanging="709"/>
        <w:jc w:val="both"/>
        <w:textAlignment w:val="baseline"/>
        <w:rPr>
          <w:rFonts w:ascii="Arial" w:hAnsi="Arial" w:cs="Arial"/>
        </w:rPr>
      </w:pPr>
      <w:r w:rsidRPr="00D31F3C">
        <w:rPr>
          <w:rFonts w:ascii="Arial" w:hAnsi="Arial" w:cs="Arial"/>
        </w:rPr>
        <w:t>od 30.09.2019 r. do 29.09.2020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90"/>
        <w:gridCol w:w="1490"/>
        <w:gridCol w:w="1491"/>
        <w:gridCol w:w="1490"/>
        <w:gridCol w:w="1490"/>
        <w:gridCol w:w="1491"/>
      </w:tblGrid>
      <w:tr w:rsidR="00190118" w:rsidRPr="00D31F3C" w:rsidTr="00D801FB">
        <w:trPr>
          <w:cantSplit/>
          <w:jc w:val="right"/>
        </w:trPr>
        <w:tc>
          <w:tcPr>
            <w:tcW w:w="2980"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Autocasco (AC)</w:t>
            </w:r>
          </w:p>
        </w:tc>
        <w:tc>
          <w:tcPr>
            <w:tcW w:w="2981"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NNW</w:t>
            </w:r>
          </w:p>
        </w:tc>
      </w:tr>
      <w:tr w:rsidR="00190118" w:rsidRPr="00D31F3C" w:rsidTr="00D801FB">
        <w:trPr>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149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1490"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jednorazowo</w:t>
            </w:r>
          </w:p>
        </w:tc>
        <w:tc>
          <w:tcPr>
            <w:tcW w:w="1490" w:type="dxa"/>
            <w:vAlign w:val="center"/>
          </w:tcPr>
          <w:p w:rsidR="00190118" w:rsidRPr="00D31F3C" w:rsidRDefault="00190118" w:rsidP="00190118">
            <w:pPr>
              <w:ind w:firstLine="42"/>
              <w:jc w:val="center"/>
              <w:rPr>
                <w:rFonts w:ascii="Arial" w:hAnsi="Arial" w:cs="Arial"/>
                <w:sz w:val="20"/>
                <w:szCs w:val="20"/>
              </w:rPr>
            </w:pPr>
            <w:r w:rsidRPr="00D31F3C">
              <w:rPr>
                <w:rFonts w:ascii="Arial" w:hAnsi="Arial" w:cs="Arial"/>
                <w:sz w:val="20"/>
                <w:szCs w:val="20"/>
              </w:rPr>
              <w:t>25.10.2019 r.</w:t>
            </w:r>
          </w:p>
        </w:tc>
        <w:tc>
          <w:tcPr>
            <w:tcW w:w="1491" w:type="dxa"/>
            <w:vAlign w:val="center"/>
          </w:tcPr>
          <w:p w:rsidR="00190118" w:rsidRPr="00D31F3C" w:rsidRDefault="00190118" w:rsidP="00190118">
            <w:pPr>
              <w:ind w:firstLine="42"/>
              <w:jc w:val="center"/>
              <w:rPr>
                <w:rFonts w:ascii="Arial" w:hAnsi="Arial" w:cs="Arial"/>
                <w:sz w:val="20"/>
                <w:szCs w:val="20"/>
              </w:rPr>
            </w:pPr>
            <w:r w:rsidRPr="00D31F3C">
              <w:rPr>
                <w:rFonts w:ascii="Arial" w:hAnsi="Arial" w:cs="Arial"/>
                <w:sz w:val="20"/>
                <w:szCs w:val="20"/>
              </w:rPr>
              <w:t>jednorazowo</w:t>
            </w:r>
          </w:p>
        </w:tc>
        <w:tc>
          <w:tcPr>
            <w:tcW w:w="1490" w:type="dxa"/>
            <w:vAlign w:val="center"/>
          </w:tcPr>
          <w:p w:rsidR="00190118" w:rsidRPr="00D31F3C" w:rsidRDefault="00190118" w:rsidP="00190118">
            <w:pPr>
              <w:ind w:firstLine="42"/>
              <w:jc w:val="center"/>
              <w:rPr>
                <w:rFonts w:ascii="Arial" w:hAnsi="Arial" w:cs="Arial"/>
                <w:sz w:val="20"/>
                <w:szCs w:val="20"/>
              </w:rPr>
            </w:pPr>
            <w:r w:rsidRPr="00D31F3C">
              <w:rPr>
                <w:rFonts w:ascii="Arial" w:hAnsi="Arial" w:cs="Arial"/>
                <w:sz w:val="20"/>
                <w:szCs w:val="20"/>
              </w:rPr>
              <w:t>25.10.2019 r.</w:t>
            </w:r>
          </w:p>
        </w:tc>
        <w:tc>
          <w:tcPr>
            <w:tcW w:w="1490" w:type="dxa"/>
            <w:vAlign w:val="center"/>
          </w:tcPr>
          <w:p w:rsidR="00190118" w:rsidRPr="00D31F3C" w:rsidRDefault="00190118" w:rsidP="00190118">
            <w:pPr>
              <w:ind w:firstLine="42"/>
              <w:jc w:val="center"/>
              <w:rPr>
                <w:rFonts w:ascii="Arial" w:hAnsi="Arial" w:cs="Arial"/>
                <w:sz w:val="20"/>
                <w:szCs w:val="20"/>
              </w:rPr>
            </w:pPr>
            <w:r w:rsidRPr="00D31F3C">
              <w:rPr>
                <w:rFonts w:ascii="Arial" w:hAnsi="Arial" w:cs="Arial"/>
                <w:sz w:val="20"/>
                <w:szCs w:val="20"/>
              </w:rPr>
              <w:t>jednorazowo</w:t>
            </w:r>
          </w:p>
        </w:tc>
        <w:tc>
          <w:tcPr>
            <w:tcW w:w="1491" w:type="dxa"/>
            <w:vAlign w:val="center"/>
          </w:tcPr>
          <w:p w:rsidR="00190118" w:rsidRPr="00D31F3C" w:rsidRDefault="00190118" w:rsidP="00190118">
            <w:pPr>
              <w:ind w:firstLine="42"/>
              <w:jc w:val="center"/>
              <w:rPr>
                <w:rFonts w:ascii="Arial" w:hAnsi="Arial" w:cs="Arial"/>
                <w:sz w:val="20"/>
                <w:szCs w:val="20"/>
              </w:rPr>
            </w:pPr>
            <w:r w:rsidRPr="00D31F3C">
              <w:rPr>
                <w:rFonts w:ascii="Arial" w:hAnsi="Arial" w:cs="Arial"/>
                <w:sz w:val="20"/>
                <w:szCs w:val="20"/>
              </w:rPr>
              <w:t>25.10.2019 r.</w:t>
            </w:r>
          </w:p>
        </w:tc>
      </w:tr>
    </w:tbl>
    <w:p w:rsidR="00190118" w:rsidRPr="00D31F3C" w:rsidRDefault="00190118" w:rsidP="00190118">
      <w:pPr>
        <w:pStyle w:val="Tekstpodstawowy"/>
        <w:tabs>
          <w:tab w:val="left" w:pos="888"/>
        </w:tabs>
        <w:suppressAutoHyphens/>
        <w:overflowPunct w:val="0"/>
        <w:autoSpaceDE w:val="0"/>
        <w:spacing w:after="0"/>
        <w:ind w:left="1474"/>
        <w:textAlignment w:val="baseline"/>
        <w:rPr>
          <w:rFonts w:ascii="Arial" w:hAnsi="Arial" w:cs="Arial"/>
          <w:b/>
        </w:rPr>
      </w:pPr>
    </w:p>
    <w:p w:rsidR="00190118" w:rsidRPr="00D31F3C" w:rsidRDefault="00190118" w:rsidP="00EE5990">
      <w:pPr>
        <w:pStyle w:val="Tekstpodstawowy"/>
        <w:numPr>
          <w:ilvl w:val="3"/>
          <w:numId w:val="17"/>
        </w:numPr>
        <w:tabs>
          <w:tab w:val="clear" w:pos="720"/>
          <w:tab w:val="left" w:pos="709"/>
        </w:tabs>
        <w:suppressAutoHyphens/>
        <w:overflowPunct w:val="0"/>
        <w:autoSpaceDE w:val="0"/>
        <w:spacing w:after="0"/>
        <w:jc w:val="both"/>
        <w:textAlignment w:val="baseline"/>
        <w:rPr>
          <w:rFonts w:ascii="Arial" w:hAnsi="Arial" w:cs="Arial"/>
        </w:rPr>
      </w:pPr>
      <w:r w:rsidRPr="00D31F3C">
        <w:rPr>
          <w:rFonts w:ascii="Arial" w:hAnsi="Arial" w:cs="Arial"/>
        </w:rPr>
        <w:t>od 16.10.2019 r. do 15.10.2020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71"/>
        <w:gridCol w:w="4471"/>
      </w:tblGrid>
      <w:tr w:rsidR="00190118" w:rsidRPr="00D31F3C" w:rsidTr="00D801FB">
        <w:trPr>
          <w:cantSplit/>
          <w:jc w:val="right"/>
        </w:trPr>
        <w:tc>
          <w:tcPr>
            <w:tcW w:w="8942"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r>
      <w:tr w:rsidR="00190118" w:rsidRPr="00D31F3C" w:rsidTr="00D801FB">
        <w:trPr>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25.11.2019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25.02.2020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25.05.2020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25.08.2020 r.</w:t>
            </w:r>
          </w:p>
        </w:tc>
      </w:tr>
    </w:tbl>
    <w:p w:rsidR="00190118" w:rsidRPr="00D31F3C" w:rsidRDefault="00190118" w:rsidP="00190118">
      <w:pPr>
        <w:tabs>
          <w:tab w:val="left" w:pos="993"/>
        </w:tabs>
        <w:jc w:val="both"/>
        <w:rPr>
          <w:rFonts w:ascii="Arial" w:hAnsi="Arial" w:cs="Arial"/>
        </w:rPr>
      </w:pPr>
    </w:p>
    <w:p w:rsidR="00190118" w:rsidRPr="00D31F3C" w:rsidRDefault="00190118" w:rsidP="00EE5990">
      <w:pPr>
        <w:pStyle w:val="Tekstpodstawowy"/>
        <w:numPr>
          <w:ilvl w:val="3"/>
          <w:numId w:val="17"/>
        </w:numPr>
        <w:tabs>
          <w:tab w:val="clear" w:pos="720"/>
          <w:tab w:val="left" w:pos="851"/>
        </w:tabs>
        <w:suppressAutoHyphens/>
        <w:overflowPunct w:val="0"/>
        <w:autoSpaceDE w:val="0"/>
        <w:spacing w:after="0"/>
        <w:jc w:val="both"/>
        <w:textAlignment w:val="baseline"/>
        <w:rPr>
          <w:rFonts w:ascii="Arial" w:hAnsi="Arial" w:cs="Arial"/>
        </w:rPr>
      </w:pPr>
      <w:r w:rsidRPr="00D31F3C">
        <w:rPr>
          <w:rFonts w:ascii="Arial" w:hAnsi="Arial" w:cs="Arial"/>
        </w:rPr>
        <w:t>od 30.11.2019 r. do 29.11.2020 r.,</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71"/>
        <w:gridCol w:w="4471"/>
      </w:tblGrid>
      <w:tr w:rsidR="00190118" w:rsidRPr="00D31F3C" w:rsidTr="00D801FB">
        <w:trPr>
          <w:cantSplit/>
          <w:jc w:val="right"/>
        </w:trPr>
        <w:tc>
          <w:tcPr>
            <w:tcW w:w="8942" w:type="dxa"/>
            <w:gridSpan w:val="2"/>
            <w:vAlign w:val="center"/>
          </w:tcPr>
          <w:p w:rsidR="00190118" w:rsidRPr="00D31F3C" w:rsidRDefault="00190118" w:rsidP="00190118">
            <w:pPr>
              <w:jc w:val="center"/>
              <w:rPr>
                <w:rFonts w:ascii="Arial" w:hAnsi="Arial" w:cs="Arial"/>
                <w:b/>
                <w:sz w:val="20"/>
                <w:szCs w:val="20"/>
              </w:rPr>
            </w:pPr>
            <w:r w:rsidRPr="00D31F3C">
              <w:rPr>
                <w:rFonts w:ascii="Arial" w:hAnsi="Arial" w:cs="Arial"/>
                <w:b/>
                <w:sz w:val="20"/>
                <w:szCs w:val="20"/>
              </w:rPr>
              <w:t>OC p.p.m.</w:t>
            </w:r>
          </w:p>
        </w:tc>
      </w:tr>
      <w:tr w:rsidR="00190118" w:rsidRPr="00D31F3C" w:rsidTr="00D801FB">
        <w:trPr>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Numer raty</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Termin płatności</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25.12.2019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lastRenderedPageBreak/>
              <w:t>II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25.03.2020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III</w:t>
            </w:r>
          </w:p>
        </w:tc>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25.06.2020 r.</w:t>
            </w:r>
          </w:p>
        </w:tc>
      </w:tr>
      <w:tr w:rsidR="00190118" w:rsidRPr="00D31F3C" w:rsidTr="00D801FB">
        <w:trPr>
          <w:trHeight w:val="210"/>
          <w:jc w:val="right"/>
        </w:trPr>
        <w:tc>
          <w:tcPr>
            <w:tcW w:w="4471" w:type="dxa"/>
            <w:vAlign w:val="center"/>
          </w:tcPr>
          <w:p w:rsidR="00190118" w:rsidRPr="00D31F3C" w:rsidRDefault="00190118" w:rsidP="00190118">
            <w:pPr>
              <w:jc w:val="center"/>
              <w:rPr>
                <w:rFonts w:ascii="Arial" w:hAnsi="Arial" w:cs="Arial"/>
                <w:sz w:val="20"/>
                <w:szCs w:val="20"/>
              </w:rPr>
            </w:pPr>
            <w:r w:rsidRPr="00D31F3C">
              <w:rPr>
                <w:rFonts w:ascii="Arial" w:hAnsi="Arial" w:cs="Arial"/>
                <w:sz w:val="20"/>
                <w:szCs w:val="20"/>
              </w:rPr>
              <w:t>IV</w:t>
            </w:r>
          </w:p>
        </w:tc>
        <w:tc>
          <w:tcPr>
            <w:tcW w:w="4471" w:type="dxa"/>
            <w:vAlign w:val="center"/>
          </w:tcPr>
          <w:p w:rsidR="00190118" w:rsidRPr="00D31F3C" w:rsidRDefault="001B6E2F" w:rsidP="001B6E2F">
            <w:pPr>
              <w:jc w:val="center"/>
              <w:rPr>
                <w:rFonts w:ascii="Arial" w:hAnsi="Arial" w:cs="Arial"/>
                <w:sz w:val="20"/>
                <w:szCs w:val="20"/>
              </w:rPr>
            </w:pPr>
            <w:r w:rsidRPr="00D31F3C">
              <w:rPr>
                <w:rFonts w:ascii="Arial" w:hAnsi="Arial" w:cs="Arial"/>
                <w:sz w:val="20"/>
                <w:szCs w:val="20"/>
              </w:rPr>
              <w:t>25.0</w:t>
            </w:r>
            <w:r>
              <w:rPr>
                <w:rFonts w:ascii="Arial" w:hAnsi="Arial" w:cs="Arial"/>
                <w:sz w:val="20"/>
                <w:szCs w:val="20"/>
              </w:rPr>
              <w:t>9</w:t>
            </w:r>
            <w:r w:rsidRPr="00D31F3C">
              <w:rPr>
                <w:rFonts w:ascii="Arial" w:hAnsi="Arial" w:cs="Arial"/>
                <w:sz w:val="20"/>
                <w:szCs w:val="20"/>
              </w:rPr>
              <w:t>.2020 r.</w:t>
            </w:r>
          </w:p>
        </w:tc>
      </w:tr>
    </w:tbl>
    <w:p w:rsidR="00190118" w:rsidRPr="00D31F3C" w:rsidRDefault="00190118" w:rsidP="00190118">
      <w:pPr>
        <w:tabs>
          <w:tab w:val="left" w:pos="993"/>
        </w:tabs>
        <w:jc w:val="both"/>
        <w:rPr>
          <w:rFonts w:ascii="Arial" w:hAnsi="Arial" w:cs="Arial"/>
        </w:rPr>
      </w:pPr>
    </w:p>
    <w:p w:rsidR="007568AF" w:rsidRPr="00D31F3C" w:rsidRDefault="00DF10F4" w:rsidP="00EE5990">
      <w:pPr>
        <w:numPr>
          <w:ilvl w:val="0"/>
          <w:numId w:val="17"/>
        </w:numPr>
        <w:jc w:val="both"/>
        <w:rPr>
          <w:rFonts w:ascii="Arial" w:hAnsi="Arial" w:cs="Arial"/>
        </w:rPr>
      </w:pPr>
      <w:r w:rsidRPr="00D31F3C">
        <w:rPr>
          <w:rFonts w:ascii="Arial" w:hAnsi="Arial" w:cs="Arial"/>
        </w:rPr>
        <w:t xml:space="preserve">Wykonawca, który zostanie wybrany w niniejszym postępowaniu </w:t>
      </w:r>
      <w:r w:rsidR="002A7BCE" w:rsidRPr="00D31F3C">
        <w:rPr>
          <w:rFonts w:ascii="Arial" w:hAnsi="Arial" w:cs="Arial"/>
          <w:b/>
        </w:rPr>
        <w:t xml:space="preserve">„Kompleksowy Program Ubezpieczenia dla - Miejski Zakład Komunikacyjny w Tomaszowie Mazowieckim Sp. z o.o. na lata 2018/2019” </w:t>
      </w:r>
      <w:r w:rsidR="001703A7" w:rsidRPr="00D31F3C">
        <w:rPr>
          <w:rFonts w:ascii="Arial" w:hAnsi="Arial" w:cs="Arial"/>
        </w:rPr>
        <w:t>dla</w:t>
      </w:r>
      <w:r w:rsidR="001D702F">
        <w:rPr>
          <w:rFonts w:ascii="Arial" w:hAnsi="Arial" w:cs="Arial"/>
        </w:rPr>
        <w:t xml:space="preserve"> </w:t>
      </w:r>
      <w:r w:rsidR="001703A7" w:rsidRPr="00D31F3C">
        <w:rPr>
          <w:rFonts w:ascii="Arial" w:hAnsi="Arial" w:cs="Arial"/>
        </w:rPr>
        <w:t>ubezpieczeń rozpoczynających się w okresie od 01.01.201</w:t>
      </w:r>
      <w:r w:rsidR="00C828DB" w:rsidRPr="00D31F3C">
        <w:rPr>
          <w:rFonts w:ascii="Arial" w:hAnsi="Arial" w:cs="Arial"/>
        </w:rPr>
        <w:t>8</w:t>
      </w:r>
      <w:r w:rsidR="001703A7" w:rsidRPr="00D31F3C">
        <w:rPr>
          <w:rFonts w:ascii="Arial" w:hAnsi="Arial" w:cs="Arial"/>
        </w:rPr>
        <w:t xml:space="preserve"> r. do 31.12.201</w:t>
      </w:r>
      <w:r w:rsidR="00C828DB" w:rsidRPr="00D31F3C">
        <w:rPr>
          <w:rFonts w:ascii="Arial" w:hAnsi="Arial" w:cs="Arial"/>
        </w:rPr>
        <w:t>9</w:t>
      </w:r>
      <w:r w:rsidR="001703A7" w:rsidRPr="00D31F3C">
        <w:rPr>
          <w:rFonts w:ascii="Arial" w:hAnsi="Arial" w:cs="Arial"/>
        </w:rPr>
        <w:t xml:space="preserve"> r.</w:t>
      </w:r>
      <w:r w:rsidRPr="00D31F3C">
        <w:rPr>
          <w:rFonts w:ascii="Arial" w:hAnsi="Arial" w:cs="Arial"/>
        </w:rPr>
        <w:t xml:space="preserve">, </w:t>
      </w:r>
      <w:r w:rsidR="007568AF" w:rsidRPr="00D31F3C">
        <w:rPr>
          <w:rFonts w:ascii="Arial" w:hAnsi="Arial" w:cs="Arial"/>
        </w:rPr>
        <w:t xml:space="preserve">zobowiązuje się stosować zawarte w zaproszeniu do złożenia oferty cenowej oraz w złożonej ofercie warunki ubezpieczeń w tym taryfy (stawki) do składników majątkowych wchodzących do ubezpieczenia </w:t>
      </w:r>
      <w:r w:rsidR="007568AF" w:rsidRPr="00D31F3C">
        <w:rPr>
          <w:rFonts w:ascii="Arial" w:hAnsi="Arial" w:cs="Arial"/>
          <w:i/>
        </w:rPr>
        <w:t>(m.in. ubezpieczenia nowych składników majątkowych, ubezpieczenia składników majątkowych nie ubezpieczonych wcześniej w danym ryzyku, doubezpieczenia mienia po szkodzie w związku z zastosowaniem konsumpcji sumy ubezpieczenia itd.)</w:t>
      </w:r>
      <w:r w:rsidR="001D702F">
        <w:rPr>
          <w:rFonts w:ascii="Arial" w:hAnsi="Arial" w:cs="Arial"/>
          <w:i/>
        </w:rPr>
        <w:t xml:space="preserve"> </w:t>
      </w:r>
      <w:r w:rsidR="007568AF" w:rsidRPr="00D31F3C">
        <w:rPr>
          <w:rFonts w:ascii="Arial" w:hAnsi="Arial" w:cs="Arial"/>
          <w:b/>
        </w:rPr>
        <w:t xml:space="preserve">w okresach obowiązywania umów ubezpieczenia </w:t>
      </w:r>
      <w:r w:rsidR="007568AF" w:rsidRPr="00D31F3C">
        <w:rPr>
          <w:rFonts w:ascii="Arial" w:hAnsi="Arial" w:cs="Arial"/>
        </w:rPr>
        <w:t xml:space="preserve">w zakresie ryzyk ubezpieczeniowych określonych </w:t>
      </w:r>
      <w:r w:rsidR="007568AF" w:rsidRPr="00D31F3C">
        <w:rPr>
          <w:rFonts w:ascii="Arial" w:hAnsi="Arial" w:cs="Arial"/>
          <w:b/>
        </w:rPr>
        <w:t>w punkcie I.ZAŁOŻENIA WSTĘPNE podpunkt 1</w:t>
      </w:r>
      <w:r w:rsidR="007568AF" w:rsidRPr="00D31F3C">
        <w:rPr>
          <w:rFonts w:ascii="Arial" w:hAnsi="Arial" w:cs="Arial"/>
        </w:rPr>
        <w:t xml:space="preserve">. </w:t>
      </w:r>
    </w:p>
    <w:p w:rsidR="00DF10F4" w:rsidRPr="00D31F3C" w:rsidRDefault="007568AF" w:rsidP="007568AF">
      <w:pPr>
        <w:ind w:left="360"/>
        <w:jc w:val="both"/>
        <w:rPr>
          <w:rFonts w:ascii="Arial" w:hAnsi="Arial" w:cs="Arial"/>
        </w:rPr>
      </w:pPr>
      <w:r w:rsidRPr="00D31F3C">
        <w:rPr>
          <w:rFonts w:ascii="Arial" w:hAnsi="Arial" w:cs="Arial"/>
        </w:rPr>
        <w:t xml:space="preserve">Składka z tego tytułu będzie naliczana proporcjonalnie do okresu odpowiedzialności (naliczenie od dnia wejścia składnika do ubezpieczenia do dnia upływu okresu obowiązywania umowy ubezpieczenia lub do daty wskazanej przez Zamawiającego) na zasadzie </w:t>
      </w:r>
      <w:r w:rsidRPr="00D31F3C">
        <w:rPr>
          <w:rFonts w:ascii="Arial" w:hAnsi="Arial" w:cs="Arial"/>
          <w:i/>
        </w:rPr>
        <w:t xml:space="preserve">pro rata temporis. </w:t>
      </w:r>
      <w:r w:rsidRPr="00D31F3C">
        <w:rPr>
          <w:rFonts w:ascii="Arial" w:hAnsi="Arial" w:cs="Arial"/>
        </w:rPr>
        <w:t xml:space="preserve">Płatności rat zostaną ustalone według zasad, o których mowa w </w:t>
      </w:r>
      <w:r w:rsidRPr="00D31F3C">
        <w:rPr>
          <w:rFonts w:ascii="Arial" w:hAnsi="Arial" w:cs="Arial"/>
          <w:b/>
        </w:rPr>
        <w:t>punkcie III. SK</w:t>
      </w:r>
      <w:r w:rsidR="002A7BCE" w:rsidRPr="00D31F3C">
        <w:rPr>
          <w:rFonts w:ascii="Arial" w:hAnsi="Arial" w:cs="Arial"/>
          <w:b/>
        </w:rPr>
        <w:t>ŁADKI UBEZPIECZENIOWE podpunkt 1</w:t>
      </w:r>
      <w:r w:rsidRPr="00D31F3C">
        <w:rPr>
          <w:rFonts w:ascii="Arial" w:hAnsi="Arial" w:cs="Arial"/>
          <w:b/>
        </w:rPr>
        <w:t>-</w:t>
      </w:r>
      <w:r w:rsidR="002A7BCE" w:rsidRPr="00D31F3C">
        <w:rPr>
          <w:rFonts w:ascii="Arial" w:hAnsi="Arial" w:cs="Arial"/>
          <w:b/>
        </w:rPr>
        <w:t>4</w:t>
      </w:r>
      <w:r w:rsidR="00DF10F4" w:rsidRPr="00D31F3C">
        <w:rPr>
          <w:rFonts w:ascii="Arial" w:hAnsi="Arial" w:cs="Arial"/>
        </w:rPr>
        <w:t xml:space="preserve">. </w:t>
      </w:r>
    </w:p>
    <w:p w:rsidR="00DF10F4" w:rsidRPr="00D31F3C" w:rsidRDefault="00DF10F4">
      <w:pPr>
        <w:jc w:val="both"/>
        <w:rPr>
          <w:rFonts w:ascii="Arial" w:hAnsi="Arial" w:cs="Arial"/>
        </w:rPr>
      </w:pPr>
    </w:p>
    <w:p w:rsidR="00DF10F4" w:rsidRPr="00D31F3C" w:rsidRDefault="00DF10F4">
      <w:pPr>
        <w:jc w:val="both"/>
        <w:rPr>
          <w:rFonts w:ascii="Arial" w:hAnsi="Arial" w:cs="Arial"/>
        </w:rPr>
      </w:pPr>
    </w:p>
    <w:p w:rsidR="00DF10F4" w:rsidRPr="00D31F3C" w:rsidRDefault="00DF10F4">
      <w:pPr>
        <w:jc w:val="both"/>
        <w:rPr>
          <w:rFonts w:ascii="Arial" w:hAnsi="Arial" w:cs="Arial"/>
        </w:rPr>
      </w:pPr>
    </w:p>
    <w:p w:rsidR="00DF10F4" w:rsidRPr="00D31F3C" w:rsidRDefault="00DF10F4">
      <w:pPr>
        <w:jc w:val="both"/>
        <w:rPr>
          <w:rFonts w:ascii="Arial" w:hAnsi="Arial" w:cs="Arial"/>
        </w:rPr>
      </w:pPr>
    </w:p>
    <w:p w:rsidR="00DF10F4" w:rsidRPr="00D31F3C" w:rsidRDefault="00DF10F4">
      <w:pPr>
        <w:pBdr>
          <w:top w:val="single" w:sz="4" w:space="1" w:color="auto"/>
          <w:left w:val="single" w:sz="4" w:space="4" w:color="auto"/>
          <w:bottom w:val="single" w:sz="4" w:space="1" w:color="auto"/>
          <w:right w:val="single" w:sz="4" w:space="4" w:color="auto"/>
        </w:pBdr>
        <w:shd w:val="clear" w:color="auto" w:fill="FFFF00"/>
        <w:tabs>
          <w:tab w:val="num" w:pos="567"/>
          <w:tab w:val="left" w:pos="993"/>
        </w:tabs>
        <w:jc w:val="both"/>
        <w:rPr>
          <w:rFonts w:ascii="Arial" w:hAnsi="Arial" w:cs="Arial"/>
          <w:b/>
        </w:rPr>
      </w:pPr>
      <w:r w:rsidRPr="00D31F3C">
        <w:rPr>
          <w:rFonts w:ascii="Arial" w:hAnsi="Arial" w:cs="Arial"/>
          <w:b/>
        </w:rPr>
        <w:t>IV. Postanowienia dodatkowe</w:t>
      </w:r>
    </w:p>
    <w:p w:rsidR="00DF10F4" w:rsidRPr="00D31F3C" w:rsidRDefault="00DF10F4">
      <w:pPr>
        <w:jc w:val="both"/>
        <w:rPr>
          <w:rFonts w:ascii="Arial" w:hAnsi="Arial" w:cs="Arial"/>
        </w:rPr>
      </w:pPr>
    </w:p>
    <w:p w:rsidR="00DF10F4" w:rsidRPr="00D31F3C" w:rsidRDefault="007568AF" w:rsidP="00EE5990">
      <w:pPr>
        <w:numPr>
          <w:ilvl w:val="0"/>
          <w:numId w:val="2"/>
        </w:numPr>
        <w:jc w:val="both"/>
        <w:rPr>
          <w:rFonts w:ascii="Arial" w:hAnsi="Arial" w:cs="Arial"/>
        </w:rPr>
      </w:pPr>
      <w:r w:rsidRPr="00D31F3C">
        <w:rPr>
          <w:rFonts w:ascii="Arial" w:hAnsi="Arial" w:cs="Arial"/>
        </w:rPr>
        <w:t>Oferta przedstawiona przez Wykonawcę musi odnosić się do wszystkich ryzyk ubezpieczeniowych, zgodnie z treścią niniejszego programu (oferta kompleksowa). Każda niezgodność oferty proponowanej przez Wykonawcę z programem ubezpieczeniowym przedstawionym w „Zaproszeniu do złożenia oferty cenowej” będzie podstawą do odrzucenia oferty Wykonawcy</w:t>
      </w:r>
      <w:r w:rsidR="00DF10F4" w:rsidRPr="00D31F3C">
        <w:rPr>
          <w:rFonts w:ascii="Arial" w:hAnsi="Arial" w:cs="Arial"/>
        </w:rPr>
        <w:t>.</w:t>
      </w:r>
    </w:p>
    <w:p w:rsidR="00DF10F4" w:rsidRPr="00D31F3C" w:rsidRDefault="007568AF" w:rsidP="00EE5990">
      <w:pPr>
        <w:numPr>
          <w:ilvl w:val="0"/>
          <w:numId w:val="2"/>
        </w:numPr>
        <w:jc w:val="both"/>
        <w:rPr>
          <w:rFonts w:ascii="Arial" w:hAnsi="Arial" w:cs="Arial"/>
        </w:rPr>
      </w:pPr>
      <w:r w:rsidRPr="00D31F3C">
        <w:rPr>
          <w:rFonts w:ascii="Arial" w:hAnsi="Arial" w:cs="Arial"/>
        </w:rPr>
        <w:t>Ubezpieczającym i Ubezpieczonym w poszczególnych ryzykach ubezpieczeniowych są</w:t>
      </w:r>
      <w:r w:rsidR="00DF10F4" w:rsidRPr="00D31F3C">
        <w:rPr>
          <w:rFonts w:ascii="Arial" w:hAnsi="Arial" w:cs="Arial"/>
        </w:rPr>
        <w:t>:</w:t>
      </w:r>
    </w:p>
    <w:p w:rsidR="00DF10F4" w:rsidRPr="00D31F3C" w:rsidRDefault="007568AF" w:rsidP="00EE5990">
      <w:pPr>
        <w:numPr>
          <w:ilvl w:val="1"/>
          <w:numId w:val="2"/>
        </w:numPr>
        <w:jc w:val="both"/>
        <w:rPr>
          <w:rFonts w:ascii="Arial" w:hAnsi="Arial" w:cs="Arial"/>
          <w:b/>
        </w:rPr>
      </w:pPr>
      <w:r w:rsidRPr="00D31F3C">
        <w:rPr>
          <w:rFonts w:ascii="Arial" w:hAnsi="Arial" w:cs="Arial"/>
        </w:rPr>
        <w:t xml:space="preserve">W ryzykach ubezpieczeniowych, o których mowa w </w:t>
      </w:r>
      <w:r w:rsidRPr="00D31F3C">
        <w:rPr>
          <w:rFonts w:ascii="Arial" w:hAnsi="Arial" w:cs="Arial"/>
          <w:b/>
        </w:rPr>
        <w:t>punkcie I. ZAŁOŻENIA WSTĘPNE podpunkt 1</w:t>
      </w:r>
      <w:r w:rsidRPr="00D31F3C">
        <w:rPr>
          <w:rFonts w:ascii="Arial" w:hAnsi="Arial" w:cs="Arial"/>
        </w:rPr>
        <w:t>, Ubezpieczającym jest</w:t>
      </w:r>
      <w:r w:rsidR="00DF10F4" w:rsidRPr="00D31F3C">
        <w:rPr>
          <w:rFonts w:ascii="Arial" w:hAnsi="Arial" w:cs="Arial"/>
        </w:rPr>
        <w:t xml:space="preserve">: </w:t>
      </w:r>
    </w:p>
    <w:p w:rsidR="00DF10F4" w:rsidRPr="00FC0F8D" w:rsidRDefault="002A7BCE" w:rsidP="00EE5990">
      <w:pPr>
        <w:numPr>
          <w:ilvl w:val="2"/>
          <w:numId w:val="2"/>
        </w:numPr>
        <w:tabs>
          <w:tab w:val="clear" w:pos="1440"/>
          <w:tab w:val="num" w:pos="1980"/>
        </w:tabs>
        <w:ind w:left="1980" w:hanging="900"/>
        <w:jc w:val="both"/>
        <w:rPr>
          <w:rFonts w:ascii="Arial" w:hAnsi="Arial" w:cs="Arial"/>
          <w:b/>
        </w:rPr>
      </w:pPr>
      <w:r w:rsidRPr="00D31F3C">
        <w:rPr>
          <w:rFonts w:ascii="Arial" w:hAnsi="Arial" w:cs="Arial"/>
          <w:b/>
        </w:rPr>
        <w:t xml:space="preserve">Miejski Zakład Komunikacyjny w Tomaszowie Mazowieckim </w:t>
      </w:r>
      <w:r w:rsidR="00033947" w:rsidRPr="00D31F3C">
        <w:rPr>
          <w:rFonts w:ascii="Arial" w:hAnsi="Arial" w:cs="Arial"/>
          <w:b/>
        </w:rPr>
        <w:br/>
      </w:r>
      <w:r w:rsidR="00DD64B6" w:rsidRPr="00FC0F8D">
        <w:rPr>
          <w:rFonts w:ascii="Arial" w:hAnsi="Arial" w:cs="Arial"/>
          <w:b/>
        </w:rPr>
        <w:t>Sp. z o.o.</w:t>
      </w:r>
      <w:r w:rsidR="007568AF" w:rsidRPr="00FC0F8D">
        <w:rPr>
          <w:rFonts w:ascii="Arial" w:hAnsi="Arial" w:cs="Arial"/>
          <w:b/>
        </w:rPr>
        <w:t xml:space="preserve">, </w:t>
      </w:r>
      <w:r w:rsidR="00FC0F8D" w:rsidRPr="00FC0F8D">
        <w:rPr>
          <w:rFonts w:ascii="Arial" w:hAnsi="Arial" w:cs="Arial"/>
        </w:rPr>
        <w:t>ul. Warszawska 109/111</w:t>
      </w:r>
      <w:r w:rsidR="007568AF" w:rsidRPr="00FC0F8D">
        <w:rPr>
          <w:rFonts w:ascii="Arial" w:hAnsi="Arial" w:cs="Arial"/>
          <w:b/>
        </w:rPr>
        <w:t xml:space="preserve">, </w:t>
      </w:r>
      <w:r w:rsidR="00FC0F8D" w:rsidRPr="00FC0F8D">
        <w:rPr>
          <w:rFonts w:ascii="Arial" w:hAnsi="Arial" w:cs="Arial"/>
        </w:rPr>
        <w:t>97-200 Tomaszów Mazowiecki</w:t>
      </w:r>
      <w:r w:rsidR="00DF10F4" w:rsidRPr="00FC0F8D">
        <w:rPr>
          <w:rFonts w:ascii="Arial" w:hAnsi="Arial" w:cs="Arial"/>
          <w:b/>
        </w:rPr>
        <w:t>.</w:t>
      </w:r>
    </w:p>
    <w:p w:rsidR="00DF10F4" w:rsidRPr="00D31F3C" w:rsidRDefault="007568AF" w:rsidP="00EE5990">
      <w:pPr>
        <w:numPr>
          <w:ilvl w:val="1"/>
          <w:numId w:val="2"/>
        </w:numPr>
        <w:jc w:val="both"/>
        <w:rPr>
          <w:rFonts w:ascii="Arial" w:hAnsi="Arial" w:cs="Arial"/>
        </w:rPr>
      </w:pPr>
      <w:r w:rsidRPr="00D31F3C">
        <w:rPr>
          <w:rFonts w:ascii="Arial" w:hAnsi="Arial" w:cs="Arial"/>
        </w:rPr>
        <w:t xml:space="preserve">W ryzykach ubezpieczeniowych, o których mowa w </w:t>
      </w:r>
      <w:r w:rsidRPr="00D31F3C">
        <w:rPr>
          <w:rFonts w:ascii="Arial" w:hAnsi="Arial" w:cs="Arial"/>
          <w:b/>
        </w:rPr>
        <w:t xml:space="preserve">punkcie I. ZAŁOŻENIA WSTĘPNE, </w:t>
      </w:r>
      <w:r w:rsidRPr="00D31F3C">
        <w:rPr>
          <w:rFonts w:ascii="Arial" w:hAnsi="Arial" w:cs="Arial"/>
        </w:rPr>
        <w:t>Ubezpieczonym są następujące podmioty</w:t>
      </w:r>
      <w:r w:rsidR="00DF10F4" w:rsidRPr="00D31F3C">
        <w:rPr>
          <w:rFonts w:ascii="Arial" w:hAnsi="Arial" w:cs="Arial"/>
        </w:rPr>
        <w:t>:</w:t>
      </w:r>
    </w:p>
    <w:p w:rsidR="00DF10F4" w:rsidRPr="00D31F3C" w:rsidRDefault="00FC0F8D" w:rsidP="00EE5990">
      <w:pPr>
        <w:numPr>
          <w:ilvl w:val="2"/>
          <w:numId w:val="2"/>
        </w:numPr>
        <w:tabs>
          <w:tab w:val="clear" w:pos="1440"/>
          <w:tab w:val="num" w:pos="1980"/>
        </w:tabs>
        <w:ind w:left="1980" w:hanging="900"/>
        <w:jc w:val="both"/>
        <w:rPr>
          <w:rFonts w:ascii="Arial" w:hAnsi="Arial" w:cs="Arial"/>
          <w:b/>
        </w:rPr>
      </w:pPr>
      <w:r w:rsidRPr="00D31F3C">
        <w:rPr>
          <w:rFonts w:ascii="Arial" w:hAnsi="Arial" w:cs="Arial"/>
          <w:b/>
        </w:rPr>
        <w:t xml:space="preserve">Miejski Zakład Komunikacyjny w Tomaszowie Mazowieckim </w:t>
      </w:r>
      <w:r w:rsidRPr="00D31F3C">
        <w:rPr>
          <w:rFonts w:ascii="Arial" w:hAnsi="Arial" w:cs="Arial"/>
          <w:b/>
        </w:rPr>
        <w:br/>
      </w:r>
      <w:r w:rsidRPr="00FC0F8D">
        <w:rPr>
          <w:rFonts w:ascii="Arial" w:hAnsi="Arial" w:cs="Arial"/>
          <w:b/>
        </w:rPr>
        <w:t xml:space="preserve">Sp. z o.o., </w:t>
      </w:r>
      <w:r w:rsidRPr="00FC0F8D">
        <w:rPr>
          <w:rFonts w:ascii="Arial" w:hAnsi="Arial" w:cs="Arial"/>
        </w:rPr>
        <w:t>ul. Warszawska 109/111</w:t>
      </w:r>
      <w:r w:rsidRPr="00FC0F8D">
        <w:rPr>
          <w:rFonts w:ascii="Arial" w:hAnsi="Arial" w:cs="Arial"/>
          <w:b/>
        </w:rPr>
        <w:t xml:space="preserve">, </w:t>
      </w:r>
      <w:r w:rsidRPr="00FC0F8D">
        <w:rPr>
          <w:rFonts w:ascii="Arial" w:hAnsi="Arial" w:cs="Arial"/>
        </w:rPr>
        <w:t>97-200 Tomaszów Mazowiecki</w:t>
      </w:r>
      <w:r w:rsidR="00DF10F4" w:rsidRPr="00D31F3C">
        <w:rPr>
          <w:rFonts w:ascii="Arial" w:hAnsi="Arial" w:cs="Arial"/>
          <w:b/>
        </w:rPr>
        <w:t>;</w:t>
      </w:r>
    </w:p>
    <w:p w:rsidR="007568AF" w:rsidRPr="00D31F3C" w:rsidRDefault="007568AF" w:rsidP="00EE5990">
      <w:pPr>
        <w:numPr>
          <w:ilvl w:val="2"/>
          <w:numId w:val="2"/>
        </w:numPr>
        <w:tabs>
          <w:tab w:val="clear" w:pos="1440"/>
          <w:tab w:val="num" w:pos="1980"/>
        </w:tabs>
        <w:ind w:left="1980" w:hanging="900"/>
        <w:jc w:val="both"/>
        <w:rPr>
          <w:rFonts w:ascii="Arial" w:hAnsi="Arial" w:cs="Arial"/>
          <w:b/>
        </w:rPr>
      </w:pPr>
      <w:r w:rsidRPr="00D31F3C">
        <w:rPr>
          <w:rFonts w:ascii="Arial" w:hAnsi="Arial" w:cs="Arial"/>
          <w:b/>
        </w:rPr>
        <w:t>podmiot (podmioty), mający tytuł prawny do mienia</w:t>
      </w:r>
      <w:r w:rsidR="00FB5059" w:rsidRPr="00D31F3C">
        <w:rPr>
          <w:rFonts w:ascii="Arial" w:hAnsi="Arial" w:cs="Arial"/>
          <w:b/>
        </w:rPr>
        <w:t>:</w:t>
      </w:r>
    </w:p>
    <w:p w:rsidR="002A7BCE" w:rsidRPr="00D31F3C" w:rsidRDefault="00FB5059" w:rsidP="00EE5990">
      <w:pPr>
        <w:numPr>
          <w:ilvl w:val="3"/>
          <w:numId w:val="2"/>
        </w:numPr>
        <w:jc w:val="both"/>
        <w:rPr>
          <w:rFonts w:ascii="Arial" w:hAnsi="Arial" w:cs="Arial"/>
          <w:b/>
        </w:rPr>
      </w:pPr>
      <w:r w:rsidRPr="00D31F3C">
        <w:rPr>
          <w:rFonts w:ascii="Arial" w:hAnsi="Arial" w:cs="Arial"/>
          <w:b/>
        </w:rPr>
        <w:t>powierzonego, stanowiącego przedmiot obróbki, naprawy lub innych czynności, lub</w:t>
      </w:r>
    </w:p>
    <w:p w:rsidR="00FB5059" w:rsidRPr="00D31F3C" w:rsidRDefault="00FB5059" w:rsidP="00EE5990">
      <w:pPr>
        <w:numPr>
          <w:ilvl w:val="3"/>
          <w:numId w:val="2"/>
        </w:numPr>
        <w:jc w:val="both"/>
        <w:rPr>
          <w:rFonts w:ascii="Arial" w:hAnsi="Arial" w:cs="Arial"/>
          <w:b/>
        </w:rPr>
      </w:pPr>
      <w:r w:rsidRPr="00D31F3C">
        <w:rPr>
          <w:rFonts w:ascii="Arial" w:hAnsi="Arial" w:cs="Arial"/>
          <w:b/>
          <w:color w:val="000000"/>
        </w:rPr>
        <w:lastRenderedPageBreak/>
        <w:t>z którego Zamawiający korzysta na podstawie umowy użytkowania, najmu, dzierżawy, użyczenia, leasingu, przechowania lub umowy nienazwanej.</w:t>
      </w:r>
    </w:p>
    <w:p w:rsidR="00DF10F4" w:rsidRPr="00D31F3C" w:rsidRDefault="00DF10F4">
      <w:pPr>
        <w:ind w:left="360"/>
        <w:jc w:val="both"/>
        <w:rPr>
          <w:rFonts w:ascii="Arial" w:hAnsi="Arial" w:cs="Arial"/>
          <w:b/>
        </w:rPr>
      </w:pPr>
      <w:r w:rsidRPr="00D31F3C">
        <w:rPr>
          <w:rFonts w:ascii="Arial" w:hAnsi="Arial" w:cs="Arial"/>
        </w:rPr>
        <w:t xml:space="preserve">Dokładna informacja na temat Ubezpieczonych w poszczególnych ryzykach zawarta jest w punkcie </w:t>
      </w:r>
      <w:r w:rsidRPr="00D31F3C">
        <w:rPr>
          <w:rFonts w:ascii="Arial" w:hAnsi="Arial" w:cs="Arial"/>
          <w:b/>
        </w:rPr>
        <w:t>VI</w:t>
      </w:r>
      <w:r w:rsidR="000E3589">
        <w:rPr>
          <w:rFonts w:ascii="Arial" w:hAnsi="Arial" w:cs="Arial"/>
          <w:b/>
        </w:rPr>
        <w:t>I</w:t>
      </w:r>
      <w:r w:rsidRPr="00D31F3C">
        <w:rPr>
          <w:rFonts w:ascii="Arial" w:hAnsi="Arial" w:cs="Arial"/>
          <w:b/>
        </w:rPr>
        <w:t>I.RODZAJE RYZYK PODLEGAJĄCYCH UBEZPIECZENIU.</w:t>
      </w:r>
    </w:p>
    <w:p w:rsidR="00DF10F4" w:rsidRPr="00D31F3C" w:rsidRDefault="00FB5059" w:rsidP="00EE5990">
      <w:pPr>
        <w:numPr>
          <w:ilvl w:val="0"/>
          <w:numId w:val="2"/>
        </w:numPr>
        <w:jc w:val="both"/>
        <w:rPr>
          <w:rFonts w:ascii="Arial" w:hAnsi="Arial" w:cs="Arial"/>
        </w:rPr>
      </w:pPr>
      <w:r w:rsidRPr="00D31F3C">
        <w:rPr>
          <w:rFonts w:ascii="Arial" w:hAnsi="Arial" w:cs="Arial"/>
        </w:rPr>
        <w:t>Wszystkie umowy ubezpieczenia dotyczące poszczególnych ryzyk ubezpieczeniowych zawarte będą z jednym wybranym Wykonawcą</w:t>
      </w:r>
      <w:r w:rsidR="00DF10F4" w:rsidRPr="00D31F3C">
        <w:rPr>
          <w:rFonts w:ascii="Arial" w:hAnsi="Arial" w:cs="Arial"/>
        </w:rPr>
        <w:t>.</w:t>
      </w:r>
    </w:p>
    <w:p w:rsidR="00DF10F4" w:rsidRPr="00D31F3C" w:rsidRDefault="00FB5059" w:rsidP="00EE5990">
      <w:pPr>
        <w:numPr>
          <w:ilvl w:val="0"/>
          <w:numId w:val="2"/>
        </w:numPr>
        <w:jc w:val="both"/>
        <w:rPr>
          <w:rFonts w:ascii="Arial" w:hAnsi="Arial" w:cs="Arial"/>
        </w:rPr>
      </w:pPr>
      <w:r w:rsidRPr="00D31F3C">
        <w:rPr>
          <w:rFonts w:ascii="Arial" w:hAnsi="Arial" w:cs="Arial"/>
        </w:rPr>
        <w:t xml:space="preserve">Wykonawca musi </w:t>
      </w:r>
      <w:r w:rsidR="00625035" w:rsidRPr="00D31F3C">
        <w:rPr>
          <w:rFonts w:ascii="Arial" w:hAnsi="Arial" w:cs="Arial"/>
        </w:rPr>
        <w:t xml:space="preserve">dysponować </w:t>
      </w:r>
      <w:r w:rsidRPr="00D31F3C">
        <w:rPr>
          <w:rFonts w:ascii="Arial" w:hAnsi="Arial" w:cs="Arial"/>
        </w:rPr>
        <w:t>jednostk</w:t>
      </w:r>
      <w:r w:rsidR="00625035" w:rsidRPr="00D31F3C">
        <w:rPr>
          <w:rFonts w:ascii="Arial" w:hAnsi="Arial" w:cs="Arial"/>
        </w:rPr>
        <w:t>ą</w:t>
      </w:r>
      <w:r w:rsidRPr="00D31F3C">
        <w:rPr>
          <w:rFonts w:ascii="Arial" w:hAnsi="Arial" w:cs="Arial"/>
        </w:rPr>
        <w:t xml:space="preserve"> likwidacyjną, której zakres działania będzie obejmował teren Gminy </w:t>
      </w:r>
      <w:r w:rsidR="00033947" w:rsidRPr="00D31F3C">
        <w:rPr>
          <w:rFonts w:ascii="Arial" w:hAnsi="Arial" w:cs="Arial"/>
        </w:rPr>
        <w:t xml:space="preserve">Tomaszów Mazowiecki, Powiatu Tomaszowskiego, </w:t>
      </w:r>
      <w:r w:rsidRPr="00D31F3C">
        <w:rPr>
          <w:rFonts w:ascii="Arial" w:hAnsi="Arial" w:cs="Arial"/>
        </w:rPr>
        <w:t xml:space="preserve">Miasta </w:t>
      </w:r>
      <w:r w:rsidR="00033947" w:rsidRPr="00D31F3C">
        <w:rPr>
          <w:rFonts w:ascii="Arial" w:hAnsi="Arial" w:cs="Arial"/>
        </w:rPr>
        <w:t xml:space="preserve">Tomaszów Mazowiecki </w:t>
      </w:r>
      <w:r w:rsidRPr="00D31F3C">
        <w:rPr>
          <w:rFonts w:ascii="Arial" w:hAnsi="Arial" w:cs="Arial"/>
        </w:rPr>
        <w:t xml:space="preserve"> i Powiatów sąsiednich</w:t>
      </w:r>
      <w:r w:rsidR="00DF10F4" w:rsidRPr="00D31F3C">
        <w:rPr>
          <w:rFonts w:ascii="Arial" w:hAnsi="Arial" w:cs="Arial"/>
        </w:rPr>
        <w:t>.</w:t>
      </w:r>
    </w:p>
    <w:p w:rsidR="00FB5059" w:rsidRPr="006B377A" w:rsidRDefault="00FB5059" w:rsidP="00EE5990">
      <w:pPr>
        <w:numPr>
          <w:ilvl w:val="0"/>
          <w:numId w:val="2"/>
        </w:numPr>
        <w:jc w:val="both"/>
        <w:rPr>
          <w:rFonts w:ascii="Arial" w:hAnsi="Arial" w:cs="Arial"/>
        </w:rPr>
      </w:pPr>
      <w:r w:rsidRPr="006B377A">
        <w:rPr>
          <w:rFonts w:ascii="Arial" w:hAnsi="Arial" w:cs="Arial"/>
        </w:rPr>
        <w:t xml:space="preserve">Przedmiotem ubezpieczenia w ubezpieczeniach majątku, o których mowa w </w:t>
      </w:r>
      <w:r w:rsidRPr="006B377A">
        <w:rPr>
          <w:rFonts w:ascii="Arial" w:hAnsi="Arial" w:cs="Arial"/>
          <w:b/>
        </w:rPr>
        <w:t>punkcie</w:t>
      </w:r>
      <w:r w:rsidR="001D702F">
        <w:rPr>
          <w:rFonts w:ascii="Arial" w:hAnsi="Arial" w:cs="Arial"/>
          <w:b/>
        </w:rPr>
        <w:t xml:space="preserve"> </w:t>
      </w:r>
      <w:r w:rsidRPr="006B377A">
        <w:rPr>
          <w:rFonts w:ascii="Arial" w:hAnsi="Arial" w:cs="Arial"/>
          <w:b/>
        </w:rPr>
        <w:t>I. ZAŁOŻENIA WSTĘPNE podpunkt 1</w:t>
      </w:r>
      <w:r w:rsidRPr="006B377A">
        <w:rPr>
          <w:rFonts w:ascii="Arial" w:hAnsi="Arial" w:cs="Arial"/>
        </w:rPr>
        <w:t xml:space="preserve"> jest m.in. wszelkie mienie zgłoszone do ubezpieczenia i/lub objęte ochroną ubezpieczeniową na podstawie klauzul dodatkowych i/lub postanowień szczególnych „Zaproszenia do złożenia ofert cenowej”, stanowiące własność Zamawiającego lub będące w jego posiadaniu samoistnym lub zależnym </w:t>
      </w:r>
      <w:r w:rsidRPr="006B377A">
        <w:rPr>
          <w:rFonts w:ascii="Arial" w:hAnsi="Arial" w:cs="Arial"/>
          <w:i/>
        </w:rPr>
        <w:t>(w szczególności na podstawie umów najmu, dzierżawy, użytkowania, użyczenia, leasingu lub umów nienazwanych bądź innych stosunków prawnych)</w:t>
      </w:r>
      <w:r w:rsidRPr="006B377A">
        <w:rPr>
          <w:rFonts w:ascii="Arial" w:hAnsi="Arial" w:cs="Arial"/>
        </w:rPr>
        <w:t xml:space="preserve"> bez względu na wiek tego mienia, stopień jego umorzenia księgowego i zużycia technicznego, wpisania lub nie wpisania do ewidencji środków trwałych. Przedmiotem ubezpieczenia w tych ubezpieczeniach jest również mienie przewłaszczone (lub które zostanie przewłaszczone) na rzecz banków, zakładów ubezpieczeń lub innych podmiotów, będące w posiadaniu / używaniu Zamawiającego oraz mienie powierzone osobom trzecim / używane przez osoby trzecie np. na podstawie umowy najmu, dzierżawy, użyczenia, użytkowania, testowania itp.</w:t>
      </w:r>
    </w:p>
    <w:p w:rsidR="00DF10F4" w:rsidRPr="00D31F3C" w:rsidRDefault="00FB5059" w:rsidP="00FB5059">
      <w:pPr>
        <w:ind w:left="360"/>
        <w:jc w:val="both"/>
        <w:rPr>
          <w:rFonts w:ascii="Arial" w:hAnsi="Arial" w:cs="Arial"/>
        </w:rPr>
      </w:pPr>
      <w:r w:rsidRPr="006B377A">
        <w:rPr>
          <w:rFonts w:ascii="Arial" w:hAnsi="Arial" w:cs="Arial"/>
        </w:rPr>
        <w:t>Ochroną ubezpieczeniową objęte jest całe mienie, niezależnie od miejsca i sposobu przechowywania, nie wyłączając mienia przechowywanego bezpośrednio na podłodze, jak również w pomieszczeniach usytuowanych poniżej poziomu gruntu oraz wszelkie budowle i urządzenia znajdujące się pod powierzchnią ziemi lub poza lokalizacjami(np. rurociągi)</w:t>
      </w:r>
      <w:r w:rsidR="00DF10F4" w:rsidRPr="006B377A">
        <w:rPr>
          <w:rFonts w:ascii="Arial" w:hAnsi="Arial" w:cs="Arial"/>
        </w:rPr>
        <w:t>.</w:t>
      </w:r>
    </w:p>
    <w:p w:rsidR="00DF10F4" w:rsidRPr="006B377A" w:rsidRDefault="00FB5059" w:rsidP="00EE5990">
      <w:pPr>
        <w:numPr>
          <w:ilvl w:val="0"/>
          <w:numId w:val="2"/>
        </w:numPr>
        <w:jc w:val="both"/>
        <w:rPr>
          <w:rFonts w:ascii="Arial" w:hAnsi="Arial" w:cs="Arial"/>
        </w:rPr>
      </w:pPr>
      <w:r w:rsidRPr="006B377A">
        <w:rPr>
          <w:rFonts w:ascii="Arial" w:hAnsi="Arial" w:cs="Arial"/>
        </w:rPr>
        <w:t>Zamawiający ma prawo zgłoszenia Wykonawcy</w:t>
      </w:r>
      <w:r w:rsidR="001D702F">
        <w:rPr>
          <w:rFonts w:ascii="Arial" w:hAnsi="Arial" w:cs="Arial"/>
        </w:rPr>
        <w:t xml:space="preserve"> </w:t>
      </w:r>
      <w:r w:rsidRPr="006B377A">
        <w:rPr>
          <w:rFonts w:ascii="Arial" w:hAnsi="Arial" w:cs="Arial"/>
        </w:rPr>
        <w:t>do ubezpieczenia mienia nabywanego w promocjach lub okazyjnie, jak również mienia, którego wartość np. początkowa brutto jest znacznie niższa od wartości odtworzeniowej – w wartości odtworzenia</w:t>
      </w:r>
      <w:r w:rsidR="00DF10F4" w:rsidRPr="006B377A">
        <w:rPr>
          <w:rFonts w:ascii="Arial" w:hAnsi="Arial" w:cs="Arial"/>
        </w:rPr>
        <w:t>.</w:t>
      </w:r>
    </w:p>
    <w:p w:rsidR="00DF10F4" w:rsidRPr="006B377A" w:rsidRDefault="00FB5059" w:rsidP="00EE5990">
      <w:pPr>
        <w:numPr>
          <w:ilvl w:val="0"/>
          <w:numId w:val="2"/>
        </w:numPr>
        <w:jc w:val="both"/>
        <w:rPr>
          <w:rFonts w:ascii="Arial" w:hAnsi="Arial" w:cs="Arial"/>
        </w:rPr>
      </w:pPr>
      <w:r w:rsidRPr="006B377A">
        <w:rPr>
          <w:rFonts w:ascii="Arial" w:hAnsi="Arial" w:cs="Arial"/>
        </w:rPr>
        <w:t>Umowa ubezpieczenia nie ulega rozwiązaniu, jeżeli w okresie ubezpieczenia nastąpiło przeniesienie własności ubezpieczonego mienia dokonane przez Zamawiającego na rzecz banku, zakładu ubezpieczeń lub innego podmiotu, o ile jest to związane z zabezpieczeniem roszczeń czy udzieleniem gwarancji</w:t>
      </w:r>
      <w:r w:rsidR="00DF10F4" w:rsidRPr="006B377A">
        <w:rPr>
          <w:rFonts w:ascii="Arial" w:hAnsi="Arial" w:cs="Arial"/>
        </w:rPr>
        <w:t>.</w:t>
      </w:r>
    </w:p>
    <w:p w:rsidR="00DF10F4" w:rsidRPr="006B377A" w:rsidRDefault="00DF10F4" w:rsidP="00EE5990">
      <w:pPr>
        <w:numPr>
          <w:ilvl w:val="0"/>
          <w:numId w:val="2"/>
        </w:numPr>
        <w:jc w:val="both"/>
        <w:rPr>
          <w:rFonts w:ascii="Arial" w:hAnsi="Arial" w:cs="Arial"/>
        </w:rPr>
      </w:pPr>
      <w:r w:rsidRPr="006B377A">
        <w:rPr>
          <w:rFonts w:ascii="Arial" w:hAnsi="Arial" w:cs="Arial"/>
        </w:rPr>
        <w:t xml:space="preserve">Miejsce ubezpieczenia: wszystkie lokalizacje należące do Zamawiającego oraz każde miejsce związane z prowadzeniem działalności (nie dotyczy tych ryzyk, w przypadku, których zostało to inaczej określone). </w:t>
      </w:r>
      <w:r w:rsidR="00517ACE" w:rsidRPr="006B377A">
        <w:rPr>
          <w:rFonts w:ascii="Arial" w:hAnsi="Arial" w:cs="Arial"/>
        </w:rPr>
        <w:t>W odniesieniu do lokalizacji wchodzących do ubezpieczenia w okresie od 01.01.2018 r. do 31.12.2019 r. Ubezpieczyciel będzie uznawał za wystarczające zabezpieczenia przeciwkradzieżowe oraz zabezpieczenia przeciwpożarowe znajdujące się w danej lokalizacji jeżeli będą one zgodne z obowiązującymi przepisami.</w:t>
      </w:r>
    </w:p>
    <w:p w:rsidR="00255C62" w:rsidRPr="00D31F3C" w:rsidRDefault="00255C62" w:rsidP="00EE5990">
      <w:pPr>
        <w:numPr>
          <w:ilvl w:val="0"/>
          <w:numId w:val="2"/>
        </w:numPr>
        <w:jc w:val="both"/>
        <w:rPr>
          <w:rFonts w:ascii="Arial" w:hAnsi="Arial" w:cs="Arial"/>
        </w:rPr>
      </w:pPr>
      <w:r w:rsidRPr="00D31F3C">
        <w:rPr>
          <w:rFonts w:ascii="Arial" w:hAnsi="Arial" w:cs="Arial"/>
          <w:color w:val="000000"/>
        </w:rPr>
        <w:lastRenderedPageBreak/>
        <w:t>Określone limity (np.: przewidziane w poszczególnych klauzulach lub dla poszczególnych ryzyk) stosuje się w pełnej wysokości do każdego okresu ubezpieczeniowego (okresu I oraz okresu II).</w:t>
      </w:r>
    </w:p>
    <w:p w:rsidR="00DF10F4" w:rsidRPr="00D31F3C" w:rsidRDefault="00DF10F4">
      <w:pPr>
        <w:jc w:val="both"/>
        <w:rPr>
          <w:rFonts w:ascii="Arial" w:hAnsi="Arial" w:cs="Arial"/>
        </w:rPr>
      </w:pPr>
    </w:p>
    <w:p w:rsidR="00DF10F4" w:rsidRDefault="00DF10F4">
      <w:pPr>
        <w:jc w:val="both"/>
        <w:rPr>
          <w:rFonts w:ascii="Arial" w:hAnsi="Arial" w:cs="Arial"/>
        </w:rPr>
      </w:pPr>
    </w:p>
    <w:p w:rsidR="00D31F3C" w:rsidRDefault="00D31F3C">
      <w:pPr>
        <w:jc w:val="both"/>
        <w:rPr>
          <w:rFonts w:ascii="Arial" w:hAnsi="Arial" w:cs="Arial"/>
        </w:rPr>
      </w:pPr>
    </w:p>
    <w:p w:rsidR="00D31F3C" w:rsidRDefault="00D31F3C">
      <w:pPr>
        <w:jc w:val="both"/>
        <w:rPr>
          <w:rFonts w:ascii="Arial" w:hAnsi="Arial" w:cs="Arial"/>
        </w:rPr>
      </w:pPr>
    </w:p>
    <w:p w:rsidR="00D31F3C" w:rsidRDefault="00D31F3C">
      <w:pPr>
        <w:jc w:val="both"/>
        <w:rPr>
          <w:rFonts w:ascii="Arial" w:hAnsi="Arial" w:cs="Arial"/>
        </w:rPr>
      </w:pPr>
    </w:p>
    <w:p w:rsidR="00D31F3C" w:rsidRDefault="00D31F3C">
      <w:pPr>
        <w:jc w:val="both"/>
        <w:rPr>
          <w:rFonts w:ascii="Arial" w:hAnsi="Arial" w:cs="Arial"/>
        </w:rPr>
      </w:pPr>
    </w:p>
    <w:p w:rsidR="00D31F3C" w:rsidRPr="00D31F3C" w:rsidRDefault="00D31F3C">
      <w:pPr>
        <w:jc w:val="both"/>
        <w:rPr>
          <w:rFonts w:ascii="Arial" w:hAnsi="Arial" w:cs="Arial"/>
        </w:rPr>
      </w:pPr>
    </w:p>
    <w:p w:rsidR="00DF10F4" w:rsidRPr="00D31F3C" w:rsidRDefault="00DF10F4">
      <w:pPr>
        <w:jc w:val="both"/>
        <w:rPr>
          <w:rFonts w:ascii="Arial" w:hAnsi="Arial" w:cs="Arial"/>
        </w:rPr>
      </w:pPr>
    </w:p>
    <w:p w:rsidR="00DF10F4" w:rsidRPr="00D31F3C" w:rsidRDefault="00DF10F4">
      <w:pPr>
        <w:pBdr>
          <w:top w:val="single" w:sz="4" w:space="1" w:color="auto"/>
          <w:left w:val="single" w:sz="4" w:space="4" w:color="auto"/>
          <w:bottom w:val="single" w:sz="4" w:space="1" w:color="auto"/>
          <w:right w:val="single" w:sz="4" w:space="4" w:color="auto"/>
        </w:pBdr>
        <w:shd w:val="clear" w:color="auto" w:fill="FFFF00"/>
        <w:tabs>
          <w:tab w:val="left" w:pos="993"/>
        </w:tabs>
        <w:jc w:val="both"/>
        <w:rPr>
          <w:rFonts w:ascii="Arial" w:hAnsi="Arial" w:cs="Arial"/>
          <w:b/>
        </w:rPr>
      </w:pPr>
      <w:r w:rsidRPr="00D31F3C">
        <w:rPr>
          <w:rFonts w:ascii="Arial" w:hAnsi="Arial" w:cs="Arial"/>
          <w:b/>
        </w:rPr>
        <w:t>V. Opis prowadzonej działalności</w:t>
      </w:r>
    </w:p>
    <w:p w:rsidR="00DF10F4" w:rsidRPr="00D31F3C" w:rsidRDefault="00DF10F4" w:rsidP="00D31F3C">
      <w:pPr>
        <w:jc w:val="both"/>
        <w:rPr>
          <w:rFonts w:ascii="Arial" w:hAnsi="Arial" w:cs="Arial"/>
          <w:b/>
        </w:rPr>
      </w:pPr>
    </w:p>
    <w:p w:rsidR="00DF10F4" w:rsidRPr="00D31F3C" w:rsidRDefault="00FB5059" w:rsidP="00EE5990">
      <w:pPr>
        <w:numPr>
          <w:ilvl w:val="0"/>
          <w:numId w:val="3"/>
        </w:numPr>
        <w:tabs>
          <w:tab w:val="clear" w:pos="360"/>
          <w:tab w:val="num" w:pos="284"/>
        </w:tabs>
        <w:ind w:left="284" w:hanging="284"/>
        <w:jc w:val="both"/>
        <w:rPr>
          <w:rFonts w:ascii="Arial" w:hAnsi="Arial" w:cs="Arial"/>
        </w:rPr>
      </w:pPr>
      <w:r w:rsidRPr="00D31F3C">
        <w:rPr>
          <w:rFonts w:ascii="Arial" w:hAnsi="Arial" w:cs="Arial"/>
        </w:rPr>
        <w:t>Przedmiotem działalności Zamawiającego jest m.in.:</w:t>
      </w:r>
    </w:p>
    <w:p w:rsidR="007323C0" w:rsidRPr="00D31F3C" w:rsidRDefault="007323C0" w:rsidP="00EE5990">
      <w:pPr>
        <w:numPr>
          <w:ilvl w:val="1"/>
          <w:numId w:val="14"/>
        </w:numPr>
        <w:ind w:left="709" w:hanging="425"/>
        <w:jc w:val="both"/>
        <w:rPr>
          <w:rFonts w:ascii="Arial" w:hAnsi="Arial" w:cs="Arial"/>
        </w:rPr>
      </w:pPr>
      <w:r w:rsidRPr="00D31F3C">
        <w:rPr>
          <w:rFonts w:ascii="Arial" w:hAnsi="Arial" w:cs="Arial"/>
        </w:rPr>
        <w:t xml:space="preserve">Przedmiot przeważającej działalności: </w:t>
      </w:r>
    </w:p>
    <w:p w:rsidR="00FB5059" w:rsidRPr="00D31F3C" w:rsidRDefault="00033947" w:rsidP="00EE5990">
      <w:pPr>
        <w:numPr>
          <w:ilvl w:val="2"/>
          <w:numId w:val="14"/>
        </w:numPr>
        <w:tabs>
          <w:tab w:val="left" w:pos="1418"/>
        </w:tabs>
        <w:ind w:left="1418" w:hanging="709"/>
        <w:jc w:val="both"/>
        <w:rPr>
          <w:rFonts w:ascii="Arial" w:hAnsi="Arial" w:cs="Arial"/>
        </w:rPr>
      </w:pPr>
      <w:r w:rsidRPr="00D31F3C">
        <w:rPr>
          <w:rFonts w:ascii="Arial" w:hAnsi="Arial" w:cs="Arial"/>
          <w:color w:val="000000"/>
        </w:rPr>
        <w:t>49, 31, Z, transport lądowy pasażerski, miejski i podmiejski</w:t>
      </w:r>
      <w:r w:rsidR="007323C0" w:rsidRPr="00D31F3C">
        <w:rPr>
          <w:rFonts w:ascii="Arial" w:hAnsi="Arial" w:cs="Arial"/>
        </w:rPr>
        <w:t>,</w:t>
      </w:r>
    </w:p>
    <w:p w:rsidR="007323C0" w:rsidRPr="00D31F3C" w:rsidRDefault="007323C0" w:rsidP="00EE5990">
      <w:pPr>
        <w:numPr>
          <w:ilvl w:val="1"/>
          <w:numId w:val="14"/>
        </w:numPr>
        <w:tabs>
          <w:tab w:val="left" w:pos="709"/>
        </w:tabs>
        <w:ind w:left="709" w:hanging="425"/>
        <w:jc w:val="both"/>
        <w:rPr>
          <w:rFonts w:ascii="Arial" w:hAnsi="Arial" w:cs="Arial"/>
        </w:rPr>
      </w:pPr>
      <w:r w:rsidRPr="00D31F3C">
        <w:rPr>
          <w:rFonts w:ascii="Arial" w:hAnsi="Arial" w:cs="Arial"/>
        </w:rPr>
        <w:t>Przedmiot pozostałej działalności:</w:t>
      </w:r>
    </w:p>
    <w:p w:rsidR="00752120" w:rsidRPr="00D31F3C" w:rsidRDefault="00752120" w:rsidP="00EE5990">
      <w:pPr>
        <w:numPr>
          <w:ilvl w:val="2"/>
          <w:numId w:val="14"/>
        </w:numPr>
        <w:tabs>
          <w:tab w:val="left" w:pos="1418"/>
        </w:tabs>
        <w:ind w:left="1418" w:hanging="709"/>
        <w:jc w:val="both"/>
        <w:rPr>
          <w:rFonts w:ascii="Arial" w:hAnsi="Arial" w:cs="Arial"/>
        </w:rPr>
      </w:pPr>
      <w:r w:rsidRPr="00D31F3C">
        <w:rPr>
          <w:rFonts w:ascii="Arial" w:hAnsi="Arial" w:cs="Arial"/>
          <w:color w:val="000000"/>
        </w:rPr>
        <w:t>52, 21, Z, działalność usługowa wspomagająca transport lądowy,</w:t>
      </w:r>
    </w:p>
    <w:p w:rsidR="00752120" w:rsidRPr="00D31F3C" w:rsidRDefault="00752120" w:rsidP="00EE5990">
      <w:pPr>
        <w:numPr>
          <w:ilvl w:val="2"/>
          <w:numId w:val="14"/>
        </w:numPr>
        <w:tabs>
          <w:tab w:val="left" w:pos="1418"/>
        </w:tabs>
        <w:ind w:left="1418" w:hanging="709"/>
        <w:jc w:val="both"/>
        <w:rPr>
          <w:rFonts w:ascii="Arial" w:hAnsi="Arial" w:cs="Arial"/>
        </w:rPr>
      </w:pPr>
      <w:r w:rsidRPr="00D31F3C">
        <w:rPr>
          <w:rFonts w:ascii="Arial" w:hAnsi="Arial" w:cs="Arial"/>
          <w:color w:val="000000"/>
        </w:rPr>
        <w:t>49, 39, Z, pozostały transport lądowy pasażerski, gdzie indziej niesklasyfikowany,</w:t>
      </w:r>
    </w:p>
    <w:p w:rsidR="00752120" w:rsidRPr="00D31F3C" w:rsidRDefault="00752120" w:rsidP="00EE5990">
      <w:pPr>
        <w:numPr>
          <w:ilvl w:val="2"/>
          <w:numId w:val="14"/>
        </w:numPr>
        <w:tabs>
          <w:tab w:val="left" w:pos="1418"/>
        </w:tabs>
        <w:ind w:left="1418" w:hanging="709"/>
        <w:jc w:val="both"/>
        <w:rPr>
          <w:rFonts w:ascii="Arial" w:hAnsi="Arial" w:cs="Arial"/>
        </w:rPr>
      </w:pPr>
      <w:r w:rsidRPr="00D31F3C">
        <w:rPr>
          <w:rFonts w:ascii="Arial" w:hAnsi="Arial" w:cs="Arial"/>
          <w:color w:val="000000"/>
        </w:rPr>
        <w:t>49, 41, Z, transport drogowy towarów,</w:t>
      </w:r>
    </w:p>
    <w:p w:rsidR="00752120" w:rsidRPr="00D31F3C" w:rsidRDefault="00752120" w:rsidP="00EE5990">
      <w:pPr>
        <w:numPr>
          <w:ilvl w:val="2"/>
          <w:numId w:val="14"/>
        </w:numPr>
        <w:tabs>
          <w:tab w:val="left" w:pos="1418"/>
        </w:tabs>
        <w:ind w:left="1418" w:hanging="709"/>
        <w:jc w:val="both"/>
        <w:rPr>
          <w:rFonts w:ascii="Arial" w:hAnsi="Arial" w:cs="Arial"/>
        </w:rPr>
      </w:pPr>
      <w:r w:rsidRPr="00D31F3C">
        <w:rPr>
          <w:rFonts w:ascii="Arial" w:hAnsi="Arial" w:cs="Arial"/>
          <w:color w:val="000000"/>
        </w:rPr>
        <w:t>45, 20, Z, konserwacja i naprawa pojazdów samochodowych, z wyłączeniem motocykli,</w:t>
      </w:r>
    </w:p>
    <w:p w:rsidR="00752120" w:rsidRPr="00D31F3C" w:rsidRDefault="00752120" w:rsidP="00EE5990">
      <w:pPr>
        <w:numPr>
          <w:ilvl w:val="2"/>
          <w:numId w:val="14"/>
        </w:numPr>
        <w:tabs>
          <w:tab w:val="left" w:pos="1418"/>
        </w:tabs>
        <w:ind w:left="1418" w:hanging="709"/>
        <w:jc w:val="both"/>
        <w:rPr>
          <w:rFonts w:ascii="Arial" w:hAnsi="Arial" w:cs="Arial"/>
        </w:rPr>
      </w:pPr>
      <w:r w:rsidRPr="00D31F3C">
        <w:rPr>
          <w:rFonts w:ascii="Arial" w:hAnsi="Arial" w:cs="Arial"/>
          <w:color w:val="000000"/>
        </w:rPr>
        <w:t>45, 32, Z, sprzedaż detaliczna części i akcesoriów do pojazdów samochodowych, z wyłączeniem motocykli,</w:t>
      </w:r>
    </w:p>
    <w:p w:rsidR="00752120" w:rsidRPr="00D31F3C" w:rsidRDefault="00752120" w:rsidP="00EE5990">
      <w:pPr>
        <w:numPr>
          <w:ilvl w:val="2"/>
          <w:numId w:val="14"/>
        </w:numPr>
        <w:tabs>
          <w:tab w:val="left" w:pos="1418"/>
        </w:tabs>
        <w:ind w:left="1418" w:hanging="709"/>
        <w:jc w:val="both"/>
        <w:rPr>
          <w:rFonts w:ascii="Arial" w:hAnsi="Arial" w:cs="Arial"/>
        </w:rPr>
      </w:pPr>
      <w:r w:rsidRPr="00D31F3C">
        <w:rPr>
          <w:rFonts w:ascii="Arial" w:hAnsi="Arial" w:cs="Arial"/>
          <w:color w:val="000000"/>
        </w:rPr>
        <w:t>47, 19, Z, pozostała sprzedaż detaliczna prowadzona w niewyspecjalizowanych sklepach,</w:t>
      </w:r>
    </w:p>
    <w:p w:rsidR="00752120" w:rsidRPr="00D31F3C" w:rsidRDefault="00752120" w:rsidP="00EE5990">
      <w:pPr>
        <w:numPr>
          <w:ilvl w:val="2"/>
          <w:numId w:val="14"/>
        </w:numPr>
        <w:tabs>
          <w:tab w:val="left" w:pos="1418"/>
        </w:tabs>
        <w:ind w:left="1418" w:hanging="709"/>
        <w:jc w:val="both"/>
        <w:rPr>
          <w:rFonts w:ascii="Arial" w:hAnsi="Arial" w:cs="Arial"/>
        </w:rPr>
      </w:pPr>
      <w:r w:rsidRPr="00D31F3C">
        <w:rPr>
          <w:rFonts w:ascii="Arial" w:hAnsi="Arial" w:cs="Arial"/>
          <w:color w:val="000000"/>
        </w:rPr>
        <w:t>47, 30, Z, sprzedaż detaliczna paliw do pojazdów silnikowych na stacjach paliw,</w:t>
      </w:r>
    </w:p>
    <w:p w:rsidR="00752120" w:rsidRPr="00D31F3C" w:rsidRDefault="00752120" w:rsidP="00EE5990">
      <w:pPr>
        <w:numPr>
          <w:ilvl w:val="2"/>
          <w:numId w:val="14"/>
        </w:numPr>
        <w:tabs>
          <w:tab w:val="left" w:pos="1418"/>
        </w:tabs>
        <w:ind w:left="1418" w:hanging="709"/>
        <w:jc w:val="both"/>
        <w:rPr>
          <w:rFonts w:ascii="Arial" w:hAnsi="Arial" w:cs="Arial"/>
        </w:rPr>
      </w:pPr>
      <w:r w:rsidRPr="00D31F3C">
        <w:rPr>
          <w:rFonts w:ascii="Arial" w:hAnsi="Arial" w:cs="Arial"/>
          <w:color w:val="000000"/>
        </w:rPr>
        <w:t>68, 20, Z, wynajem i zarządzanie nieruchomościami własnymi lub dzierżawionymi,</w:t>
      </w:r>
    </w:p>
    <w:p w:rsidR="00752120" w:rsidRPr="00D31F3C" w:rsidRDefault="00752120" w:rsidP="00EE5990">
      <w:pPr>
        <w:numPr>
          <w:ilvl w:val="2"/>
          <w:numId w:val="14"/>
        </w:numPr>
        <w:tabs>
          <w:tab w:val="left" w:pos="1418"/>
        </w:tabs>
        <w:ind w:left="1418" w:hanging="709"/>
        <w:jc w:val="both"/>
        <w:rPr>
          <w:rFonts w:ascii="Arial" w:hAnsi="Arial" w:cs="Arial"/>
        </w:rPr>
      </w:pPr>
      <w:r w:rsidRPr="00D31F3C">
        <w:rPr>
          <w:rFonts w:ascii="Arial" w:hAnsi="Arial" w:cs="Arial"/>
          <w:color w:val="000000"/>
        </w:rPr>
        <w:t>73, 12, D, pośrednictwo w sprzedaży miejsca na cele reklamowe w pozostałych mediach,</w:t>
      </w:r>
    </w:p>
    <w:p w:rsidR="00752120" w:rsidRPr="00D31F3C" w:rsidRDefault="00752120" w:rsidP="00EE5990">
      <w:pPr>
        <w:pStyle w:val="Akapitzlist"/>
        <w:numPr>
          <w:ilvl w:val="1"/>
          <w:numId w:val="14"/>
        </w:numPr>
        <w:ind w:left="709" w:hanging="425"/>
        <w:jc w:val="both"/>
        <w:rPr>
          <w:rFonts w:ascii="Arial" w:hAnsi="Arial" w:cs="Arial"/>
        </w:rPr>
      </w:pPr>
      <w:r w:rsidRPr="00D31F3C">
        <w:rPr>
          <w:rFonts w:ascii="Arial" w:hAnsi="Arial" w:cs="Arial"/>
        </w:rPr>
        <w:t>inna działalność w tym m.in.: holowanie pojazdów, mycie pojazdów, dzierżawa, wynajem placów, pomieszczeń, prowadzenie stacji diagnostycznej itp.</w:t>
      </w:r>
    </w:p>
    <w:p w:rsidR="00DF10F4" w:rsidRDefault="00DF10F4" w:rsidP="00EE5990">
      <w:pPr>
        <w:pStyle w:val="Akapitzlist"/>
        <w:numPr>
          <w:ilvl w:val="0"/>
          <w:numId w:val="14"/>
        </w:numPr>
        <w:ind w:left="284" w:hanging="284"/>
        <w:jc w:val="both"/>
        <w:rPr>
          <w:rFonts w:ascii="Arial" w:hAnsi="Arial" w:cs="Arial"/>
        </w:rPr>
      </w:pPr>
      <w:r w:rsidRPr="00D31F3C">
        <w:rPr>
          <w:rFonts w:ascii="Arial" w:hAnsi="Arial" w:cs="Arial"/>
        </w:rPr>
        <w:t>Pozostałe dane:</w:t>
      </w:r>
    </w:p>
    <w:p w:rsidR="00FB5059" w:rsidRDefault="00FB5059" w:rsidP="00EE5990">
      <w:pPr>
        <w:pStyle w:val="Akapitzlist"/>
        <w:numPr>
          <w:ilvl w:val="1"/>
          <w:numId w:val="14"/>
        </w:numPr>
        <w:ind w:left="851" w:hanging="567"/>
        <w:jc w:val="both"/>
        <w:rPr>
          <w:rFonts w:ascii="Arial" w:hAnsi="Arial" w:cs="Arial"/>
        </w:rPr>
      </w:pPr>
      <w:r w:rsidRPr="00D31F3C">
        <w:rPr>
          <w:rFonts w:ascii="Arial" w:hAnsi="Arial" w:cs="Arial"/>
        </w:rPr>
        <w:t xml:space="preserve">REGON: </w:t>
      </w:r>
      <w:r w:rsidR="00D31F3C" w:rsidRPr="00D31F3C">
        <w:rPr>
          <w:rFonts w:ascii="Arial" w:hAnsi="Arial" w:cs="Arial"/>
        </w:rPr>
        <w:t>101694645</w:t>
      </w:r>
    </w:p>
    <w:p w:rsidR="00374E32" w:rsidRDefault="00FB5059" w:rsidP="00EE5990">
      <w:pPr>
        <w:pStyle w:val="Akapitzlist"/>
        <w:numPr>
          <w:ilvl w:val="1"/>
          <w:numId w:val="14"/>
        </w:numPr>
        <w:ind w:left="851" w:hanging="567"/>
        <w:jc w:val="both"/>
        <w:rPr>
          <w:rFonts w:ascii="Arial" w:hAnsi="Arial" w:cs="Arial"/>
        </w:rPr>
      </w:pPr>
      <w:r w:rsidRPr="00D31F3C">
        <w:rPr>
          <w:rFonts w:ascii="Arial" w:hAnsi="Arial" w:cs="Arial"/>
        </w:rPr>
        <w:t>NIP:</w:t>
      </w:r>
      <w:r w:rsidR="00374E32" w:rsidRPr="00D31F3C">
        <w:rPr>
          <w:rFonts w:ascii="Arial" w:hAnsi="Arial" w:cs="Arial"/>
        </w:rPr>
        <w:tab/>
      </w:r>
      <w:r w:rsidR="00D31F3C" w:rsidRPr="00D31F3C">
        <w:rPr>
          <w:rFonts w:ascii="Arial" w:hAnsi="Arial" w:cs="Arial"/>
        </w:rPr>
        <w:t>7732473948</w:t>
      </w:r>
    </w:p>
    <w:p w:rsidR="007323C0" w:rsidRDefault="007323C0" w:rsidP="00EE5990">
      <w:pPr>
        <w:pStyle w:val="Akapitzlist"/>
        <w:numPr>
          <w:ilvl w:val="1"/>
          <w:numId w:val="14"/>
        </w:numPr>
        <w:ind w:left="851" w:hanging="567"/>
        <w:jc w:val="both"/>
        <w:rPr>
          <w:rFonts w:ascii="Arial" w:hAnsi="Arial" w:cs="Arial"/>
        </w:rPr>
      </w:pPr>
      <w:r w:rsidRPr="00D31F3C">
        <w:rPr>
          <w:rFonts w:ascii="Arial" w:hAnsi="Arial" w:cs="Arial"/>
        </w:rPr>
        <w:t xml:space="preserve">PKD: </w:t>
      </w:r>
      <w:r w:rsidR="00D31F3C" w:rsidRPr="00D31F3C">
        <w:rPr>
          <w:rFonts w:ascii="Arial" w:hAnsi="Arial" w:cs="Arial"/>
        </w:rPr>
        <w:t>49,31,Z</w:t>
      </w:r>
      <w:r w:rsidRPr="00D31F3C">
        <w:rPr>
          <w:rFonts w:ascii="Arial" w:hAnsi="Arial" w:cs="Arial"/>
        </w:rPr>
        <w:t>.</w:t>
      </w:r>
    </w:p>
    <w:p w:rsidR="007323C0" w:rsidRDefault="007323C0" w:rsidP="00EE5990">
      <w:pPr>
        <w:pStyle w:val="Akapitzlist"/>
        <w:numPr>
          <w:ilvl w:val="1"/>
          <w:numId w:val="14"/>
        </w:numPr>
        <w:ind w:left="851" w:hanging="567"/>
        <w:jc w:val="both"/>
        <w:rPr>
          <w:rFonts w:ascii="Arial" w:hAnsi="Arial" w:cs="Arial"/>
        </w:rPr>
      </w:pPr>
      <w:r w:rsidRPr="00D31F3C">
        <w:rPr>
          <w:rFonts w:ascii="Arial" w:hAnsi="Arial" w:cs="Arial"/>
        </w:rPr>
        <w:t>Siedziba:</w:t>
      </w:r>
      <w:r w:rsidR="001D702F">
        <w:rPr>
          <w:rFonts w:ascii="Arial" w:hAnsi="Arial" w:cs="Arial"/>
        </w:rPr>
        <w:t xml:space="preserve"> </w:t>
      </w:r>
      <w:r w:rsidR="00D31F3C" w:rsidRPr="00D31F3C">
        <w:rPr>
          <w:rFonts w:ascii="Arial" w:hAnsi="Arial" w:cs="Arial"/>
        </w:rPr>
        <w:t>ul. Warszawska 109/111, 97-200 Tomaszów Mazowieck</w:t>
      </w:r>
      <w:r w:rsidR="00D31F3C">
        <w:rPr>
          <w:rFonts w:ascii="Arial" w:hAnsi="Arial" w:cs="Arial"/>
        </w:rPr>
        <w:t>i.</w:t>
      </w:r>
    </w:p>
    <w:p w:rsidR="00D31F3C" w:rsidRPr="00D31F3C" w:rsidRDefault="00D31F3C" w:rsidP="00EE5990">
      <w:pPr>
        <w:pStyle w:val="Akapitzlist"/>
        <w:numPr>
          <w:ilvl w:val="1"/>
          <w:numId w:val="14"/>
        </w:numPr>
        <w:ind w:left="851" w:hanging="567"/>
        <w:jc w:val="both"/>
        <w:rPr>
          <w:rFonts w:ascii="Arial" w:hAnsi="Arial" w:cs="Arial"/>
        </w:rPr>
      </w:pPr>
      <w:r w:rsidRPr="00D31F3C">
        <w:rPr>
          <w:rFonts w:ascii="Arial" w:hAnsi="Arial" w:cs="Arial"/>
        </w:rPr>
        <w:t xml:space="preserve">Lokalizacje: </w:t>
      </w:r>
    </w:p>
    <w:p w:rsidR="00D31F3C" w:rsidRPr="00D31F3C" w:rsidRDefault="00D31F3C" w:rsidP="00EE5990">
      <w:pPr>
        <w:pStyle w:val="Akapitzlist"/>
        <w:numPr>
          <w:ilvl w:val="2"/>
          <w:numId w:val="20"/>
        </w:numPr>
        <w:tabs>
          <w:tab w:val="left" w:pos="1418"/>
        </w:tabs>
        <w:ind w:left="1418" w:hanging="709"/>
        <w:jc w:val="both"/>
        <w:rPr>
          <w:rFonts w:ascii="Arial" w:hAnsi="Arial" w:cs="Arial"/>
        </w:rPr>
      </w:pPr>
      <w:r w:rsidRPr="00D31F3C">
        <w:rPr>
          <w:rFonts w:ascii="Arial" w:hAnsi="Arial" w:cs="Arial"/>
        </w:rPr>
        <w:t>ul. Warszawska 109/111, 97-200 Tomaszów Mazowiecki</w:t>
      </w:r>
      <w:r>
        <w:rPr>
          <w:rFonts w:ascii="Arial" w:hAnsi="Arial" w:cs="Arial"/>
        </w:rPr>
        <w:t>.</w:t>
      </w:r>
    </w:p>
    <w:p w:rsidR="00D31F3C" w:rsidRDefault="00D31F3C" w:rsidP="00EE5990">
      <w:pPr>
        <w:pStyle w:val="Akapitzlist"/>
        <w:numPr>
          <w:ilvl w:val="2"/>
          <w:numId w:val="20"/>
        </w:numPr>
        <w:tabs>
          <w:tab w:val="left" w:pos="1418"/>
        </w:tabs>
        <w:ind w:left="1418" w:hanging="709"/>
        <w:jc w:val="both"/>
        <w:rPr>
          <w:rFonts w:ascii="Arial" w:hAnsi="Arial" w:cs="Arial"/>
        </w:rPr>
      </w:pPr>
      <w:r w:rsidRPr="00D31F3C">
        <w:rPr>
          <w:rFonts w:ascii="Arial" w:hAnsi="Arial" w:cs="Arial"/>
        </w:rPr>
        <w:t>ul. Warszawska 119, 97-200 Tomaszów Mazowiecki  (Terenie Zarządu Dróg  i Utrzymania Miasta)</w:t>
      </w:r>
      <w:r>
        <w:rPr>
          <w:rFonts w:ascii="Arial" w:hAnsi="Arial" w:cs="Arial"/>
        </w:rPr>
        <w:t>.</w:t>
      </w:r>
    </w:p>
    <w:p w:rsidR="002604DD" w:rsidRPr="00D31F3C" w:rsidRDefault="002604DD" w:rsidP="00EE5990">
      <w:pPr>
        <w:pStyle w:val="Akapitzlist"/>
        <w:numPr>
          <w:ilvl w:val="2"/>
          <w:numId w:val="20"/>
        </w:numPr>
        <w:tabs>
          <w:tab w:val="left" w:pos="1418"/>
        </w:tabs>
        <w:ind w:left="1418" w:hanging="709"/>
        <w:jc w:val="both"/>
        <w:rPr>
          <w:rFonts w:ascii="Arial" w:hAnsi="Arial" w:cs="Arial"/>
        </w:rPr>
      </w:pPr>
      <w:r>
        <w:rPr>
          <w:rFonts w:ascii="Arial" w:hAnsi="Arial" w:cs="Arial"/>
        </w:rPr>
        <w:t xml:space="preserve">Lokalizacje tablic świetlnych – </w:t>
      </w:r>
      <w:r w:rsidRPr="002604DD">
        <w:rPr>
          <w:rFonts w:ascii="Arial" w:hAnsi="Arial" w:cs="Arial"/>
          <w:b/>
        </w:rPr>
        <w:t>zgodnie z Dodatkiem nr 1 do Załącznika nr 3 do ZOC</w:t>
      </w:r>
      <w:r>
        <w:rPr>
          <w:rFonts w:ascii="Arial" w:hAnsi="Arial" w:cs="Arial"/>
        </w:rPr>
        <w:t>.</w:t>
      </w:r>
    </w:p>
    <w:p w:rsidR="007323C0" w:rsidRPr="00D31F3C" w:rsidRDefault="007323C0" w:rsidP="00EE5990">
      <w:pPr>
        <w:pStyle w:val="Akapitzlist"/>
        <w:numPr>
          <w:ilvl w:val="0"/>
          <w:numId w:val="20"/>
        </w:numPr>
        <w:tabs>
          <w:tab w:val="left" w:pos="284"/>
        </w:tabs>
        <w:ind w:left="284" w:hanging="284"/>
        <w:jc w:val="both"/>
        <w:rPr>
          <w:rFonts w:ascii="Arial" w:hAnsi="Arial" w:cs="Arial"/>
        </w:rPr>
      </w:pPr>
      <w:r w:rsidRPr="00D31F3C">
        <w:rPr>
          <w:rFonts w:ascii="Arial" w:hAnsi="Arial" w:cs="Arial"/>
        </w:rPr>
        <w:t>Przychody z działalności wykonywanej przez Spółkę.</w:t>
      </w:r>
    </w:p>
    <w:p w:rsidR="007323C0" w:rsidRPr="00D31F3C" w:rsidRDefault="007323C0" w:rsidP="00EE5990">
      <w:pPr>
        <w:pStyle w:val="Akapitzlist"/>
        <w:numPr>
          <w:ilvl w:val="0"/>
          <w:numId w:val="7"/>
        </w:numPr>
        <w:tabs>
          <w:tab w:val="num" w:pos="2268"/>
        </w:tabs>
        <w:jc w:val="both"/>
        <w:rPr>
          <w:rFonts w:ascii="Arial" w:hAnsi="Arial" w:cs="Arial"/>
          <w:vanish/>
        </w:rPr>
      </w:pPr>
    </w:p>
    <w:p w:rsidR="007323C0" w:rsidRPr="00D31F3C" w:rsidRDefault="007323C0" w:rsidP="00EE5990">
      <w:pPr>
        <w:pStyle w:val="Akapitzlist"/>
        <w:numPr>
          <w:ilvl w:val="1"/>
          <w:numId w:val="7"/>
        </w:numPr>
        <w:tabs>
          <w:tab w:val="num" w:pos="2268"/>
        </w:tabs>
        <w:jc w:val="both"/>
        <w:rPr>
          <w:rFonts w:ascii="Arial" w:hAnsi="Arial" w:cs="Arial"/>
          <w:vanish/>
        </w:rPr>
      </w:pPr>
    </w:p>
    <w:p w:rsidR="007323C0" w:rsidRPr="00D31F3C" w:rsidRDefault="007323C0" w:rsidP="00EE5990">
      <w:pPr>
        <w:pStyle w:val="Akapitzlist"/>
        <w:numPr>
          <w:ilvl w:val="1"/>
          <w:numId w:val="7"/>
        </w:numPr>
        <w:tabs>
          <w:tab w:val="num" w:pos="2268"/>
        </w:tabs>
        <w:jc w:val="both"/>
        <w:rPr>
          <w:rFonts w:ascii="Arial" w:hAnsi="Arial" w:cs="Arial"/>
          <w:vanish/>
        </w:rPr>
      </w:pPr>
    </w:p>
    <w:p w:rsidR="007323C0" w:rsidRPr="00D31F3C" w:rsidRDefault="007323C0" w:rsidP="00EE5990">
      <w:pPr>
        <w:pStyle w:val="Akapitzlist"/>
        <w:numPr>
          <w:ilvl w:val="1"/>
          <w:numId w:val="7"/>
        </w:numPr>
        <w:tabs>
          <w:tab w:val="num" w:pos="2268"/>
        </w:tabs>
        <w:jc w:val="both"/>
        <w:rPr>
          <w:rFonts w:ascii="Arial" w:hAnsi="Arial" w:cs="Arial"/>
          <w:vanish/>
        </w:rPr>
      </w:pPr>
    </w:p>
    <w:p w:rsidR="007323C0" w:rsidRPr="00D31F3C" w:rsidRDefault="007323C0" w:rsidP="00EE5990">
      <w:pPr>
        <w:pStyle w:val="Akapitzlist"/>
        <w:numPr>
          <w:ilvl w:val="1"/>
          <w:numId w:val="7"/>
        </w:numPr>
        <w:tabs>
          <w:tab w:val="num" w:pos="2268"/>
        </w:tabs>
        <w:jc w:val="both"/>
        <w:rPr>
          <w:rFonts w:ascii="Arial" w:hAnsi="Arial" w:cs="Arial"/>
          <w:vanish/>
        </w:rPr>
      </w:pPr>
    </w:p>
    <w:p w:rsidR="007323C0" w:rsidRPr="00D31F3C" w:rsidRDefault="007323C0" w:rsidP="00EE5990">
      <w:pPr>
        <w:pStyle w:val="Akapitzlist"/>
        <w:numPr>
          <w:ilvl w:val="1"/>
          <w:numId w:val="7"/>
        </w:numPr>
        <w:tabs>
          <w:tab w:val="num" w:pos="2268"/>
        </w:tabs>
        <w:jc w:val="both"/>
        <w:rPr>
          <w:rFonts w:ascii="Arial" w:hAnsi="Arial" w:cs="Arial"/>
          <w:vanish/>
        </w:rPr>
      </w:pPr>
    </w:p>
    <w:p w:rsidR="00D242CD" w:rsidRPr="00D31F3C" w:rsidRDefault="00146006" w:rsidP="00EE5990">
      <w:pPr>
        <w:numPr>
          <w:ilvl w:val="2"/>
          <w:numId w:val="7"/>
        </w:numPr>
        <w:tabs>
          <w:tab w:val="num" w:pos="2268"/>
        </w:tabs>
        <w:jc w:val="both"/>
        <w:rPr>
          <w:rFonts w:ascii="Arial" w:hAnsi="Arial" w:cs="Arial"/>
        </w:rPr>
      </w:pPr>
      <w:r w:rsidRPr="00A62824">
        <w:rPr>
          <w:rFonts w:ascii="Arial" w:hAnsi="Arial"/>
          <w:b/>
          <w:u w:val="single"/>
        </w:rPr>
        <w:t>Planowana wielkość obrotu netto na rok 2018 z tytułu prowadzenia działalności gospodarczej:</w:t>
      </w:r>
      <w:r w:rsidRPr="00A62824">
        <w:rPr>
          <w:rFonts w:ascii="Arial" w:hAnsi="Arial"/>
        </w:rPr>
        <w:t xml:space="preserve"> 16.483.000,00 zł</w:t>
      </w:r>
      <w:r w:rsidR="00D242CD" w:rsidRPr="00D31F3C">
        <w:rPr>
          <w:rFonts w:ascii="Arial" w:hAnsi="Arial" w:cs="Arial"/>
        </w:rPr>
        <w:t>.</w:t>
      </w:r>
    </w:p>
    <w:p w:rsidR="00D242CD" w:rsidRPr="00D31F3C" w:rsidRDefault="00146006" w:rsidP="00EE5990">
      <w:pPr>
        <w:numPr>
          <w:ilvl w:val="2"/>
          <w:numId w:val="7"/>
        </w:numPr>
        <w:tabs>
          <w:tab w:val="num" w:pos="2268"/>
        </w:tabs>
        <w:jc w:val="both"/>
        <w:rPr>
          <w:rFonts w:ascii="Arial" w:hAnsi="Arial" w:cs="Arial"/>
        </w:rPr>
      </w:pPr>
      <w:r w:rsidRPr="00A62824">
        <w:rPr>
          <w:rFonts w:ascii="Arial" w:hAnsi="Arial"/>
          <w:b/>
          <w:u w:val="single"/>
        </w:rPr>
        <w:t>Planowana wielkość obrotu netto na rok 2019 z tytułu prowadzenia działalności gospodarczej:</w:t>
      </w:r>
      <w:r w:rsidRPr="00A62824">
        <w:rPr>
          <w:rFonts w:ascii="Arial" w:hAnsi="Arial"/>
        </w:rPr>
        <w:t xml:space="preserve"> 17.425.000,00 z</w:t>
      </w:r>
      <w:r>
        <w:rPr>
          <w:rFonts w:ascii="Arial" w:hAnsi="Arial"/>
        </w:rPr>
        <w:t>ł</w:t>
      </w:r>
      <w:r w:rsidR="00D242CD" w:rsidRPr="00D31F3C">
        <w:rPr>
          <w:rFonts w:ascii="Arial" w:hAnsi="Arial" w:cs="Arial"/>
        </w:rPr>
        <w:t>.</w:t>
      </w:r>
    </w:p>
    <w:p w:rsidR="00AF11AB" w:rsidRPr="00D31F3C" w:rsidRDefault="00146006" w:rsidP="00EE5990">
      <w:pPr>
        <w:numPr>
          <w:ilvl w:val="2"/>
          <w:numId w:val="7"/>
        </w:numPr>
        <w:tabs>
          <w:tab w:val="num" w:pos="2268"/>
        </w:tabs>
        <w:jc w:val="both"/>
        <w:rPr>
          <w:rFonts w:ascii="Arial" w:hAnsi="Arial" w:cs="Arial"/>
        </w:rPr>
      </w:pPr>
      <w:r w:rsidRPr="00A62824">
        <w:rPr>
          <w:rFonts w:ascii="Arial" w:hAnsi="Arial"/>
          <w:b/>
          <w:u w:val="single"/>
        </w:rPr>
        <w:t>Planowana wielkość obrotu netto na rok 2020 z tytułu prowadzenia działalności gospodarczej:</w:t>
      </w:r>
      <w:r w:rsidRPr="00A62824">
        <w:rPr>
          <w:rFonts w:ascii="Arial" w:hAnsi="Arial"/>
        </w:rPr>
        <w:t xml:space="preserve"> 17.155.000,00 z</w:t>
      </w:r>
      <w:r w:rsidR="00A97D17" w:rsidRPr="00D31F3C">
        <w:rPr>
          <w:rFonts w:ascii="Arial" w:hAnsi="Arial" w:cs="Arial"/>
        </w:rPr>
        <w:t>.</w:t>
      </w:r>
    </w:p>
    <w:p w:rsidR="007323C0" w:rsidRPr="00146006" w:rsidRDefault="00146006" w:rsidP="00EE5990">
      <w:pPr>
        <w:pStyle w:val="Akapitzlist"/>
        <w:numPr>
          <w:ilvl w:val="0"/>
          <w:numId w:val="20"/>
        </w:numPr>
        <w:ind w:left="284" w:hanging="284"/>
        <w:jc w:val="both"/>
        <w:rPr>
          <w:rFonts w:ascii="Arial" w:hAnsi="Arial" w:cs="Arial"/>
        </w:rPr>
      </w:pPr>
      <w:r w:rsidRPr="00146006">
        <w:rPr>
          <w:rFonts w:ascii="Arial" w:hAnsi="Arial"/>
        </w:rPr>
        <w:t>Zatrudnienie (stan na 11.2017 r.):118 osób</w:t>
      </w:r>
      <w:r w:rsidR="007323C0" w:rsidRPr="00146006">
        <w:rPr>
          <w:rFonts w:ascii="Arial" w:hAnsi="Arial" w:cs="Arial"/>
        </w:rPr>
        <w:t>.</w:t>
      </w:r>
    </w:p>
    <w:p w:rsidR="00DF10F4" w:rsidRPr="00021CBC" w:rsidRDefault="00DF10F4">
      <w:pPr>
        <w:ind w:left="720"/>
        <w:jc w:val="both"/>
      </w:pPr>
    </w:p>
    <w:p w:rsidR="001F7557" w:rsidRDefault="001F7557" w:rsidP="001F7557">
      <w:pPr>
        <w:ind w:left="360"/>
        <w:jc w:val="both"/>
      </w:pPr>
    </w:p>
    <w:p w:rsidR="00341263" w:rsidRDefault="00341263" w:rsidP="001F7557">
      <w:pPr>
        <w:ind w:left="360"/>
        <w:jc w:val="both"/>
      </w:pPr>
    </w:p>
    <w:p w:rsidR="00341263" w:rsidRDefault="00341263" w:rsidP="001F7557">
      <w:pPr>
        <w:ind w:left="360"/>
        <w:jc w:val="both"/>
      </w:pPr>
    </w:p>
    <w:p w:rsidR="00341263" w:rsidRDefault="00341263" w:rsidP="001F7557">
      <w:pPr>
        <w:ind w:left="360"/>
        <w:jc w:val="both"/>
      </w:pPr>
    </w:p>
    <w:p w:rsidR="00DF10F4" w:rsidRPr="001B6E2F" w:rsidRDefault="00DF10F4">
      <w:pPr>
        <w:pBdr>
          <w:top w:val="single" w:sz="4" w:space="1" w:color="auto"/>
          <w:left w:val="single" w:sz="4" w:space="4" w:color="auto"/>
          <w:bottom w:val="single" w:sz="4" w:space="1" w:color="auto"/>
          <w:right w:val="single" w:sz="4" w:space="4" w:color="auto"/>
        </w:pBdr>
        <w:shd w:val="clear" w:color="auto" w:fill="FFFF00"/>
        <w:tabs>
          <w:tab w:val="left" w:pos="993"/>
        </w:tabs>
        <w:jc w:val="both"/>
        <w:rPr>
          <w:rFonts w:ascii="Arial" w:hAnsi="Arial" w:cs="Arial"/>
          <w:b/>
        </w:rPr>
      </w:pPr>
      <w:r w:rsidRPr="001B6E2F">
        <w:rPr>
          <w:rFonts w:ascii="Arial" w:hAnsi="Arial" w:cs="Arial"/>
          <w:b/>
        </w:rPr>
        <w:t>VI. Pozostałe postanowienia dodatkowe – klauzule dodatkowe, postanowienia szczególne</w:t>
      </w:r>
    </w:p>
    <w:p w:rsidR="00DF10F4" w:rsidRDefault="00DF10F4">
      <w:pPr>
        <w:jc w:val="both"/>
        <w:rPr>
          <w:b/>
        </w:rPr>
      </w:pPr>
    </w:p>
    <w:p w:rsidR="00341263" w:rsidRPr="00341263" w:rsidRDefault="00341263" w:rsidP="00EE5990">
      <w:pPr>
        <w:pStyle w:val="Akapitzlist"/>
        <w:numPr>
          <w:ilvl w:val="0"/>
          <w:numId w:val="67"/>
        </w:numPr>
        <w:ind w:left="426" w:hanging="426"/>
        <w:jc w:val="both"/>
        <w:rPr>
          <w:rFonts w:ascii="Arial" w:hAnsi="Arial"/>
          <w:b/>
        </w:rPr>
      </w:pPr>
      <w:r w:rsidRPr="00341263">
        <w:rPr>
          <w:rFonts w:ascii="Arial" w:hAnsi="Arial"/>
          <w:b/>
        </w:rPr>
        <w:t>Klauzule obligatoryjne.</w:t>
      </w:r>
    </w:p>
    <w:p w:rsidR="00341263" w:rsidRPr="00B6215D" w:rsidRDefault="00341263" w:rsidP="00341263">
      <w:pPr>
        <w:ind w:left="720"/>
        <w:jc w:val="both"/>
        <w:rPr>
          <w:rFonts w:ascii="Arial" w:hAnsi="Arial"/>
          <w:b/>
        </w:rPr>
      </w:pPr>
    </w:p>
    <w:p w:rsidR="00341263" w:rsidRPr="00341263" w:rsidRDefault="00341263" w:rsidP="00341263">
      <w:pPr>
        <w:jc w:val="both"/>
        <w:rPr>
          <w:rFonts w:ascii="Arial" w:hAnsi="Arial" w:cs="Arial"/>
          <w:bCs/>
        </w:rPr>
      </w:pPr>
      <w:r w:rsidRPr="00341263">
        <w:rPr>
          <w:rFonts w:ascii="Arial" w:hAnsi="Arial" w:cs="Arial"/>
          <w:bCs/>
        </w:rPr>
        <w:t xml:space="preserve">Klauzule obligatoryjne – mające zastosowanie w  poszczególnych ubezpieczeniach (ryzykach) we wszystkich wnioskowanych okresach ubezpieczenia: </w:t>
      </w:r>
    </w:p>
    <w:p w:rsidR="00341263" w:rsidRPr="001B6E2F" w:rsidRDefault="00341263" w:rsidP="00EE5990">
      <w:pPr>
        <w:numPr>
          <w:ilvl w:val="0"/>
          <w:numId w:val="15"/>
        </w:numPr>
        <w:jc w:val="both"/>
        <w:rPr>
          <w:rFonts w:ascii="Arial" w:hAnsi="Arial" w:cs="Arial"/>
          <w:bCs/>
        </w:rPr>
      </w:pPr>
      <w:r w:rsidRPr="001B6E2F">
        <w:rPr>
          <w:rFonts w:ascii="Arial" w:hAnsi="Arial" w:cs="Arial"/>
          <w:bCs/>
        </w:rPr>
        <w:t>Ubezpieczeniu mienia od wszystkich ryzyk  - punkt II.1.</w:t>
      </w:r>
      <w:r w:rsidR="001B6E2F" w:rsidRPr="001B6E2F">
        <w:rPr>
          <w:rFonts w:ascii="Arial" w:hAnsi="Arial" w:cs="Arial"/>
          <w:bCs/>
        </w:rPr>
        <w:t>1.</w:t>
      </w:r>
      <w:r w:rsidRPr="001B6E2F">
        <w:rPr>
          <w:rFonts w:ascii="Arial" w:hAnsi="Arial" w:cs="Arial"/>
          <w:bCs/>
        </w:rPr>
        <w:t xml:space="preserve"> opisu przedmiotu zamówienia.</w:t>
      </w:r>
    </w:p>
    <w:p w:rsidR="00341263" w:rsidRPr="001B6E2F" w:rsidRDefault="00341263" w:rsidP="00EE5990">
      <w:pPr>
        <w:numPr>
          <w:ilvl w:val="0"/>
          <w:numId w:val="15"/>
        </w:numPr>
        <w:jc w:val="both"/>
        <w:rPr>
          <w:rFonts w:ascii="Arial" w:hAnsi="Arial" w:cs="Arial"/>
          <w:bCs/>
        </w:rPr>
      </w:pPr>
      <w:r w:rsidRPr="001B6E2F">
        <w:rPr>
          <w:rFonts w:ascii="Arial" w:hAnsi="Arial" w:cs="Arial"/>
          <w:bCs/>
        </w:rPr>
        <w:t>Ubezpieczenie sprzętu elektronicznego od wszystkich ryzyk – punkt II.</w:t>
      </w:r>
      <w:r w:rsidR="001B6E2F" w:rsidRPr="001B6E2F">
        <w:rPr>
          <w:rFonts w:ascii="Arial" w:hAnsi="Arial" w:cs="Arial"/>
          <w:bCs/>
        </w:rPr>
        <w:t>1</w:t>
      </w:r>
      <w:r w:rsidRPr="001B6E2F">
        <w:rPr>
          <w:rFonts w:ascii="Arial" w:hAnsi="Arial" w:cs="Arial"/>
          <w:bCs/>
        </w:rPr>
        <w:t>.</w:t>
      </w:r>
      <w:r w:rsidR="001B6E2F" w:rsidRPr="001B6E2F">
        <w:rPr>
          <w:rFonts w:ascii="Arial" w:hAnsi="Arial" w:cs="Arial"/>
          <w:bCs/>
        </w:rPr>
        <w:t>2.</w:t>
      </w:r>
      <w:r w:rsidRPr="001B6E2F">
        <w:rPr>
          <w:rFonts w:ascii="Arial" w:hAnsi="Arial" w:cs="Arial"/>
          <w:bCs/>
        </w:rPr>
        <w:t xml:space="preserve"> opisu przedmiotu zamówienia.</w:t>
      </w:r>
    </w:p>
    <w:p w:rsidR="00341263" w:rsidRPr="001B6E2F" w:rsidRDefault="00341263" w:rsidP="00EE5990">
      <w:pPr>
        <w:numPr>
          <w:ilvl w:val="0"/>
          <w:numId w:val="15"/>
        </w:numPr>
        <w:jc w:val="both"/>
        <w:rPr>
          <w:rFonts w:ascii="Arial" w:hAnsi="Arial" w:cs="Arial"/>
          <w:bCs/>
        </w:rPr>
      </w:pPr>
      <w:r w:rsidRPr="001B6E2F">
        <w:rPr>
          <w:rFonts w:ascii="Arial" w:hAnsi="Arial" w:cs="Arial"/>
          <w:bCs/>
        </w:rPr>
        <w:t>Ubezpieczenie odpowiedzialności cywilnej z tytułu prowadzenia działalności i posiadania mienia – punt II.</w:t>
      </w:r>
      <w:r w:rsidR="001B6E2F" w:rsidRPr="001B6E2F">
        <w:rPr>
          <w:rFonts w:ascii="Arial" w:hAnsi="Arial" w:cs="Arial"/>
          <w:bCs/>
        </w:rPr>
        <w:t>1.</w:t>
      </w:r>
      <w:r w:rsidRPr="001B6E2F">
        <w:rPr>
          <w:rFonts w:ascii="Arial" w:hAnsi="Arial" w:cs="Arial"/>
          <w:bCs/>
        </w:rPr>
        <w:t>3. opisu przedmiotu zamówienia.</w:t>
      </w:r>
    </w:p>
    <w:p w:rsidR="00341263" w:rsidRPr="001B6E2F" w:rsidRDefault="00341263" w:rsidP="00EE5990">
      <w:pPr>
        <w:numPr>
          <w:ilvl w:val="0"/>
          <w:numId w:val="15"/>
        </w:numPr>
        <w:jc w:val="both"/>
        <w:rPr>
          <w:rFonts w:ascii="Arial" w:hAnsi="Arial" w:cs="Arial"/>
          <w:bCs/>
        </w:rPr>
      </w:pPr>
      <w:r w:rsidRPr="001B6E2F">
        <w:rPr>
          <w:rFonts w:ascii="Arial" w:hAnsi="Arial" w:cs="Arial"/>
          <w:bCs/>
        </w:rPr>
        <w:t>Ubezpieczeniach komunikacyjnych (OC p.p.m., Autocasco, NNW) – punkt II.</w:t>
      </w:r>
      <w:r w:rsidR="001B6E2F" w:rsidRPr="001B6E2F">
        <w:rPr>
          <w:rFonts w:ascii="Arial" w:hAnsi="Arial" w:cs="Arial"/>
          <w:bCs/>
        </w:rPr>
        <w:t>1.</w:t>
      </w:r>
      <w:r w:rsidRPr="001B6E2F">
        <w:rPr>
          <w:rFonts w:ascii="Arial" w:hAnsi="Arial" w:cs="Arial"/>
          <w:bCs/>
        </w:rPr>
        <w:t>4. opisu przedmiotu zamówienia.</w:t>
      </w:r>
    </w:p>
    <w:p w:rsidR="00341263" w:rsidRPr="00B6215D" w:rsidRDefault="00341263" w:rsidP="00341263">
      <w:pPr>
        <w:jc w:val="both"/>
        <w:rPr>
          <w:rFonts w:ascii="Arial" w:hAnsi="Arial"/>
          <w:b/>
        </w:rPr>
      </w:pPr>
    </w:p>
    <w:tbl>
      <w:tblPr>
        <w:tblW w:w="5000" w:type="pct"/>
        <w:tblLayout w:type="fixed"/>
        <w:tblCellMar>
          <w:left w:w="70" w:type="dxa"/>
          <w:right w:w="70" w:type="dxa"/>
        </w:tblCellMar>
        <w:tblLook w:val="0000"/>
      </w:tblPr>
      <w:tblGrid>
        <w:gridCol w:w="418"/>
        <w:gridCol w:w="1738"/>
        <w:gridCol w:w="7282"/>
      </w:tblGrid>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shd w:val="pct10" w:color="000000" w:fill="FFFFFF"/>
          </w:tcPr>
          <w:p w:rsidR="00714590" w:rsidRPr="00714590" w:rsidRDefault="00714590" w:rsidP="00341263">
            <w:pPr>
              <w:jc w:val="center"/>
              <w:rPr>
                <w:rFonts w:ascii="Arial" w:hAnsi="Arial" w:cs="Arial"/>
                <w:b/>
                <w:sz w:val="18"/>
                <w:szCs w:val="18"/>
              </w:rPr>
            </w:pPr>
            <w:r>
              <w:rPr>
                <w:rFonts w:ascii="Arial" w:hAnsi="Arial" w:cs="Arial"/>
                <w:b/>
                <w:sz w:val="18"/>
                <w:szCs w:val="18"/>
              </w:rPr>
              <w:t>Lp.</w:t>
            </w:r>
          </w:p>
        </w:tc>
        <w:tc>
          <w:tcPr>
            <w:tcW w:w="921" w:type="pct"/>
            <w:tcBorders>
              <w:top w:val="single" w:sz="4" w:space="0" w:color="auto"/>
              <w:left w:val="single" w:sz="4" w:space="0" w:color="auto"/>
              <w:bottom w:val="single" w:sz="4" w:space="0" w:color="auto"/>
              <w:right w:val="single" w:sz="4" w:space="0" w:color="auto"/>
            </w:tcBorders>
            <w:shd w:val="pct10" w:color="000000" w:fill="FFFFFF"/>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Nazwa klauzuli</w:t>
            </w:r>
          </w:p>
        </w:tc>
        <w:tc>
          <w:tcPr>
            <w:tcW w:w="3858" w:type="pct"/>
            <w:tcBorders>
              <w:top w:val="single" w:sz="4" w:space="0" w:color="auto"/>
              <w:left w:val="single" w:sz="4" w:space="0" w:color="auto"/>
              <w:bottom w:val="single" w:sz="4" w:space="0" w:color="auto"/>
              <w:right w:val="single" w:sz="4" w:space="0" w:color="auto"/>
            </w:tcBorders>
            <w:shd w:val="pct10" w:color="000000" w:fill="FFFFFF"/>
            <w:vAlign w:val="center"/>
          </w:tcPr>
          <w:p w:rsidR="00714590" w:rsidRPr="00714590" w:rsidRDefault="00714590" w:rsidP="00341263">
            <w:pPr>
              <w:jc w:val="both"/>
              <w:rPr>
                <w:rFonts w:ascii="Arial" w:hAnsi="Arial" w:cs="Arial"/>
                <w:b/>
                <w:sz w:val="18"/>
                <w:szCs w:val="18"/>
              </w:rPr>
            </w:pPr>
            <w:r w:rsidRPr="00714590">
              <w:rPr>
                <w:rFonts w:ascii="Arial" w:hAnsi="Arial" w:cs="Arial"/>
                <w:b/>
                <w:sz w:val="18"/>
                <w:szCs w:val="18"/>
              </w:rPr>
              <w:t>Treść klauzuli</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shd w:val="clear" w:color="000000" w:fill="FFFFFF"/>
          </w:tcPr>
          <w:p w:rsidR="00714590" w:rsidRPr="00714590" w:rsidRDefault="00714590" w:rsidP="00341263">
            <w:pPr>
              <w:jc w:val="center"/>
              <w:rPr>
                <w:rFonts w:ascii="Arial" w:hAnsi="Arial" w:cs="Arial"/>
                <w:b/>
                <w:sz w:val="18"/>
                <w:szCs w:val="18"/>
              </w:rPr>
            </w:pPr>
            <w:r>
              <w:rPr>
                <w:rFonts w:ascii="Arial" w:hAnsi="Arial" w:cs="Arial"/>
                <w:b/>
                <w:sz w:val="18"/>
                <w:szCs w:val="18"/>
              </w:rPr>
              <w:t>1</w:t>
            </w:r>
          </w:p>
        </w:tc>
        <w:tc>
          <w:tcPr>
            <w:tcW w:w="921" w:type="pct"/>
            <w:tcBorders>
              <w:top w:val="single" w:sz="4" w:space="0" w:color="auto"/>
              <w:left w:val="single" w:sz="4" w:space="0" w:color="auto"/>
              <w:bottom w:val="single" w:sz="4" w:space="0" w:color="auto"/>
              <w:right w:val="single" w:sz="4" w:space="0" w:color="auto"/>
            </w:tcBorders>
            <w:shd w:val="clear" w:color="000000" w:fill="FFFFFF"/>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generalna</w:t>
            </w:r>
          </w:p>
        </w:tc>
        <w:tc>
          <w:tcPr>
            <w:tcW w:w="3858" w:type="pct"/>
            <w:tcBorders>
              <w:top w:val="single" w:sz="4" w:space="0" w:color="auto"/>
              <w:left w:val="single" w:sz="4" w:space="0" w:color="auto"/>
              <w:bottom w:val="single" w:sz="4" w:space="0" w:color="auto"/>
              <w:right w:val="single" w:sz="4" w:space="0" w:color="auto"/>
            </w:tcBorders>
            <w:shd w:val="clear" w:color="000000" w:fill="FFFFFF"/>
            <w:vAlign w:val="center"/>
          </w:tcPr>
          <w:p w:rsidR="00714590" w:rsidRPr="00714590" w:rsidRDefault="00714590" w:rsidP="005C42AA">
            <w:pPr>
              <w:jc w:val="both"/>
              <w:rPr>
                <w:rFonts w:ascii="Arial" w:hAnsi="Arial" w:cs="Arial"/>
                <w:sz w:val="18"/>
                <w:szCs w:val="18"/>
              </w:rPr>
            </w:pPr>
            <w:r w:rsidRPr="00714590">
              <w:rPr>
                <w:rFonts w:ascii="Arial" w:hAnsi="Arial" w:cs="Arial"/>
                <w:sz w:val="18"/>
                <w:szCs w:val="18"/>
              </w:rPr>
              <w:t xml:space="preserve">Klauzule obligatoryjne oraz postanowienia szczególne zawarte w </w:t>
            </w:r>
            <w:r w:rsidR="005C42AA">
              <w:rPr>
                <w:rFonts w:ascii="Arial" w:hAnsi="Arial" w:cs="Arial"/>
                <w:sz w:val="18"/>
                <w:szCs w:val="18"/>
              </w:rPr>
              <w:t>zaproszeniu do złożenia oferty cenowej (ZOC)</w:t>
            </w:r>
            <w:r w:rsidRPr="00714590">
              <w:rPr>
                <w:rFonts w:ascii="Arial" w:hAnsi="Arial" w:cs="Arial"/>
                <w:sz w:val="18"/>
                <w:szCs w:val="18"/>
              </w:rPr>
              <w:t xml:space="preserve"> będą miały zastosowanie tylko wtedy, gdy nie będą zawężać ochrony ubezpieczeniowej (odpowiedzialności Ubezpieczyciela/Wykonawcy) wynikającej z OWU (ogólnych warunków ubezpieczenia) w ubezpieczeniu, do którego zostaną włączone. W sytuacji, gdy zgodnie z treścią klauzuli i/lub postanowień szczególnych w stosunku do OWU (ogólnych warunków ubezpieczenia) – dochodzi do zawężenia odpowiedzialności Ubezpieczyciela/Wykonawcy w danym ubezpieczeniu, zastosowanie będą miały tylko te zapisy w tych klauzulach i/lub postanowieniach szczególnych, które tej odpowiedzialności nie zawężają.</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lastRenderedPageBreak/>
              <w:t>2</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reprezentantów (A)</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Strony uzgodniły, że Wykonawca (Ubezpieczyciel) jest wolny od odpowiedzialności za szkody powstałe wyłącznie wskutek winy umyślnej reprezentantów Zamawiającego (Ubezpieczającego) lub za szkody spowodowane przez reprezentantów Zamawiającego (Ubezpieczającego) znajdujących się w stanie nietrzeźwości w rozumieniu kodeksu karnego lub pod wpływem środka odurzającego. Dla celów niniejszej umowy za reprezentantów Zamawiającego (Ubezpieczającego) uważa się osoby lub organ wieloosobowy (zarząd), które zgodnie z obowiązującymi przepisami lub statutem uprawnione są do zarządzania ubezpieczonym podmiotem, z wyłączeniem prokurentów, ustanowionych przez ten podmiot.</w:t>
            </w:r>
          </w:p>
          <w:p w:rsidR="00714590" w:rsidRPr="00714590" w:rsidRDefault="00714590" w:rsidP="00341263">
            <w:pPr>
              <w:jc w:val="both"/>
              <w:rPr>
                <w:rFonts w:ascii="Arial" w:hAnsi="Arial" w:cs="Arial"/>
                <w:sz w:val="18"/>
                <w:szCs w:val="18"/>
              </w:rPr>
            </w:pPr>
            <w:r w:rsidRPr="00714590">
              <w:rPr>
                <w:rFonts w:ascii="Arial" w:hAnsi="Arial" w:cs="Arial"/>
                <w:sz w:val="18"/>
                <w:szCs w:val="18"/>
              </w:rPr>
              <w:t xml:space="preserve">Za szkody </w:t>
            </w:r>
            <w:r w:rsidRPr="00714590">
              <w:rPr>
                <w:rFonts w:ascii="Arial" w:hAnsi="Arial" w:cs="Arial"/>
                <w:i/>
                <w:sz w:val="18"/>
                <w:szCs w:val="18"/>
              </w:rPr>
              <w:t>(szkody powstałe wskutek rażącego niedbalstwa, winy umyślne, szkody spowodowane przez osoby znajdujące się w stanie nietrzeźwości w rozumieniu kodeksu karnego lub pod wpływem środka odurzającego)</w:t>
            </w:r>
            <w:r w:rsidRPr="00714590">
              <w:rPr>
                <w:rFonts w:ascii="Arial" w:hAnsi="Arial" w:cs="Arial"/>
                <w:sz w:val="18"/>
                <w:szCs w:val="18"/>
              </w:rPr>
              <w:t xml:space="preserve"> wyrządzone przez wszystkie pozostałe osoby </w:t>
            </w:r>
            <w:r w:rsidRPr="00714590">
              <w:rPr>
                <w:rFonts w:ascii="Arial" w:hAnsi="Arial" w:cs="Arial"/>
                <w:i/>
                <w:sz w:val="18"/>
                <w:szCs w:val="18"/>
              </w:rPr>
              <w:t>(w szczególności pozostałych pracowników i współpracowników Zamawiającego (Ubezpieczającego))</w:t>
            </w:r>
            <w:r w:rsidRPr="00714590">
              <w:rPr>
                <w:rFonts w:ascii="Arial" w:hAnsi="Arial" w:cs="Arial"/>
                <w:sz w:val="18"/>
                <w:szCs w:val="18"/>
              </w:rPr>
              <w:t>, nie będące reprezentantami Zamawiającego (Ubezpieczającego), Wykonawca (Ubezpieczyciel) ponosi odpowiedzialność.</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pStyle w:val="Tekstpodstawowywcity2"/>
              <w:numPr>
                <w:ilvl w:val="0"/>
                <w:numId w:val="30"/>
              </w:numPr>
              <w:spacing w:line="240" w:lineRule="auto"/>
              <w:ind w:left="0" w:firstLine="0"/>
              <w:rPr>
                <w:rFonts w:cs="Arial"/>
                <w:sz w:val="18"/>
                <w:szCs w:val="18"/>
              </w:rPr>
            </w:pPr>
            <w:r w:rsidRPr="00714590">
              <w:rPr>
                <w:rFonts w:cs="Arial"/>
                <w:b/>
                <w:i/>
                <w:sz w:val="18"/>
                <w:szCs w:val="18"/>
                <w:u w:val="single"/>
              </w:rPr>
              <w:t>Ubezpieczeniu odpowiedzialności cywilnej z tytułu prowadzenia działalności i posiadania mienia.</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3</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reprezentantów (B)</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Strony uzgodniły, że Wykonawca (Ubezpieczyciel) jest wolny od odpowiedzialności za szkody powstałe wyłącznie wskutek winy umyślnej lub rażącego niedbalstwa reprezentantów Zamawiającego (Ubezpieczającego) lub za szkody spowodowane przez reprezentantów Zamawiającego (Ubezpieczającego) znajdujących się w stanie nietrzeźwości w rozumieniu kodeksu karnego lub pod wpływem środka odurzającego. Dla celów niniejszej umowy za reprezentantów Zamawiającego (Ubezpieczającego) uważa się osoby lub organ wieloosobowy (zarząd), które zgodnie z obowiązującymi przepisami lub statutem uprawnione są do zarządzania ubezpieczonym podmiotem gospodarczym, z włączeniem prokurentów, ustanowionych przez ten podmiot.</w:t>
            </w:r>
          </w:p>
          <w:p w:rsidR="00714590" w:rsidRPr="00714590" w:rsidRDefault="00714590" w:rsidP="00341263">
            <w:pPr>
              <w:jc w:val="both"/>
              <w:rPr>
                <w:rFonts w:ascii="Arial" w:hAnsi="Arial" w:cs="Arial"/>
                <w:sz w:val="18"/>
                <w:szCs w:val="18"/>
              </w:rPr>
            </w:pPr>
            <w:r w:rsidRPr="00714590">
              <w:rPr>
                <w:rFonts w:ascii="Arial" w:hAnsi="Arial" w:cs="Arial"/>
                <w:sz w:val="18"/>
                <w:szCs w:val="18"/>
              </w:rPr>
              <w:t xml:space="preserve">Za szkody </w:t>
            </w:r>
            <w:r w:rsidRPr="00714590">
              <w:rPr>
                <w:rFonts w:ascii="Arial" w:hAnsi="Arial" w:cs="Arial"/>
                <w:i/>
                <w:sz w:val="18"/>
                <w:szCs w:val="18"/>
              </w:rPr>
              <w:t>(szkody powstałe wskutek rażącego niedbalstwa, winy umyślne, szkody spowodowane przez osoby znajdujące się w stanie nietrzeźwości w rozumieniu kodeksu karnego lub pod wpływem środka odurzającego)</w:t>
            </w:r>
            <w:r w:rsidRPr="00714590">
              <w:rPr>
                <w:rFonts w:ascii="Arial" w:hAnsi="Arial" w:cs="Arial"/>
                <w:sz w:val="18"/>
                <w:szCs w:val="18"/>
              </w:rPr>
              <w:t xml:space="preserve"> wyrządzone przez wszystkie pozostałe osoby </w:t>
            </w:r>
            <w:r w:rsidRPr="00714590">
              <w:rPr>
                <w:rFonts w:ascii="Arial" w:hAnsi="Arial" w:cs="Arial"/>
                <w:i/>
                <w:sz w:val="18"/>
                <w:szCs w:val="18"/>
              </w:rPr>
              <w:t>(w szczególności pozostałych pracowników i współpracowników Zamawiającego (Ubezpieczającego))</w:t>
            </w:r>
            <w:r w:rsidRPr="00714590">
              <w:rPr>
                <w:rFonts w:ascii="Arial" w:hAnsi="Arial" w:cs="Arial"/>
                <w:sz w:val="18"/>
                <w:szCs w:val="18"/>
              </w:rPr>
              <w:t>, nie będące reprezentantami Zamawiającego (Ubezpieczającego), Wykonawca (Ubezpieczyciel) ponosi odpowiedzialność.</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31"/>
              </w:numPr>
              <w:ind w:left="0" w:firstLine="0"/>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numPr>
                <w:ilvl w:val="0"/>
                <w:numId w:val="31"/>
              </w:numPr>
              <w:ind w:left="0" w:firstLine="0"/>
              <w:jc w:val="both"/>
              <w:rPr>
                <w:rFonts w:ascii="Arial" w:hAnsi="Arial" w:cs="Arial"/>
                <w:sz w:val="18"/>
                <w:szCs w:val="18"/>
              </w:rPr>
            </w:pPr>
            <w:r w:rsidRPr="00714590">
              <w:rPr>
                <w:rFonts w:ascii="Arial" w:hAnsi="Arial" w:cs="Arial"/>
                <w:b/>
                <w:i/>
                <w:sz w:val="18"/>
                <w:szCs w:val="18"/>
                <w:u w:val="single"/>
              </w:rPr>
              <w:t>Ubezpieczeniu sprzętu elektronicznego.</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4</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reprezentantów (C)</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tabs>
                <w:tab w:val="num" w:pos="6480"/>
              </w:tabs>
              <w:jc w:val="both"/>
              <w:rPr>
                <w:rFonts w:ascii="Arial" w:hAnsi="Arial" w:cs="Arial"/>
                <w:sz w:val="18"/>
                <w:szCs w:val="18"/>
              </w:rPr>
            </w:pPr>
            <w:r w:rsidRPr="00714590">
              <w:rPr>
                <w:rFonts w:ascii="Arial" w:hAnsi="Arial" w:cs="Arial"/>
                <w:sz w:val="18"/>
                <w:szCs w:val="18"/>
              </w:rPr>
              <w:t>Strony uzgodniły, że Wykonawca (Ubezpieczyciel)  jest wolny od odpowiedzialności za szkody powstałe wyłącznie wskutek winy umyślnej lub rażącego niedbalstwa reprezentantów Zamawiającego (Ubezpieczającego). Dla celów niniejszej umowy za reprezentantów Zamawiającego (Ubezpieczającego) uważa się osoby lub organ wieloosobowy (zarząd), które zgodnie z obowiązującymi przepisami lub statutem uprawnione są do zarządzania ubezpieczonym podmiotem gospodarczym, z włączeniem prokurentów, ustanowionych przez ten podmiot.</w:t>
            </w:r>
          </w:p>
          <w:p w:rsidR="00714590" w:rsidRPr="00714590" w:rsidRDefault="00714590" w:rsidP="00341263">
            <w:pPr>
              <w:jc w:val="both"/>
              <w:rPr>
                <w:rFonts w:ascii="Arial" w:hAnsi="Arial" w:cs="Arial"/>
                <w:sz w:val="18"/>
                <w:szCs w:val="18"/>
              </w:rPr>
            </w:pPr>
            <w:r w:rsidRPr="00714590">
              <w:rPr>
                <w:rFonts w:ascii="Arial" w:hAnsi="Arial" w:cs="Arial"/>
                <w:sz w:val="18"/>
                <w:szCs w:val="18"/>
              </w:rPr>
              <w:t>Za szkody powstałe wskutek rażącego niedbalstwa oraz winy umyślnej wszystkich pozostałych osób, Wykonawca (Ubezpieczyciel) ponosi odpowiedzialność.</w:t>
            </w:r>
          </w:p>
          <w:p w:rsidR="00714590" w:rsidRPr="00714590" w:rsidRDefault="00714590" w:rsidP="00341263">
            <w:pPr>
              <w:pStyle w:val="Tekstpodstawowywcity2"/>
              <w:spacing w:line="240" w:lineRule="auto"/>
              <w:ind w:left="0"/>
              <w:rPr>
                <w:rFonts w:cs="Arial"/>
                <w:b/>
                <w:i/>
                <w:sz w:val="18"/>
                <w:szCs w:val="18"/>
                <w:u w:val="single"/>
              </w:rPr>
            </w:pPr>
            <w:r w:rsidRPr="00714590">
              <w:rPr>
                <w:rFonts w:cs="Arial"/>
                <w:b/>
                <w:i/>
                <w:sz w:val="18"/>
                <w:szCs w:val="18"/>
                <w:u w:val="single"/>
              </w:rPr>
              <w:t>Niniejsza klauzula ma zastosowanie w:</w:t>
            </w:r>
          </w:p>
          <w:p w:rsidR="00714590" w:rsidRPr="00714590" w:rsidRDefault="00714590" w:rsidP="00EE5990">
            <w:pPr>
              <w:numPr>
                <w:ilvl w:val="0"/>
                <w:numId w:val="32"/>
              </w:numPr>
              <w:tabs>
                <w:tab w:val="num" w:pos="1800"/>
              </w:tabs>
              <w:ind w:left="0" w:firstLine="0"/>
              <w:jc w:val="both"/>
              <w:rPr>
                <w:rFonts w:ascii="Arial" w:hAnsi="Arial" w:cs="Arial"/>
                <w:sz w:val="18"/>
                <w:szCs w:val="18"/>
              </w:rPr>
            </w:pPr>
            <w:r w:rsidRPr="00714590">
              <w:rPr>
                <w:rFonts w:ascii="Arial" w:hAnsi="Arial" w:cs="Arial"/>
                <w:b/>
                <w:i/>
                <w:sz w:val="18"/>
                <w:szCs w:val="18"/>
                <w:u w:val="single"/>
              </w:rPr>
              <w:t>Ubezpieczeniu autocasco.</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5</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wyłączenia proporcji dla mienia ubezpieczonego w wartości księgowej brutto</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napToGrid w:val="0"/>
                <w:sz w:val="18"/>
                <w:szCs w:val="18"/>
              </w:rPr>
            </w:pPr>
            <w:r w:rsidRPr="00714590">
              <w:rPr>
                <w:rFonts w:ascii="Arial" w:hAnsi="Arial" w:cs="Arial"/>
                <w:sz w:val="18"/>
                <w:szCs w:val="18"/>
              </w:rPr>
              <w:t>Strony uzgodniły, że n</w:t>
            </w:r>
            <w:r w:rsidRPr="00714590">
              <w:rPr>
                <w:rFonts w:ascii="Arial" w:hAnsi="Arial" w:cs="Arial"/>
                <w:snapToGrid w:val="0"/>
                <w:sz w:val="18"/>
                <w:szCs w:val="18"/>
              </w:rPr>
              <w:t xml:space="preserve">ie stosuje się zasady </w:t>
            </w:r>
            <w:r w:rsidRPr="00714590">
              <w:rPr>
                <w:rFonts w:ascii="Arial" w:hAnsi="Arial" w:cs="Arial"/>
                <w:sz w:val="18"/>
                <w:szCs w:val="18"/>
              </w:rPr>
              <w:t>proporcjonalnej redukcji odszkodowania</w:t>
            </w:r>
            <w:r w:rsidRPr="00714590">
              <w:rPr>
                <w:rFonts w:ascii="Arial" w:hAnsi="Arial" w:cs="Arial"/>
                <w:snapToGrid w:val="0"/>
                <w:sz w:val="18"/>
                <w:szCs w:val="18"/>
              </w:rPr>
              <w:t xml:space="preserve"> dla mienia przyjętego do ubezpieczenia w wartości księgowej brutto</w:t>
            </w:r>
            <w:r w:rsidR="001D702F">
              <w:rPr>
                <w:rFonts w:ascii="Arial" w:hAnsi="Arial" w:cs="Arial"/>
                <w:snapToGrid w:val="0"/>
                <w:sz w:val="18"/>
                <w:szCs w:val="18"/>
              </w:rPr>
              <w:t xml:space="preserve"> </w:t>
            </w:r>
            <w:r w:rsidRPr="00714590">
              <w:rPr>
                <w:rFonts w:ascii="Arial" w:hAnsi="Arial" w:cs="Arial"/>
                <w:snapToGrid w:val="0"/>
                <w:sz w:val="18"/>
                <w:szCs w:val="18"/>
              </w:rPr>
              <w:t>pod warunkiem, że podane do ubezpieczenia wartości księgowe odpowiadają ich zapisom w szczególności księgowym.</w:t>
            </w:r>
          </w:p>
          <w:p w:rsidR="00714590" w:rsidRPr="00714590" w:rsidRDefault="00714590" w:rsidP="00341263">
            <w:pPr>
              <w:pStyle w:val="Tekstpodstawowywcity2"/>
              <w:spacing w:line="240" w:lineRule="auto"/>
              <w:ind w:left="0"/>
              <w:rPr>
                <w:rFonts w:cs="Arial"/>
                <w:b/>
                <w:i/>
                <w:sz w:val="18"/>
                <w:szCs w:val="18"/>
                <w:u w:val="single"/>
              </w:rPr>
            </w:pPr>
            <w:r w:rsidRPr="00714590">
              <w:rPr>
                <w:rFonts w:cs="Arial"/>
                <w:b/>
                <w:i/>
                <w:sz w:val="18"/>
                <w:szCs w:val="18"/>
                <w:u w:val="single"/>
              </w:rPr>
              <w:t>Niniejsza klauzula ma zastosowanie w:</w:t>
            </w:r>
          </w:p>
          <w:p w:rsidR="00714590" w:rsidRPr="00714590" w:rsidRDefault="00714590" w:rsidP="00EE5990">
            <w:pPr>
              <w:numPr>
                <w:ilvl w:val="0"/>
                <w:numId w:val="32"/>
              </w:numPr>
              <w:tabs>
                <w:tab w:val="num" w:pos="1800"/>
              </w:tabs>
              <w:ind w:left="0" w:firstLine="0"/>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numPr>
                <w:ilvl w:val="0"/>
                <w:numId w:val="32"/>
              </w:numPr>
              <w:ind w:left="0" w:firstLine="0"/>
              <w:jc w:val="both"/>
              <w:rPr>
                <w:rFonts w:ascii="Arial" w:hAnsi="Arial" w:cs="Arial"/>
                <w:sz w:val="18"/>
                <w:szCs w:val="18"/>
              </w:rPr>
            </w:pPr>
            <w:r w:rsidRPr="00714590">
              <w:rPr>
                <w:rFonts w:ascii="Arial" w:hAnsi="Arial" w:cs="Arial"/>
                <w:b/>
                <w:i/>
                <w:sz w:val="18"/>
                <w:szCs w:val="18"/>
                <w:u w:val="single"/>
              </w:rPr>
              <w:t>Ubezpieczeniu sprzętu elektronicznego.</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6</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wyłączenia proporcji dla mienia ubezpieczonego w wartościach odtworzeniowych</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Strony uzgodniły, że wyłącza się zasadę proporcjonalnej redukcji odszkodowania w przypadku, gdy różnica między sumą ubezpieczenia podaną w polisie dla poszczególnych składników mienia, a odtworzeniową wartością tego mienia na dzień szkody wynosi nie więcej niż 35% sumy ubezpieczenia.</w:t>
            </w:r>
          </w:p>
          <w:p w:rsidR="00714590" w:rsidRPr="00714590" w:rsidRDefault="00714590" w:rsidP="00341263">
            <w:pPr>
              <w:pStyle w:val="Tekstpodstawowywcity2"/>
              <w:spacing w:line="240" w:lineRule="auto"/>
              <w:ind w:left="0"/>
              <w:rPr>
                <w:rFonts w:cs="Arial"/>
                <w:b/>
                <w:i/>
                <w:sz w:val="18"/>
                <w:szCs w:val="18"/>
                <w:u w:val="single"/>
              </w:rPr>
            </w:pPr>
            <w:r w:rsidRPr="00714590">
              <w:rPr>
                <w:rFonts w:cs="Arial"/>
                <w:b/>
                <w:i/>
                <w:sz w:val="18"/>
                <w:szCs w:val="18"/>
                <w:u w:val="single"/>
              </w:rPr>
              <w:t>Niniejsza klauzula ma zastosowanie w:</w:t>
            </w:r>
          </w:p>
          <w:p w:rsidR="00714590" w:rsidRPr="00714590" w:rsidRDefault="00714590" w:rsidP="00EE5990">
            <w:pPr>
              <w:numPr>
                <w:ilvl w:val="0"/>
                <w:numId w:val="59"/>
              </w:numPr>
              <w:tabs>
                <w:tab w:val="num" w:pos="420"/>
              </w:tabs>
              <w:ind w:left="420" w:hanging="425"/>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numPr>
                <w:ilvl w:val="0"/>
                <w:numId w:val="59"/>
              </w:numPr>
              <w:tabs>
                <w:tab w:val="num" w:pos="420"/>
              </w:tabs>
              <w:ind w:left="420" w:hanging="425"/>
              <w:jc w:val="both"/>
              <w:rPr>
                <w:rFonts w:ascii="Arial" w:hAnsi="Arial" w:cs="Arial"/>
                <w:sz w:val="18"/>
                <w:szCs w:val="18"/>
              </w:rPr>
            </w:pPr>
            <w:r w:rsidRPr="00714590">
              <w:rPr>
                <w:rFonts w:ascii="Arial" w:hAnsi="Arial" w:cs="Arial"/>
                <w:b/>
                <w:i/>
                <w:sz w:val="18"/>
                <w:szCs w:val="18"/>
                <w:u w:val="single"/>
              </w:rPr>
              <w:t>Ubezpieczeniu sprzętu elektronicznego.</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lastRenderedPageBreak/>
              <w:t>7</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automatycznego pokrycia</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Strony uzgodniły, iż zakresem ubezpieczenia zostaje automatycznie objęte mienie, w którego posiadanie wejdzie Ubezpieczający/Zamawiający w danym okresie trwania umowy ubezpieczenia w danym ryzyku z chwilą przejścia na Ubezpieczającego/Zamawiającego ryzyka związanego z posiadaniem tego mienia (automatyczną ochroną objęte są także zwiększenia wartości środków trwałych, środków niskiej wartości wskutek wykonania inwestycji, wykonywania inwestycji, modernizacji, remontów i innych czynności podnoszących ich wartość). Automatycznie pokryte ochroną będą także wszystkie składniki mienia nie wpisane do stosownego rejestru, pod warunkiem ich udokumentowania (np. fakturą VAT dotyczącą ich zakupu). W przypadku, gdy wzrost wartości mienia, w którego posiadanie wejdzie Ubezpieczający/ Zamawiający w danym okresie trwania umowy ubezpieczenia nie przekroczy sumy ubezpieczenia w danym ryzyku o 5%, rozliczenie składki z tytułu obowiązywania niniejszej klauzuli nie będzie miało zastosowania. Rozliczenie wzrostów wartości mienia, których wartość przekroczy 5% sum ubezpieczenia w danym ryzyku i nie przekroczy 20% sumy ubezpieczenia w danym ryzyku będzie obowiązywało i nastąpi w terminie do 45 dni po danym okresie ubezpieczenia według systemu pro rata. Rozliczenie wzrostu wartości mienia, których wartość przekroczy 20% sumy ubezpieczenia w danym ryzyku w danym okresie ubezpieczenia będzie obowiązywało i nastąpi w terminie do 30 dni od dnia, w którym wartość mienia przekroczyła 20 % sumy ubezpieczenia w danym ryzyku według systemu pro rata.</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341263">
            <w:pPr>
              <w:pStyle w:val="Tekstpodstawowy"/>
              <w:tabs>
                <w:tab w:val="num" w:pos="1800"/>
              </w:tabs>
              <w:spacing w:after="0"/>
              <w:jc w:val="both"/>
              <w:rPr>
                <w:rFonts w:ascii="Arial" w:hAnsi="Arial" w:cs="Arial"/>
                <w:sz w:val="18"/>
                <w:szCs w:val="18"/>
              </w:rPr>
            </w:pPr>
            <w:r w:rsidRPr="00714590">
              <w:rPr>
                <w:rFonts w:ascii="Arial" w:hAnsi="Arial" w:cs="Arial"/>
                <w:b/>
                <w:i/>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8</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likwidacyjna (środki obrotowe)</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Strony uzgodniły, iż odszkodowanie wypłacane jest w pełnej wysokości do wartości według cen zakupu lub kosztu wytworzenia danego środka obrotowego.</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pStyle w:val="Tekstpodstawowy"/>
              <w:numPr>
                <w:ilvl w:val="0"/>
                <w:numId w:val="34"/>
              </w:numPr>
              <w:spacing w:after="0"/>
              <w:ind w:left="0" w:firstLine="0"/>
              <w:jc w:val="both"/>
              <w:rPr>
                <w:rFonts w:ascii="Arial" w:hAnsi="Arial" w:cs="Arial"/>
                <w:sz w:val="18"/>
                <w:szCs w:val="18"/>
              </w:rPr>
            </w:pPr>
            <w:r w:rsidRPr="00714590">
              <w:rPr>
                <w:rFonts w:ascii="Arial" w:hAnsi="Arial" w:cs="Arial"/>
                <w:b/>
                <w:i/>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9</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dodatkowych kosztów akcji ratowniczej</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 xml:space="preserve">Strony uzgodniły, iż włącza się odpowiedzialność za szkody oraz koszty powstałe w wyniku przeprowadzania akcji ratowniczej mającej na celu zapobieżenie powstania lub zwiększenia ewentualnej szkody do wysokości dodatkowych: </w:t>
            </w:r>
          </w:p>
          <w:p w:rsidR="00714590" w:rsidRPr="00714590" w:rsidRDefault="00714590" w:rsidP="00EE5990">
            <w:pPr>
              <w:numPr>
                <w:ilvl w:val="0"/>
                <w:numId w:val="50"/>
              </w:numPr>
              <w:ind w:left="278" w:hanging="278"/>
              <w:jc w:val="both"/>
              <w:rPr>
                <w:rFonts w:ascii="Arial" w:hAnsi="Arial" w:cs="Arial"/>
                <w:sz w:val="18"/>
                <w:szCs w:val="18"/>
              </w:rPr>
            </w:pPr>
            <w:r w:rsidRPr="00714590">
              <w:rPr>
                <w:rFonts w:ascii="Arial" w:hAnsi="Arial" w:cs="Arial"/>
                <w:sz w:val="18"/>
                <w:szCs w:val="18"/>
              </w:rPr>
              <w:t>w pierwszym okresie ubezpieczenia (od 01.01.2018 r. do 31.12.2018 r.):  100.000,00 zł na zdarzenie,</w:t>
            </w:r>
          </w:p>
          <w:p w:rsidR="00714590" w:rsidRPr="00714590" w:rsidRDefault="00714590" w:rsidP="00EE5990">
            <w:pPr>
              <w:numPr>
                <w:ilvl w:val="0"/>
                <w:numId w:val="50"/>
              </w:numPr>
              <w:ind w:left="278" w:hanging="278"/>
              <w:jc w:val="both"/>
              <w:rPr>
                <w:rFonts w:ascii="Arial" w:hAnsi="Arial" w:cs="Arial"/>
                <w:sz w:val="18"/>
                <w:szCs w:val="18"/>
              </w:rPr>
            </w:pPr>
            <w:r w:rsidRPr="00714590">
              <w:rPr>
                <w:rFonts w:ascii="Arial" w:hAnsi="Arial" w:cs="Arial"/>
                <w:sz w:val="18"/>
                <w:szCs w:val="18"/>
              </w:rPr>
              <w:t>w drugim okresie ubezpieczenia (od 01.01.2019 r. do 31.12.2019 r.): 100.000,00 zł na zdarzenie.</w:t>
            </w:r>
          </w:p>
          <w:p w:rsidR="00714590" w:rsidRPr="00714590" w:rsidRDefault="00714590" w:rsidP="00341263">
            <w:pPr>
              <w:jc w:val="both"/>
              <w:rPr>
                <w:rFonts w:ascii="Arial" w:hAnsi="Arial" w:cs="Arial"/>
                <w:sz w:val="18"/>
                <w:szCs w:val="18"/>
              </w:rPr>
            </w:pPr>
            <w:r w:rsidRPr="00714590">
              <w:rPr>
                <w:rFonts w:ascii="Arial" w:hAnsi="Arial" w:cs="Arial"/>
                <w:sz w:val="18"/>
                <w:szCs w:val="18"/>
              </w:rPr>
              <w:t>Jest to dodatkowy limit ponad limit określony w ogólnych warunkach ubezpieczenia (OWU). W przypadku niedoubezpieczenia mienia objętego akcją ratowniczą nie ma zastosowania do tych szkód oraz kosztów zasada proporcji oraz niedoubezpieczenia.</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pStyle w:val="Tekstpodstawowy"/>
              <w:numPr>
                <w:ilvl w:val="0"/>
                <w:numId w:val="33"/>
              </w:numPr>
              <w:tabs>
                <w:tab w:val="num" w:pos="1800"/>
              </w:tabs>
              <w:spacing w:after="0"/>
              <w:ind w:left="0" w:firstLine="0"/>
              <w:jc w:val="both"/>
              <w:rPr>
                <w:rFonts w:ascii="Arial" w:hAnsi="Arial" w:cs="Arial"/>
                <w:sz w:val="18"/>
                <w:szCs w:val="18"/>
              </w:rPr>
            </w:pPr>
            <w:r w:rsidRPr="00714590">
              <w:rPr>
                <w:rFonts w:ascii="Arial" w:hAnsi="Arial" w:cs="Arial"/>
                <w:b/>
                <w:i/>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10</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dodatkowych kosztów uprzątnięcia pozostałości po szkodzie</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pStyle w:val="Tekstpodstawowywcity2"/>
              <w:spacing w:line="240" w:lineRule="auto"/>
              <w:ind w:left="0"/>
              <w:rPr>
                <w:rFonts w:cs="Arial"/>
                <w:sz w:val="18"/>
                <w:szCs w:val="18"/>
              </w:rPr>
            </w:pPr>
            <w:r w:rsidRPr="00714590">
              <w:rPr>
                <w:rFonts w:cs="Arial"/>
                <w:sz w:val="18"/>
                <w:szCs w:val="18"/>
              </w:rPr>
              <w:t>Ustala się, że Wykonawca (Ubezpieczyciel) pokrywa wszelkie uzasadnione i udokumentowane koszty uprzątnięcia pozostałości po szkodzie łącznie z kosztami rozbiórki /demontażu, utylizacji, złomowania, usunięcia rumowiska, oszalowania lub umocnienia oraz wywiezienia pozostałości/, poniesione przez Zamawiającego (Ubezpieczającego) w związku ze zrealizowaniem się zdarzenia szkodowego objętego pokryciem w ramach umowy ubezpieczenia.</w:t>
            </w:r>
          </w:p>
          <w:p w:rsidR="00714590" w:rsidRPr="00714590" w:rsidRDefault="00714590" w:rsidP="00341263">
            <w:pPr>
              <w:pStyle w:val="Tekstpodstawowywcity2"/>
              <w:spacing w:line="240" w:lineRule="auto"/>
              <w:ind w:left="0"/>
              <w:rPr>
                <w:rFonts w:cs="Arial"/>
                <w:sz w:val="18"/>
                <w:szCs w:val="18"/>
              </w:rPr>
            </w:pPr>
            <w:r w:rsidRPr="00714590">
              <w:rPr>
                <w:rFonts w:cs="Arial"/>
                <w:sz w:val="18"/>
                <w:szCs w:val="18"/>
              </w:rPr>
              <w:t xml:space="preserve">Limit na jedno zdarzenie/wypadek: </w:t>
            </w:r>
          </w:p>
          <w:p w:rsidR="00714590" w:rsidRPr="00714590" w:rsidRDefault="00714590" w:rsidP="00EE5990">
            <w:pPr>
              <w:pStyle w:val="Tekstpodstawowywcity2"/>
              <w:numPr>
                <w:ilvl w:val="0"/>
                <w:numId w:val="51"/>
              </w:numPr>
              <w:spacing w:line="240" w:lineRule="auto"/>
              <w:ind w:left="278" w:hanging="278"/>
              <w:rPr>
                <w:rFonts w:cs="Arial"/>
                <w:sz w:val="18"/>
                <w:szCs w:val="18"/>
              </w:rPr>
            </w:pPr>
            <w:r w:rsidRPr="00714590">
              <w:rPr>
                <w:rFonts w:cs="Arial"/>
                <w:sz w:val="18"/>
                <w:szCs w:val="18"/>
              </w:rPr>
              <w:t>w pierwszym okresie ubezpieczenia (od 01.01.2018 r. do 31.12.2018 r.):  200.000,00 zł,</w:t>
            </w:r>
          </w:p>
          <w:p w:rsidR="00714590" w:rsidRPr="00714590" w:rsidRDefault="00714590" w:rsidP="00EE5990">
            <w:pPr>
              <w:pStyle w:val="Tekstpodstawowywcity2"/>
              <w:numPr>
                <w:ilvl w:val="0"/>
                <w:numId w:val="51"/>
              </w:numPr>
              <w:spacing w:line="240" w:lineRule="auto"/>
              <w:ind w:left="278" w:hanging="278"/>
              <w:rPr>
                <w:rFonts w:cs="Arial"/>
                <w:sz w:val="18"/>
                <w:szCs w:val="18"/>
              </w:rPr>
            </w:pPr>
            <w:r w:rsidRPr="00714590">
              <w:rPr>
                <w:rFonts w:cs="Arial"/>
                <w:sz w:val="18"/>
                <w:szCs w:val="18"/>
              </w:rPr>
              <w:t>w drugim okresie ubezpieczenia (od 01.01.2019 r. do 31.12.2019 r.): 200.000,00 zł.</w:t>
            </w:r>
          </w:p>
          <w:p w:rsidR="00714590" w:rsidRPr="00714590" w:rsidRDefault="00714590" w:rsidP="00341263">
            <w:pPr>
              <w:pStyle w:val="Tekstpodstawowywcity2"/>
              <w:spacing w:line="240" w:lineRule="auto"/>
              <w:ind w:left="0"/>
              <w:rPr>
                <w:rFonts w:cs="Arial"/>
                <w:sz w:val="18"/>
                <w:szCs w:val="18"/>
              </w:rPr>
            </w:pPr>
            <w:r w:rsidRPr="00714590">
              <w:rPr>
                <w:rFonts w:cs="Arial"/>
                <w:sz w:val="18"/>
                <w:szCs w:val="18"/>
              </w:rPr>
              <w:t>Jest to dodatkowy limit ponad limit określony w OWU (limit określony w Ogólnych Warunkach Ubezpieczenia). W przypadku niedoubezpieczenia mienia objętego akcją ratowniczą nie ma zastosowania do tych szkód oraz kosztów zasada proporcji oraz niedoubezpieczenia.</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35"/>
              </w:numPr>
              <w:ind w:left="0" w:firstLine="0"/>
              <w:jc w:val="both"/>
              <w:rPr>
                <w:rFonts w:ascii="Arial" w:hAnsi="Arial" w:cs="Arial"/>
                <w:sz w:val="18"/>
                <w:szCs w:val="18"/>
              </w:rPr>
            </w:pPr>
            <w:r w:rsidRPr="00714590">
              <w:rPr>
                <w:rFonts w:ascii="Arial" w:hAnsi="Arial" w:cs="Arial"/>
                <w:b/>
                <w:i/>
                <w:sz w:val="18"/>
                <w:szCs w:val="18"/>
                <w:u w:val="single"/>
              </w:rPr>
              <w:t>Ubezpieczeniu mienia od wszystkich ryzyk.</w:t>
            </w:r>
          </w:p>
        </w:tc>
        <w:bookmarkStart w:id="2" w:name="_GoBack"/>
        <w:bookmarkEnd w:id="2"/>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lastRenderedPageBreak/>
              <w:t>11</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kosztów zabezpieczenia przed szkodą</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pStyle w:val="Tekstpodstawowywcity2"/>
              <w:spacing w:line="240" w:lineRule="auto"/>
              <w:ind w:left="0"/>
              <w:rPr>
                <w:rFonts w:cs="Arial"/>
                <w:sz w:val="18"/>
                <w:szCs w:val="18"/>
              </w:rPr>
            </w:pPr>
            <w:r w:rsidRPr="00714590">
              <w:rPr>
                <w:rFonts w:cs="Arial"/>
                <w:sz w:val="18"/>
                <w:szCs w:val="18"/>
              </w:rPr>
              <w:t>Strony uzgodniły, że ochrona ubezpieczeniowa obejmuje pokrycie kosztów do wysokości:</w:t>
            </w:r>
          </w:p>
          <w:p w:rsidR="00714590" w:rsidRPr="00714590" w:rsidRDefault="00714590" w:rsidP="00EE5990">
            <w:pPr>
              <w:numPr>
                <w:ilvl w:val="0"/>
                <w:numId w:val="50"/>
              </w:numPr>
              <w:ind w:left="278" w:hanging="278"/>
              <w:jc w:val="both"/>
              <w:rPr>
                <w:rFonts w:ascii="Arial" w:hAnsi="Arial" w:cs="Arial"/>
                <w:sz w:val="18"/>
                <w:szCs w:val="18"/>
              </w:rPr>
            </w:pPr>
            <w:r w:rsidRPr="00714590">
              <w:rPr>
                <w:rFonts w:ascii="Arial" w:hAnsi="Arial" w:cs="Arial"/>
                <w:sz w:val="18"/>
                <w:szCs w:val="18"/>
              </w:rPr>
              <w:t>w pierwszym okresie ubezpieczenia (od 01.01.2018 r. do 31.12.2018 r.):  100.000,00 zł na zdarzenie,</w:t>
            </w:r>
          </w:p>
          <w:p w:rsidR="00714590" w:rsidRPr="00714590" w:rsidRDefault="00714590" w:rsidP="00EE5990">
            <w:pPr>
              <w:numPr>
                <w:ilvl w:val="0"/>
                <w:numId w:val="50"/>
              </w:numPr>
              <w:ind w:left="278" w:hanging="278"/>
              <w:jc w:val="both"/>
              <w:rPr>
                <w:rFonts w:ascii="Arial" w:hAnsi="Arial" w:cs="Arial"/>
                <w:sz w:val="18"/>
                <w:szCs w:val="18"/>
              </w:rPr>
            </w:pPr>
            <w:r w:rsidRPr="00714590">
              <w:rPr>
                <w:rFonts w:ascii="Arial" w:hAnsi="Arial" w:cs="Arial"/>
                <w:sz w:val="18"/>
                <w:szCs w:val="18"/>
              </w:rPr>
              <w:t>w drugim okresie ubezpieczenia (od 01.01.2019 r. do 31.12.2019 r.): 100.000,00 zł na zdarzenie,</w:t>
            </w:r>
          </w:p>
          <w:p w:rsidR="00714590" w:rsidRPr="00714590" w:rsidRDefault="00714590" w:rsidP="00341263">
            <w:pPr>
              <w:pStyle w:val="Tekstpodstawowywcity2"/>
              <w:spacing w:line="240" w:lineRule="auto"/>
              <w:ind w:left="0"/>
              <w:rPr>
                <w:rFonts w:cs="Arial"/>
                <w:sz w:val="18"/>
                <w:szCs w:val="18"/>
              </w:rPr>
            </w:pPr>
            <w:r w:rsidRPr="00714590">
              <w:rPr>
                <w:rFonts w:cs="Arial"/>
                <w:sz w:val="18"/>
                <w:szCs w:val="18"/>
              </w:rPr>
              <w:t>choćby bezskutecznych działań związanych z zabezpieczeniem przed szkodą ubezpieczonego mienia, w razie jego bezpośredniego zagrożenia działaniem powstałego zdarzenia, bez względu na to czy szkoda w ubezpieczonym mieniu zaistniała. Limit: 100.000,00 zł (do wyczerpania) – jest to dodatkowy limit ponad limit określony w OWU (limit określony w Ogólnych Warunkach Ubezpieczenia). W przypadku niedoubezpieczenia mienia objętego kosztami zabezpieczenia mienia przed szkodą nie ma zastosowania do tych kosztów zasada proporcji i niedoubezpieczenia.</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pStyle w:val="Tekstpodstawowywcity2"/>
              <w:numPr>
                <w:ilvl w:val="0"/>
                <w:numId w:val="42"/>
              </w:numPr>
              <w:spacing w:line="240" w:lineRule="auto"/>
              <w:ind w:left="278" w:hanging="278"/>
              <w:rPr>
                <w:rFonts w:cs="Arial"/>
                <w:sz w:val="18"/>
                <w:szCs w:val="18"/>
              </w:rPr>
            </w:pPr>
            <w:r w:rsidRPr="00714590">
              <w:rPr>
                <w:rFonts w:cs="Arial"/>
                <w:b/>
                <w:i/>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12</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czasu ochrony</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pStyle w:val="Tekstpodstawowy2"/>
              <w:spacing w:after="0" w:line="240" w:lineRule="auto"/>
              <w:jc w:val="both"/>
              <w:rPr>
                <w:rFonts w:ascii="Arial" w:hAnsi="Arial" w:cs="Arial"/>
                <w:sz w:val="18"/>
                <w:szCs w:val="18"/>
              </w:rPr>
            </w:pPr>
            <w:r w:rsidRPr="00714590">
              <w:rPr>
                <w:rFonts w:ascii="Arial" w:hAnsi="Arial" w:cs="Arial"/>
                <w:sz w:val="18"/>
                <w:szCs w:val="18"/>
              </w:rPr>
              <w:t>Ustala się, iż początek okresu ubezpieczenia jest tożsamy z początkiem odpowiedzialności Ubezpieczyciela/Wykonawcy pod warunkiem opłacenia składki zgodnie z postanowieniami umowy ubezpieczenia.</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22"/>
              </w:numPr>
              <w:tabs>
                <w:tab w:val="clear" w:pos="360"/>
                <w:tab w:val="num" w:pos="278"/>
                <w:tab w:val="num" w:pos="1843"/>
              </w:tabs>
              <w:ind w:left="278" w:hanging="278"/>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numPr>
                <w:ilvl w:val="0"/>
                <w:numId w:val="22"/>
              </w:numPr>
              <w:tabs>
                <w:tab w:val="clear" w:pos="360"/>
                <w:tab w:val="num" w:pos="278"/>
                <w:tab w:val="num" w:pos="1843"/>
              </w:tabs>
              <w:ind w:left="278" w:hanging="278"/>
              <w:jc w:val="both"/>
              <w:rPr>
                <w:rFonts w:ascii="Arial" w:hAnsi="Arial" w:cs="Arial"/>
                <w:b/>
                <w:i/>
                <w:sz w:val="18"/>
                <w:szCs w:val="18"/>
                <w:u w:val="single"/>
              </w:rPr>
            </w:pPr>
            <w:r w:rsidRPr="00714590">
              <w:rPr>
                <w:rFonts w:ascii="Arial" w:hAnsi="Arial" w:cs="Arial"/>
                <w:b/>
                <w:i/>
                <w:sz w:val="18"/>
                <w:szCs w:val="18"/>
                <w:u w:val="single"/>
              </w:rPr>
              <w:t>Ubezpieczeniu sprzętu elektronicznego.</w:t>
            </w:r>
          </w:p>
          <w:p w:rsidR="00714590" w:rsidRPr="00714590" w:rsidRDefault="00714590" w:rsidP="00EE5990">
            <w:pPr>
              <w:numPr>
                <w:ilvl w:val="0"/>
                <w:numId w:val="22"/>
              </w:numPr>
              <w:tabs>
                <w:tab w:val="clear" w:pos="360"/>
                <w:tab w:val="num" w:pos="278"/>
                <w:tab w:val="num" w:pos="1843"/>
              </w:tabs>
              <w:ind w:left="278" w:hanging="278"/>
              <w:jc w:val="both"/>
              <w:rPr>
                <w:rFonts w:ascii="Arial" w:hAnsi="Arial" w:cs="Arial"/>
                <w:b/>
                <w:i/>
                <w:sz w:val="18"/>
                <w:szCs w:val="18"/>
                <w:u w:val="single"/>
              </w:rPr>
            </w:pPr>
            <w:r w:rsidRPr="00714590">
              <w:rPr>
                <w:rFonts w:ascii="Arial" w:hAnsi="Arial" w:cs="Arial"/>
                <w:b/>
                <w:i/>
                <w:sz w:val="18"/>
                <w:szCs w:val="18"/>
                <w:u w:val="single"/>
              </w:rPr>
              <w:t>Ubezpieczeniach komunikacyjnych - Autocasco oraz NNW.</w:t>
            </w:r>
          </w:p>
          <w:p w:rsidR="00714590" w:rsidRPr="00714590" w:rsidRDefault="00714590" w:rsidP="00EE5990">
            <w:pPr>
              <w:pStyle w:val="Tekstpodstawowywcity2"/>
              <w:numPr>
                <w:ilvl w:val="0"/>
                <w:numId w:val="36"/>
              </w:numPr>
              <w:tabs>
                <w:tab w:val="clear" w:pos="360"/>
                <w:tab w:val="num" w:pos="278"/>
              </w:tabs>
              <w:spacing w:line="240" w:lineRule="auto"/>
              <w:ind w:left="278" w:hanging="278"/>
              <w:rPr>
                <w:rFonts w:cs="Arial"/>
                <w:sz w:val="18"/>
                <w:szCs w:val="18"/>
              </w:rPr>
            </w:pPr>
            <w:r w:rsidRPr="00714590">
              <w:rPr>
                <w:rFonts w:cs="Arial"/>
                <w:b/>
                <w:i/>
                <w:sz w:val="18"/>
                <w:szCs w:val="18"/>
                <w:u w:val="single"/>
              </w:rPr>
              <w:t>Ubezpieczeniu odpowiedzialności cywilnej z tytułu prowadzenia działalności i posiadania mienia.</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13</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opóźnienia w płatnościach składek</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napToGrid w:val="0"/>
                <w:sz w:val="18"/>
                <w:szCs w:val="18"/>
              </w:rPr>
            </w:pPr>
            <w:r w:rsidRPr="00714590">
              <w:rPr>
                <w:rFonts w:ascii="Arial" w:hAnsi="Arial" w:cs="Arial"/>
                <w:sz w:val="18"/>
                <w:szCs w:val="18"/>
              </w:rPr>
              <w:t>Ustala się, iż brak wpłaty przez Ubezpieczającego/Zamawiającego składki, bądź którejkolwiek z rat w terminie przewidzianym w polisie nie powoduje wygaśnięcia (rozwiązania) umowy ubezpieczenia, nie skutkuje również zawieszeniem udzielanej ochrony ubezpieczeniowej. Ubezpieczycielowi/Wykonawcy przysługuje jedynie roszczenie o zaległą składkę. Początek okresu ubezpieczenia jest tożsamy z początkiem odpowiedzialności Ubezpieczyciela/Wykonawcy. Ochrona wygasa, gdy pomimo wyznaczenia przez Ubezpieczyciela/Wykonawcę kolejnego terminu na opłacenie składki lub raty składki (i pisemnego powiadomienia Ubezpieczającego/Zamawiającego co najmniej 7 dni przed tym terminem), należność nie zostanie uregulowana</w:t>
            </w:r>
            <w:r w:rsidRPr="00714590">
              <w:rPr>
                <w:rFonts w:ascii="Arial" w:hAnsi="Arial" w:cs="Arial"/>
                <w:snapToGrid w:val="0"/>
                <w:sz w:val="18"/>
                <w:szCs w:val="18"/>
              </w:rPr>
              <w:t>.</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23"/>
              </w:numPr>
              <w:tabs>
                <w:tab w:val="clear" w:pos="360"/>
                <w:tab w:val="num" w:pos="278"/>
              </w:tabs>
              <w:ind w:left="278" w:hanging="278"/>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numPr>
                <w:ilvl w:val="0"/>
                <w:numId w:val="23"/>
              </w:numPr>
              <w:tabs>
                <w:tab w:val="clear" w:pos="360"/>
                <w:tab w:val="num" w:pos="278"/>
              </w:tabs>
              <w:ind w:left="278" w:hanging="278"/>
              <w:jc w:val="both"/>
              <w:rPr>
                <w:rFonts w:ascii="Arial" w:hAnsi="Arial" w:cs="Arial"/>
                <w:b/>
                <w:i/>
                <w:sz w:val="18"/>
                <w:szCs w:val="18"/>
                <w:u w:val="single"/>
              </w:rPr>
            </w:pPr>
            <w:r w:rsidRPr="00714590">
              <w:rPr>
                <w:rFonts w:ascii="Arial" w:hAnsi="Arial" w:cs="Arial"/>
                <w:b/>
                <w:i/>
                <w:sz w:val="18"/>
                <w:szCs w:val="18"/>
                <w:u w:val="single"/>
              </w:rPr>
              <w:t>Ubezpieczeniu sprzętu elektronicznego.</w:t>
            </w:r>
          </w:p>
          <w:p w:rsidR="00714590" w:rsidRPr="00714590" w:rsidRDefault="00714590" w:rsidP="00EE5990">
            <w:pPr>
              <w:numPr>
                <w:ilvl w:val="0"/>
                <w:numId w:val="23"/>
              </w:numPr>
              <w:tabs>
                <w:tab w:val="clear" w:pos="360"/>
                <w:tab w:val="num" w:pos="278"/>
              </w:tabs>
              <w:ind w:left="278" w:hanging="278"/>
              <w:jc w:val="both"/>
              <w:rPr>
                <w:rFonts w:ascii="Arial" w:hAnsi="Arial" w:cs="Arial"/>
                <w:b/>
                <w:i/>
                <w:sz w:val="18"/>
                <w:szCs w:val="18"/>
                <w:u w:val="single"/>
              </w:rPr>
            </w:pPr>
            <w:r w:rsidRPr="00714590">
              <w:rPr>
                <w:rFonts w:ascii="Arial" w:hAnsi="Arial" w:cs="Arial"/>
                <w:b/>
                <w:i/>
                <w:sz w:val="18"/>
                <w:szCs w:val="18"/>
                <w:u w:val="single"/>
              </w:rPr>
              <w:t>Ubezpieczeniach komunikacyjnych - Autocasco oraz NNW.</w:t>
            </w:r>
          </w:p>
          <w:p w:rsidR="00714590" w:rsidRPr="00714590" w:rsidRDefault="00714590" w:rsidP="00EE5990">
            <w:pPr>
              <w:pStyle w:val="Tekstpodstawowy2"/>
              <w:numPr>
                <w:ilvl w:val="0"/>
                <w:numId w:val="23"/>
              </w:numPr>
              <w:tabs>
                <w:tab w:val="clear" w:pos="360"/>
                <w:tab w:val="num" w:pos="278"/>
              </w:tabs>
              <w:spacing w:after="0" w:line="240" w:lineRule="auto"/>
              <w:ind w:left="278" w:hanging="278"/>
              <w:jc w:val="both"/>
              <w:rPr>
                <w:rFonts w:ascii="Arial" w:hAnsi="Arial" w:cs="Arial"/>
                <w:sz w:val="18"/>
                <w:szCs w:val="18"/>
              </w:rPr>
            </w:pPr>
            <w:r w:rsidRPr="00714590">
              <w:rPr>
                <w:rFonts w:ascii="Arial" w:hAnsi="Arial" w:cs="Arial"/>
                <w:b/>
                <w:i/>
                <w:sz w:val="18"/>
                <w:szCs w:val="18"/>
                <w:u w:val="single"/>
              </w:rPr>
              <w:t>Ubezpieczeniu odpowiedzialności cywilnej z tytułu prowadzenia działalności i posiadania mienia.</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14</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rozstrzygania sporów</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Ustala się, iż spory wynikające z umów ubezpieczenia rozpatrują sądy właściwe dla siedziby Ubezpieczającego/Zamawiającego.</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24"/>
              </w:numPr>
              <w:tabs>
                <w:tab w:val="clear" w:pos="360"/>
                <w:tab w:val="num" w:pos="278"/>
              </w:tabs>
              <w:ind w:left="278" w:hanging="278"/>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numPr>
                <w:ilvl w:val="0"/>
                <w:numId w:val="24"/>
              </w:numPr>
              <w:tabs>
                <w:tab w:val="clear" w:pos="360"/>
                <w:tab w:val="num" w:pos="278"/>
              </w:tabs>
              <w:ind w:left="278" w:hanging="278"/>
              <w:jc w:val="both"/>
              <w:rPr>
                <w:rFonts w:ascii="Arial" w:hAnsi="Arial" w:cs="Arial"/>
                <w:b/>
                <w:i/>
                <w:sz w:val="18"/>
                <w:szCs w:val="18"/>
                <w:u w:val="single"/>
              </w:rPr>
            </w:pPr>
            <w:r w:rsidRPr="00714590">
              <w:rPr>
                <w:rFonts w:ascii="Arial" w:hAnsi="Arial" w:cs="Arial"/>
                <w:b/>
                <w:i/>
                <w:sz w:val="18"/>
                <w:szCs w:val="18"/>
                <w:u w:val="single"/>
              </w:rPr>
              <w:t>Ubezpieczeniu sprzętu elektronicznego.</w:t>
            </w:r>
          </w:p>
          <w:p w:rsidR="00714590" w:rsidRPr="00714590" w:rsidRDefault="00714590" w:rsidP="00EE5990">
            <w:pPr>
              <w:numPr>
                <w:ilvl w:val="0"/>
                <w:numId w:val="24"/>
              </w:numPr>
              <w:tabs>
                <w:tab w:val="clear" w:pos="360"/>
                <w:tab w:val="num" w:pos="278"/>
              </w:tabs>
              <w:ind w:left="278" w:hanging="278"/>
              <w:jc w:val="both"/>
              <w:rPr>
                <w:rFonts w:ascii="Arial" w:hAnsi="Arial" w:cs="Arial"/>
                <w:b/>
                <w:i/>
                <w:sz w:val="18"/>
                <w:szCs w:val="18"/>
                <w:u w:val="single"/>
              </w:rPr>
            </w:pPr>
            <w:r w:rsidRPr="00714590">
              <w:rPr>
                <w:rFonts w:ascii="Arial" w:hAnsi="Arial" w:cs="Arial"/>
                <w:b/>
                <w:i/>
                <w:sz w:val="18"/>
                <w:szCs w:val="18"/>
                <w:u w:val="single"/>
              </w:rPr>
              <w:t>Ubezpieczeniach komunikacyjnych - Autocasco oraz NNW.</w:t>
            </w:r>
          </w:p>
          <w:p w:rsidR="00714590" w:rsidRPr="00714590" w:rsidRDefault="00714590" w:rsidP="00EE5990">
            <w:pPr>
              <w:numPr>
                <w:ilvl w:val="0"/>
                <w:numId w:val="24"/>
              </w:numPr>
              <w:tabs>
                <w:tab w:val="clear" w:pos="360"/>
                <w:tab w:val="num" w:pos="278"/>
              </w:tabs>
              <w:ind w:left="278" w:hanging="278"/>
              <w:jc w:val="both"/>
              <w:rPr>
                <w:rFonts w:ascii="Arial" w:hAnsi="Arial" w:cs="Arial"/>
                <w:sz w:val="18"/>
                <w:szCs w:val="18"/>
              </w:rPr>
            </w:pPr>
            <w:r w:rsidRPr="00714590">
              <w:rPr>
                <w:rFonts w:ascii="Arial" w:hAnsi="Arial" w:cs="Arial"/>
                <w:b/>
                <w:i/>
                <w:sz w:val="18"/>
                <w:szCs w:val="18"/>
                <w:u w:val="single"/>
              </w:rPr>
              <w:t>Ubezpieczeniu odpowiedzialności cywilnej z tytułu prowadzenia działalności i posiadania mienia.</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15</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płatności rat składki</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Ustala się, iż w przypadku wypłaty odszkodowania, Ubezpieczyciel/Wykonawca nie będzie potrącać z kwoty odszkodowania rat jeszcze nie wymagalnych, a raty nieopłacone nie staja się wymagalne. Wymagalność tych rat jest zgodna z harmonogramem umieszczonym w polisie. Jeżeli zapłata należnej Ubezpieczycielowi/Wykonawcy składki (raty składki) dokonywana jest w formie przelewu bankowego lub przekazu pocztowego, za zapłatę uważa się chwilę złożenia zlecenia przelewu w banku (pod warunkiem, że na rachunku Ubezpieczającego/Zamawiającego były zgromadzone wystarczające środki) lub zlecenia przekazu środków finansowych w urzędzie pocztowym na właściwy rachunek Ubezpieczyciela/Wykonawcy.</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25"/>
              </w:numPr>
              <w:tabs>
                <w:tab w:val="clear" w:pos="360"/>
                <w:tab w:val="num" w:pos="278"/>
              </w:tabs>
              <w:ind w:left="278" w:hanging="278"/>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numPr>
                <w:ilvl w:val="0"/>
                <w:numId w:val="25"/>
              </w:numPr>
              <w:tabs>
                <w:tab w:val="clear" w:pos="360"/>
                <w:tab w:val="num" w:pos="278"/>
              </w:tabs>
              <w:ind w:left="278" w:hanging="278"/>
              <w:jc w:val="both"/>
              <w:rPr>
                <w:rFonts w:ascii="Arial" w:hAnsi="Arial" w:cs="Arial"/>
                <w:b/>
                <w:i/>
                <w:sz w:val="18"/>
                <w:szCs w:val="18"/>
                <w:u w:val="single"/>
              </w:rPr>
            </w:pPr>
            <w:r w:rsidRPr="00714590">
              <w:rPr>
                <w:rFonts w:ascii="Arial" w:hAnsi="Arial" w:cs="Arial"/>
                <w:b/>
                <w:i/>
                <w:sz w:val="18"/>
                <w:szCs w:val="18"/>
                <w:u w:val="single"/>
              </w:rPr>
              <w:t>Ubezpieczeniu sprzętu elektronicznego.</w:t>
            </w:r>
          </w:p>
          <w:p w:rsidR="00714590" w:rsidRPr="00714590" w:rsidRDefault="00714590" w:rsidP="00EE5990">
            <w:pPr>
              <w:numPr>
                <w:ilvl w:val="0"/>
                <w:numId w:val="25"/>
              </w:numPr>
              <w:tabs>
                <w:tab w:val="clear" w:pos="360"/>
                <w:tab w:val="num" w:pos="278"/>
              </w:tabs>
              <w:ind w:left="278" w:hanging="278"/>
              <w:jc w:val="both"/>
              <w:rPr>
                <w:rFonts w:ascii="Arial" w:hAnsi="Arial" w:cs="Arial"/>
                <w:b/>
                <w:i/>
                <w:sz w:val="18"/>
                <w:szCs w:val="18"/>
                <w:u w:val="single"/>
              </w:rPr>
            </w:pPr>
            <w:r w:rsidRPr="00714590">
              <w:rPr>
                <w:rFonts w:ascii="Arial" w:hAnsi="Arial" w:cs="Arial"/>
                <w:b/>
                <w:i/>
                <w:sz w:val="18"/>
                <w:szCs w:val="18"/>
                <w:u w:val="single"/>
              </w:rPr>
              <w:t>Ubezpieczeniach komunikacyjnych - Autocasco oraz NNW.</w:t>
            </w:r>
          </w:p>
          <w:p w:rsidR="00714590" w:rsidRPr="00714590" w:rsidRDefault="00714590" w:rsidP="00EE5990">
            <w:pPr>
              <w:numPr>
                <w:ilvl w:val="0"/>
                <w:numId w:val="25"/>
              </w:numPr>
              <w:tabs>
                <w:tab w:val="clear" w:pos="360"/>
                <w:tab w:val="num" w:pos="278"/>
              </w:tabs>
              <w:ind w:left="278" w:hanging="278"/>
              <w:jc w:val="both"/>
              <w:rPr>
                <w:rFonts w:ascii="Arial" w:hAnsi="Arial" w:cs="Arial"/>
                <w:sz w:val="18"/>
                <w:szCs w:val="18"/>
              </w:rPr>
            </w:pPr>
            <w:r w:rsidRPr="00714590">
              <w:rPr>
                <w:rFonts w:ascii="Arial" w:hAnsi="Arial" w:cs="Arial"/>
                <w:b/>
                <w:i/>
                <w:sz w:val="18"/>
                <w:szCs w:val="18"/>
                <w:u w:val="single"/>
              </w:rPr>
              <w:t>Ubezpieczeniu odpowiedzialności cywilnej z tytułu prowadzenia działalności i posiadania mienia.</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lastRenderedPageBreak/>
              <w:t>16</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zgłaszania szkód</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 xml:space="preserve">Uzgadnia się, iż zawiadomienie Ubezpieczyciela/Wykonawcy o szkodzie powinno nastąpić niezwłocznie, nie później jednak niż w ciągu 5 dni roboczych od daty powstania szkody lub uzyskania o niej wiadomości. Niedotrzymanie terminu zgłoszenia szkody nie będzie przyczyną zmniejszenia wypłaty odszkodowania lub odmowy wypłaty odszkodowania, pod warunkiem, że niedotrzymanie terminu zgłoszenia szkody nie miało wpływu na ustalenie przyczyn i skutków szkody. </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37"/>
              </w:numPr>
              <w:tabs>
                <w:tab w:val="clear" w:pos="360"/>
                <w:tab w:val="num" w:pos="278"/>
              </w:tabs>
              <w:ind w:left="278" w:hanging="278"/>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numPr>
                <w:ilvl w:val="0"/>
                <w:numId w:val="37"/>
              </w:numPr>
              <w:tabs>
                <w:tab w:val="clear" w:pos="360"/>
                <w:tab w:val="num" w:pos="278"/>
              </w:tabs>
              <w:ind w:left="278" w:hanging="278"/>
              <w:jc w:val="both"/>
              <w:rPr>
                <w:rFonts w:ascii="Arial" w:hAnsi="Arial" w:cs="Arial"/>
                <w:sz w:val="18"/>
                <w:szCs w:val="18"/>
              </w:rPr>
            </w:pPr>
            <w:r w:rsidRPr="00714590">
              <w:rPr>
                <w:rFonts w:ascii="Arial" w:hAnsi="Arial" w:cs="Arial"/>
                <w:b/>
                <w:i/>
                <w:sz w:val="18"/>
                <w:szCs w:val="18"/>
                <w:u w:val="single"/>
              </w:rPr>
              <w:t>Ubezpieczeniu sprzętu elektronicznego.</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17</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ubezpieczenia drobnych prac (robót) budowlano montażowych wymagających pozwolenia na budowę (pozwolenie zgodnie z prawem budowlanym)</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autoSpaceDE w:val="0"/>
              <w:autoSpaceDN w:val="0"/>
              <w:adjustRightInd w:val="0"/>
              <w:jc w:val="both"/>
              <w:rPr>
                <w:rFonts w:ascii="Arial" w:hAnsi="Arial" w:cs="Arial"/>
                <w:sz w:val="18"/>
                <w:szCs w:val="18"/>
              </w:rPr>
            </w:pPr>
            <w:r w:rsidRPr="00714590">
              <w:rPr>
                <w:rFonts w:ascii="Arial" w:hAnsi="Arial" w:cs="Arial"/>
                <w:sz w:val="18"/>
                <w:szCs w:val="18"/>
              </w:rPr>
              <w:t>Strony uzgodniły, iż niniejszą klauzulą rozszerza się zakres ubezpieczenia o odpowiedzialność za szkody powstałe w związku z prowadzeniem prac (robót) budowlano-montażowych wymagających pozwolenia na budowę:</w:t>
            </w:r>
          </w:p>
          <w:p w:rsidR="00714590" w:rsidRPr="00714590" w:rsidRDefault="00714590" w:rsidP="00EE5990">
            <w:pPr>
              <w:numPr>
                <w:ilvl w:val="0"/>
                <w:numId w:val="53"/>
              </w:numPr>
              <w:autoSpaceDE w:val="0"/>
              <w:autoSpaceDN w:val="0"/>
              <w:adjustRightInd w:val="0"/>
              <w:ind w:left="278" w:hanging="278"/>
              <w:jc w:val="both"/>
              <w:rPr>
                <w:rFonts w:ascii="Arial" w:hAnsi="Arial" w:cs="Arial"/>
                <w:sz w:val="18"/>
                <w:szCs w:val="18"/>
              </w:rPr>
            </w:pPr>
            <w:r w:rsidRPr="00714590">
              <w:rPr>
                <w:rFonts w:ascii="Arial" w:hAnsi="Arial" w:cs="Arial"/>
                <w:sz w:val="18"/>
                <w:szCs w:val="18"/>
              </w:rPr>
              <w:t>w mieniu będącym przedmiotem ubezpieczenia - do pełnej sumy ubezpieczenia określonej w umowie ubezpieczenia,</w:t>
            </w:r>
          </w:p>
          <w:p w:rsidR="00714590" w:rsidRPr="00714590" w:rsidRDefault="00714590" w:rsidP="00EE5990">
            <w:pPr>
              <w:numPr>
                <w:ilvl w:val="0"/>
                <w:numId w:val="53"/>
              </w:numPr>
              <w:autoSpaceDE w:val="0"/>
              <w:autoSpaceDN w:val="0"/>
              <w:adjustRightInd w:val="0"/>
              <w:ind w:left="278" w:hanging="278"/>
              <w:jc w:val="both"/>
              <w:rPr>
                <w:rFonts w:ascii="Arial" w:hAnsi="Arial" w:cs="Arial"/>
                <w:sz w:val="18"/>
                <w:szCs w:val="18"/>
              </w:rPr>
            </w:pPr>
            <w:r w:rsidRPr="00714590">
              <w:rPr>
                <w:rFonts w:ascii="Arial" w:hAnsi="Arial" w:cs="Arial"/>
                <w:sz w:val="18"/>
                <w:szCs w:val="18"/>
              </w:rPr>
              <w:t>w mieniu będącym przedmiotem prac (robót) budowlano-montażowych, do limitu odpowiedzialności:</w:t>
            </w:r>
          </w:p>
          <w:p w:rsidR="00714590" w:rsidRPr="00714590" w:rsidRDefault="00714590" w:rsidP="00EE5990">
            <w:pPr>
              <w:numPr>
                <w:ilvl w:val="0"/>
                <w:numId w:val="52"/>
              </w:numPr>
              <w:ind w:left="562" w:hanging="284"/>
              <w:jc w:val="both"/>
              <w:rPr>
                <w:rFonts w:ascii="Arial" w:hAnsi="Arial" w:cs="Arial"/>
                <w:sz w:val="18"/>
                <w:szCs w:val="18"/>
              </w:rPr>
            </w:pPr>
            <w:r w:rsidRPr="00714590">
              <w:rPr>
                <w:rFonts w:ascii="Arial" w:hAnsi="Arial" w:cs="Arial"/>
                <w:sz w:val="18"/>
                <w:szCs w:val="18"/>
              </w:rPr>
              <w:t>w pierwszym okresie ubezpieczenia (od 01.01.2018 r. do 31.12.2018 r.):  1.500.000,00 zł na zdarzenie,</w:t>
            </w:r>
          </w:p>
          <w:p w:rsidR="00714590" w:rsidRPr="00714590" w:rsidRDefault="00714590" w:rsidP="00EE5990">
            <w:pPr>
              <w:numPr>
                <w:ilvl w:val="0"/>
                <w:numId w:val="52"/>
              </w:numPr>
              <w:ind w:left="562" w:hanging="284"/>
              <w:jc w:val="both"/>
              <w:rPr>
                <w:rFonts w:ascii="Arial" w:hAnsi="Arial" w:cs="Arial"/>
                <w:sz w:val="18"/>
                <w:szCs w:val="18"/>
              </w:rPr>
            </w:pPr>
            <w:r w:rsidRPr="00714590">
              <w:rPr>
                <w:rFonts w:ascii="Arial" w:hAnsi="Arial" w:cs="Arial"/>
                <w:sz w:val="18"/>
                <w:szCs w:val="18"/>
              </w:rPr>
              <w:t>w drugim okresie ubezpieczenia (od 01.01.2019 r. do 31.12.2019 r.): 1.500.000,00 zł na zdarzenie,</w:t>
            </w:r>
          </w:p>
          <w:p w:rsidR="00714590" w:rsidRPr="00714590" w:rsidRDefault="00714590" w:rsidP="00341263">
            <w:pPr>
              <w:autoSpaceDE w:val="0"/>
              <w:autoSpaceDN w:val="0"/>
              <w:adjustRightInd w:val="0"/>
              <w:jc w:val="both"/>
              <w:rPr>
                <w:rFonts w:ascii="Arial" w:hAnsi="Arial" w:cs="Arial"/>
                <w:sz w:val="18"/>
                <w:szCs w:val="18"/>
              </w:rPr>
            </w:pPr>
            <w:r w:rsidRPr="00714590">
              <w:rPr>
                <w:rFonts w:ascii="Arial" w:hAnsi="Arial" w:cs="Arial"/>
                <w:sz w:val="18"/>
                <w:szCs w:val="18"/>
              </w:rPr>
              <w:t>który obejmuje wartość mienia będącego przedmiotem robót oraz koszt ich wykonania w danym okresie ubezpieczenia, pod warunkiem, że: realizacja robót nie wiąże się z naruszeniem konstrukcji nośnej obiektu lub konstrukcji dachu, obszar wykonywanych prac jest wydzielony i oznakowany zgodnie z obowiązującymi wymogami.</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61"/>
              </w:numPr>
              <w:ind w:left="278" w:hanging="283"/>
              <w:jc w:val="both"/>
              <w:rPr>
                <w:rFonts w:ascii="Arial" w:hAnsi="Arial" w:cs="Arial"/>
                <w:sz w:val="18"/>
                <w:szCs w:val="18"/>
              </w:rPr>
            </w:pPr>
            <w:r w:rsidRPr="00714590">
              <w:rPr>
                <w:rFonts w:ascii="Arial" w:hAnsi="Arial" w:cs="Arial"/>
                <w:b/>
                <w:i/>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18</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zabezpieczeń przeciwkradzieżowych</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 xml:space="preserve">Ustala się, iż Ubezpieczyciel/Wykonawca przyjmuje istniejące zabezpieczenia przeciwkradzieżowe jako wystarczające w następującej lokalizacji: </w:t>
            </w:r>
          </w:p>
          <w:p w:rsidR="00714590" w:rsidRPr="00714590" w:rsidRDefault="00714590" w:rsidP="00EE5990">
            <w:pPr>
              <w:numPr>
                <w:ilvl w:val="0"/>
                <w:numId w:val="29"/>
              </w:numPr>
              <w:tabs>
                <w:tab w:val="clear" w:pos="810"/>
                <w:tab w:val="num" w:pos="137"/>
              </w:tabs>
              <w:ind w:left="0" w:firstLine="0"/>
              <w:jc w:val="both"/>
              <w:rPr>
                <w:rFonts w:ascii="Arial" w:hAnsi="Arial" w:cs="Arial"/>
                <w:sz w:val="18"/>
                <w:szCs w:val="18"/>
              </w:rPr>
            </w:pPr>
            <w:r w:rsidRPr="00714590">
              <w:rPr>
                <w:rFonts w:ascii="Arial" w:hAnsi="Arial" w:cs="Arial"/>
                <w:sz w:val="18"/>
                <w:szCs w:val="18"/>
              </w:rPr>
              <w:t>ul. Warszawska 109/111, 97-200 Tomaszów Mazowiecki.</w:t>
            </w:r>
          </w:p>
          <w:p w:rsidR="00714590" w:rsidRPr="00714590" w:rsidRDefault="00714590" w:rsidP="00EE5990">
            <w:pPr>
              <w:numPr>
                <w:ilvl w:val="0"/>
                <w:numId w:val="29"/>
              </w:numPr>
              <w:tabs>
                <w:tab w:val="clear" w:pos="810"/>
                <w:tab w:val="num" w:pos="137"/>
              </w:tabs>
              <w:ind w:left="0" w:firstLine="0"/>
              <w:jc w:val="both"/>
              <w:rPr>
                <w:rFonts w:ascii="Arial" w:hAnsi="Arial" w:cs="Arial"/>
                <w:sz w:val="18"/>
                <w:szCs w:val="18"/>
              </w:rPr>
            </w:pPr>
            <w:r w:rsidRPr="00714590">
              <w:rPr>
                <w:rFonts w:ascii="Arial" w:hAnsi="Arial" w:cs="Arial"/>
                <w:sz w:val="18"/>
                <w:szCs w:val="18"/>
              </w:rPr>
              <w:t>ul. Warszawska 119, 97-200 Tomaszów Mazowiecki.</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38"/>
              </w:numPr>
              <w:tabs>
                <w:tab w:val="clear" w:pos="360"/>
                <w:tab w:val="num" w:pos="278"/>
              </w:tabs>
              <w:ind w:left="278" w:hanging="278"/>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numPr>
                <w:ilvl w:val="0"/>
                <w:numId w:val="38"/>
              </w:numPr>
              <w:tabs>
                <w:tab w:val="clear" w:pos="360"/>
                <w:tab w:val="num" w:pos="278"/>
              </w:tabs>
              <w:ind w:left="278" w:hanging="278"/>
              <w:jc w:val="both"/>
              <w:rPr>
                <w:rFonts w:ascii="Arial" w:hAnsi="Arial" w:cs="Arial"/>
                <w:sz w:val="18"/>
                <w:szCs w:val="18"/>
              </w:rPr>
            </w:pPr>
            <w:r w:rsidRPr="00714590">
              <w:rPr>
                <w:rFonts w:ascii="Arial" w:hAnsi="Arial" w:cs="Arial"/>
                <w:b/>
                <w:i/>
                <w:sz w:val="18"/>
                <w:szCs w:val="18"/>
                <w:u w:val="single"/>
              </w:rPr>
              <w:t>Ubezpieczeniu sprzętu elektronicznego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19</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śniegu, lodu</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napToGrid w:val="0"/>
                <w:sz w:val="18"/>
                <w:szCs w:val="18"/>
              </w:rPr>
            </w:pPr>
            <w:r w:rsidRPr="00714590">
              <w:rPr>
                <w:rFonts w:ascii="Arial" w:hAnsi="Arial" w:cs="Arial"/>
                <w:sz w:val="18"/>
                <w:szCs w:val="18"/>
              </w:rPr>
              <w:t>Ustala się, iż zakres ubezpieczenia dodatkowo obejmuje ochroną ubezpieczeniową odpowiedzialność za szkody</w:t>
            </w:r>
            <w:r w:rsidRPr="00714590">
              <w:rPr>
                <w:rFonts w:ascii="Arial" w:hAnsi="Arial" w:cs="Arial"/>
                <w:snapToGrid w:val="0"/>
                <w:sz w:val="18"/>
                <w:szCs w:val="18"/>
              </w:rPr>
              <w:t xml:space="preserve">: </w:t>
            </w:r>
          </w:p>
          <w:p w:rsidR="00714590" w:rsidRPr="00714590" w:rsidRDefault="00714590" w:rsidP="00EE5990">
            <w:pPr>
              <w:numPr>
                <w:ilvl w:val="0"/>
                <w:numId w:val="45"/>
              </w:numPr>
              <w:ind w:left="278" w:hanging="278"/>
              <w:jc w:val="both"/>
              <w:rPr>
                <w:rFonts w:ascii="Arial" w:hAnsi="Arial" w:cs="Arial"/>
                <w:snapToGrid w:val="0"/>
                <w:sz w:val="18"/>
                <w:szCs w:val="18"/>
              </w:rPr>
            </w:pPr>
            <w:r w:rsidRPr="00714590">
              <w:rPr>
                <w:rFonts w:ascii="Arial" w:hAnsi="Arial" w:cs="Arial"/>
                <w:snapToGrid w:val="0"/>
                <w:sz w:val="18"/>
                <w:szCs w:val="18"/>
              </w:rPr>
              <w:t>Wynikłe z opadów śniegu, które spowodują:</w:t>
            </w:r>
          </w:p>
          <w:p w:rsidR="00714590" w:rsidRPr="00714590" w:rsidRDefault="00714590" w:rsidP="00EE5990">
            <w:pPr>
              <w:numPr>
                <w:ilvl w:val="1"/>
                <w:numId w:val="43"/>
              </w:numPr>
              <w:ind w:left="420" w:hanging="142"/>
              <w:jc w:val="both"/>
              <w:rPr>
                <w:rFonts w:ascii="Arial" w:hAnsi="Arial" w:cs="Arial"/>
                <w:snapToGrid w:val="0"/>
                <w:sz w:val="18"/>
                <w:szCs w:val="18"/>
              </w:rPr>
            </w:pPr>
            <w:r w:rsidRPr="00714590">
              <w:rPr>
                <w:rFonts w:ascii="Arial" w:hAnsi="Arial" w:cs="Arial"/>
                <w:snapToGrid w:val="0"/>
                <w:sz w:val="18"/>
                <w:szCs w:val="18"/>
              </w:rPr>
              <w:t>uszkodzenie konstrukcji budynku/budowli od ciężaru śniegu (w tym szkody w mieniu powstałe w wyniku uszkodzenia konstrukcji budynku/budowli od ciężaru śniegu),</w:t>
            </w:r>
          </w:p>
          <w:p w:rsidR="00714590" w:rsidRPr="00714590" w:rsidRDefault="00714590" w:rsidP="00EE5990">
            <w:pPr>
              <w:numPr>
                <w:ilvl w:val="0"/>
                <w:numId w:val="44"/>
              </w:numPr>
              <w:ind w:left="420" w:hanging="142"/>
              <w:jc w:val="both"/>
              <w:rPr>
                <w:rFonts w:ascii="Arial" w:hAnsi="Arial" w:cs="Arial"/>
                <w:snapToGrid w:val="0"/>
                <w:sz w:val="18"/>
                <w:szCs w:val="18"/>
              </w:rPr>
            </w:pPr>
            <w:r w:rsidRPr="00714590">
              <w:rPr>
                <w:rFonts w:ascii="Arial" w:hAnsi="Arial" w:cs="Arial"/>
                <w:snapToGrid w:val="0"/>
                <w:sz w:val="18"/>
                <w:szCs w:val="18"/>
              </w:rPr>
              <w:t>zawalenie budynku/budowli od ciężaru śniegu (w tym szkody w mieniu powstałe w wyniku zawalenia się budynku/budowli od ciężaru śniegu),</w:t>
            </w:r>
          </w:p>
          <w:p w:rsidR="00714590" w:rsidRPr="00714590" w:rsidRDefault="00714590" w:rsidP="00EE5990">
            <w:pPr>
              <w:numPr>
                <w:ilvl w:val="0"/>
                <w:numId w:val="44"/>
              </w:numPr>
              <w:ind w:left="420" w:hanging="142"/>
              <w:jc w:val="both"/>
              <w:rPr>
                <w:rFonts w:ascii="Arial" w:hAnsi="Arial" w:cs="Arial"/>
                <w:snapToGrid w:val="0"/>
                <w:sz w:val="18"/>
                <w:szCs w:val="18"/>
              </w:rPr>
            </w:pPr>
            <w:r w:rsidRPr="00714590">
              <w:rPr>
                <w:rFonts w:ascii="Arial" w:hAnsi="Arial" w:cs="Arial"/>
                <w:snapToGrid w:val="0"/>
                <w:sz w:val="18"/>
                <w:szCs w:val="18"/>
              </w:rPr>
              <w:t>zalanie mienia wynikłe z szybkiego topnienia mas śniegu.</w:t>
            </w:r>
          </w:p>
          <w:p w:rsidR="00714590" w:rsidRPr="00714590" w:rsidRDefault="00714590" w:rsidP="00341263">
            <w:pPr>
              <w:ind w:left="278"/>
              <w:jc w:val="both"/>
              <w:rPr>
                <w:rFonts w:ascii="Arial" w:hAnsi="Arial" w:cs="Arial"/>
                <w:snapToGrid w:val="0"/>
                <w:sz w:val="18"/>
                <w:szCs w:val="18"/>
              </w:rPr>
            </w:pPr>
            <w:r w:rsidRPr="00714590">
              <w:rPr>
                <w:rFonts w:ascii="Arial" w:hAnsi="Arial" w:cs="Arial"/>
                <w:snapToGrid w:val="0"/>
                <w:sz w:val="18"/>
                <w:szCs w:val="18"/>
              </w:rPr>
              <w:t>Zakresem ochrony objęte jest również zawalenie się pod wpływem ciężaru śniegu mienia sąsiedniego na mienie ubezpieczone.</w:t>
            </w:r>
          </w:p>
          <w:p w:rsidR="00714590" w:rsidRPr="00714590" w:rsidRDefault="00714590" w:rsidP="00EE5990">
            <w:pPr>
              <w:numPr>
                <w:ilvl w:val="0"/>
                <w:numId w:val="45"/>
              </w:numPr>
              <w:ind w:left="278" w:hanging="278"/>
              <w:jc w:val="both"/>
              <w:rPr>
                <w:rFonts w:ascii="Arial" w:hAnsi="Arial" w:cs="Arial"/>
                <w:snapToGrid w:val="0"/>
                <w:sz w:val="18"/>
                <w:szCs w:val="18"/>
              </w:rPr>
            </w:pPr>
            <w:r w:rsidRPr="00714590">
              <w:rPr>
                <w:rFonts w:ascii="Arial" w:hAnsi="Arial" w:cs="Arial"/>
                <w:snapToGrid w:val="0"/>
                <w:sz w:val="18"/>
                <w:szCs w:val="18"/>
              </w:rPr>
              <w:t>Polegające na:</w:t>
            </w:r>
          </w:p>
          <w:p w:rsidR="00714590" w:rsidRPr="00714590" w:rsidRDefault="00714590" w:rsidP="00EE5990">
            <w:pPr>
              <w:numPr>
                <w:ilvl w:val="0"/>
                <w:numId w:val="46"/>
              </w:numPr>
              <w:ind w:left="420" w:hanging="142"/>
              <w:jc w:val="both"/>
              <w:rPr>
                <w:rFonts w:ascii="Arial" w:hAnsi="Arial" w:cs="Arial"/>
                <w:snapToGrid w:val="0"/>
                <w:sz w:val="18"/>
                <w:szCs w:val="18"/>
              </w:rPr>
            </w:pPr>
            <w:r w:rsidRPr="00714590">
              <w:rPr>
                <w:rFonts w:ascii="Arial" w:hAnsi="Arial" w:cs="Arial"/>
                <w:snapToGrid w:val="0"/>
                <w:sz w:val="18"/>
                <w:szCs w:val="18"/>
              </w:rPr>
              <w:t>uszkodzeniu konstrukcji budynku/budowli od ciężaru lodu (w tym szkody w mieniu powstałe w wyniku uszkodzenia konstrukcji budynku/budowli od ciężaru lodu),</w:t>
            </w:r>
          </w:p>
          <w:p w:rsidR="00714590" w:rsidRPr="00714590" w:rsidRDefault="00714590" w:rsidP="00EE5990">
            <w:pPr>
              <w:numPr>
                <w:ilvl w:val="0"/>
                <w:numId w:val="46"/>
              </w:numPr>
              <w:ind w:left="420" w:hanging="142"/>
              <w:jc w:val="both"/>
              <w:rPr>
                <w:rFonts w:ascii="Arial" w:hAnsi="Arial" w:cs="Arial"/>
                <w:snapToGrid w:val="0"/>
                <w:sz w:val="18"/>
                <w:szCs w:val="18"/>
              </w:rPr>
            </w:pPr>
            <w:r w:rsidRPr="00714590">
              <w:rPr>
                <w:rFonts w:ascii="Arial" w:hAnsi="Arial" w:cs="Arial"/>
                <w:snapToGrid w:val="0"/>
                <w:sz w:val="18"/>
                <w:szCs w:val="18"/>
              </w:rPr>
              <w:t>zawalenie budynku/budowli od ciężaru lodu (w tym szkody w mieniu powstałe w wyniku zawalenia się budynku/budowli od ciężaru lodu),</w:t>
            </w:r>
          </w:p>
          <w:p w:rsidR="00714590" w:rsidRPr="00714590" w:rsidRDefault="00714590" w:rsidP="00EE5990">
            <w:pPr>
              <w:numPr>
                <w:ilvl w:val="0"/>
                <w:numId w:val="46"/>
              </w:numPr>
              <w:ind w:left="420" w:hanging="142"/>
              <w:jc w:val="both"/>
              <w:rPr>
                <w:rFonts w:ascii="Arial" w:hAnsi="Arial" w:cs="Arial"/>
                <w:snapToGrid w:val="0"/>
                <w:sz w:val="18"/>
                <w:szCs w:val="18"/>
              </w:rPr>
            </w:pPr>
            <w:r w:rsidRPr="00714590">
              <w:rPr>
                <w:rFonts w:ascii="Arial" w:hAnsi="Arial" w:cs="Arial"/>
                <w:snapToGrid w:val="0"/>
                <w:sz w:val="18"/>
                <w:szCs w:val="18"/>
              </w:rPr>
              <w:t>zalanie mienia wynikłe z szybkiego topnienia mas lodu.</w:t>
            </w:r>
          </w:p>
          <w:p w:rsidR="00714590" w:rsidRPr="00714590" w:rsidRDefault="00714590" w:rsidP="00341263">
            <w:pPr>
              <w:jc w:val="both"/>
              <w:rPr>
                <w:rFonts w:ascii="Arial" w:hAnsi="Arial" w:cs="Arial"/>
                <w:snapToGrid w:val="0"/>
                <w:sz w:val="18"/>
                <w:szCs w:val="18"/>
              </w:rPr>
            </w:pPr>
            <w:r w:rsidRPr="00714590">
              <w:rPr>
                <w:rFonts w:ascii="Arial" w:hAnsi="Arial" w:cs="Arial"/>
                <w:snapToGrid w:val="0"/>
                <w:sz w:val="18"/>
                <w:szCs w:val="18"/>
              </w:rPr>
              <w:t>Zakresem ochrony objęte jest również zawalenie się pod wpływem ciężaru lodu mienia sąsiedniego na mienie ubezpieczone.</w:t>
            </w:r>
          </w:p>
          <w:p w:rsidR="00714590" w:rsidRPr="00714590" w:rsidRDefault="00714590" w:rsidP="00341263">
            <w:pPr>
              <w:pStyle w:val="Tekstpodstawowywcity2"/>
              <w:spacing w:line="240" w:lineRule="auto"/>
              <w:ind w:left="0"/>
              <w:rPr>
                <w:rFonts w:cs="Arial"/>
                <w:b/>
                <w:i/>
                <w:sz w:val="18"/>
                <w:szCs w:val="18"/>
                <w:u w:val="single"/>
              </w:rPr>
            </w:pPr>
            <w:r w:rsidRPr="00714590">
              <w:rPr>
                <w:rFonts w:cs="Arial"/>
                <w:b/>
                <w:i/>
                <w:sz w:val="18"/>
                <w:szCs w:val="18"/>
                <w:u w:val="single"/>
              </w:rPr>
              <w:t>Niniejsza klauzula ma zastosowanie w:</w:t>
            </w:r>
          </w:p>
          <w:p w:rsidR="00714590" w:rsidRPr="00714590" w:rsidRDefault="00714590" w:rsidP="00EE5990">
            <w:pPr>
              <w:numPr>
                <w:ilvl w:val="0"/>
                <w:numId w:val="39"/>
              </w:numPr>
              <w:tabs>
                <w:tab w:val="clear" w:pos="360"/>
                <w:tab w:val="num" w:pos="278"/>
              </w:tabs>
              <w:ind w:left="278" w:hanging="278"/>
              <w:jc w:val="both"/>
              <w:rPr>
                <w:rFonts w:ascii="Arial" w:hAnsi="Arial" w:cs="Arial"/>
                <w:sz w:val="18"/>
                <w:szCs w:val="18"/>
              </w:rPr>
            </w:pPr>
            <w:r w:rsidRPr="00714590">
              <w:rPr>
                <w:rFonts w:ascii="Arial" w:hAnsi="Arial" w:cs="Arial"/>
                <w:b/>
                <w:i/>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lastRenderedPageBreak/>
              <w:t>20</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przepięć</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pStyle w:val="Tekstpodstawowy2"/>
              <w:spacing w:after="0" w:line="240" w:lineRule="auto"/>
              <w:jc w:val="both"/>
              <w:rPr>
                <w:rFonts w:ascii="Arial" w:hAnsi="Arial" w:cs="Arial"/>
                <w:sz w:val="18"/>
                <w:szCs w:val="18"/>
              </w:rPr>
            </w:pPr>
            <w:r w:rsidRPr="00714590">
              <w:rPr>
                <w:rFonts w:ascii="Arial" w:hAnsi="Arial" w:cs="Arial"/>
                <w:sz w:val="18"/>
                <w:szCs w:val="18"/>
              </w:rPr>
              <w:t>Ustala się, że:</w:t>
            </w:r>
          </w:p>
          <w:p w:rsidR="00714590" w:rsidRPr="00714590" w:rsidRDefault="00714590" w:rsidP="00EE5990">
            <w:pPr>
              <w:numPr>
                <w:ilvl w:val="0"/>
                <w:numId w:val="12"/>
              </w:numPr>
              <w:tabs>
                <w:tab w:val="clear" w:pos="360"/>
                <w:tab w:val="left" w:pos="278"/>
              </w:tabs>
              <w:ind w:left="278" w:hanging="278"/>
              <w:jc w:val="both"/>
              <w:rPr>
                <w:rFonts w:ascii="Arial" w:hAnsi="Arial" w:cs="Arial"/>
                <w:sz w:val="18"/>
                <w:szCs w:val="18"/>
              </w:rPr>
            </w:pPr>
            <w:r w:rsidRPr="00714590">
              <w:rPr>
                <w:rFonts w:ascii="Arial" w:hAnsi="Arial" w:cs="Arial"/>
                <w:sz w:val="18"/>
                <w:szCs w:val="18"/>
              </w:rPr>
              <w:t>w odniesieniu do maszyn, urządzeń i aparatów technicznych rozszerza się zakres ubezpieczenia o szkody powstałe wskutek przepięcia,</w:t>
            </w:r>
          </w:p>
          <w:p w:rsidR="00714590" w:rsidRPr="00714590" w:rsidRDefault="00714590" w:rsidP="00EE5990">
            <w:pPr>
              <w:numPr>
                <w:ilvl w:val="0"/>
                <w:numId w:val="12"/>
              </w:numPr>
              <w:tabs>
                <w:tab w:val="clear" w:pos="360"/>
                <w:tab w:val="num" w:pos="278"/>
              </w:tabs>
              <w:ind w:left="278" w:hanging="278"/>
              <w:jc w:val="both"/>
              <w:rPr>
                <w:rFonts w:ascii="Arial" w:hAnsi="Arial" w:cs="Arial"/>
                <w:sz w:val="18"/>
                <w:szCs w:val="18"/>
              </w:rPr>
            </w:pPr>
            <w:r w:rsidRPr="00714590">
              <w:rPr>
                <w:rFonts w:ascii="Arial" w:hAnsi="Arial" w:cs="Arial"/>
                <w:sz w:val="18"/>
                <w:szCs w:val="18"/>
              </w:rPr>
              <w:t xml:space="preserve">za przepięcie uznaje się: </w:t>
            </w:r>
          </w:p>
          <w:p w:rsidR="00714590" w:rsidRPr="00714590" w:rsidRDefault="00714590" w:rsidP="00EE5990">
            <w:pPr>
              <w:numPr>
                <w:ilvl w:val="1"/>
                <w:numId w:val="12"/>
              </w:numPr>
              <w:tabs>
                <w:tab w:val="clear" w:pos="792"/>
                <w:tab w:val="num" w:pos="562"/>
              </w:tabs>
              <w:ind w:left="562" w:hanging="284"/>
              <w:jc w:val="both"/>
              <w:rPr>
                <w:rFonts w:ascii="Arial" w:hAnsi="Arial" w:cs="Arial"/>
                <w:sz w:val="18"/>
                <w:szCs w:val="18"/>
              </w:rPr>
            </w:pPr>
            <w:r w:rsidRPr="00714590">
              <w:rPr>
                <w:rFonts w:ascii="Arial" w:hAnsi="Arial" w:cs="Arial"/>
                <w:sz w:val="18"/>
                <w:szCs w:val="18"/>
              </w:rPr>
              <w:t xml:space="preserve">nagły wzrost napięcia w sieci elektrycznej spowodowany wyładowaniami atmosferycznymi - odpowiedzialność Ubezpieczyciela/Wykonawcy istnieje do wysokości sumy ubezpieczenia każdej dotkniętej szkodą maszyny, urządzenia i aparatu technicznego, która łącznie nie może przekroczyć limitu: </w:t>
            </w:r>
          </w:p>
          <w:p w:rsidR="00714590" w:rsidRPr="00714590" w:rsidRDefault="00714590" w:rsidP="00EE5990">
            <w:pPr>
              <w:numPr>
                <w:ilvl w:val="0"/>
                <w:numId w:val="55"/>
              </w:numPr>
              <w:tabs>
                <w:tab w:val="clear" w:pos="360"/>
                <w:tab w:val="num" w:pos="704"/>
              </w:tabs>
              <w:ind w:left="704" w:hanging="142"/>
              <w:jc w:val="both"/>
              <w:rPr>
                <w:rFonts w:ascii="Arial" w:hAnsi="Arial" w:cs="Arial"/>
                <w:sz w:val="18"/>
                <w:szCs w:val="18"/>
              </w:rPr>
            </w:pPr>
            <w:r w:rsidRPr="00714590">
              <w:rPr>
                <w:rFonts w:ascii="Arial" w:hAnsi="Arial" w:cs="Arial"/>
                <w:sz w:val="18"/>
                <w:szCs w:val="18"/>
              </w:rPr>
              <w:t>w pierwszym okresie ubezpieczenia (od 01.01.2018 r. do 31.12.2018 r.):  250.000,00 zł odpowiedzialności na jedno i wszystkie zdarzenia w okresie ubezpieczenia,</w:t>
            </w:r>
          </w:p>
          <w:p w:rsidR="00714590" w:rsidRPr="00714590" w:rsidRDefault="00714590" w:rsidP="00EE5990">
            <w:pPr>
              <w:numPr>
                <w:ilvl w:val="0"/>
                <w:numId w:val="55"/>
              </w:numPr>
              <w:tabs>
                <w:tab w:val="clear" w:pos="360"/>
                <w:tab w:val="num" w:pos="704"/>
              </w:tabs>
              <w:ind w:left="704" w:hanging="142"/>
              <w:jc w:val="both"/>
              <w:rPr>
                <w:rFonts w:ascii="Arial" w:hAnsi="Arial" w:cs="Arial"/>
                <w:sz w:val="18"/>
                <w:szCs w:val="18"/>
              </w:rPr>
            </w:pPr>
            <w:r w:rsidRPr="00714590">
              <w:rPr>
                <w:rFonts w:ascii="Arial" w:hAnsi="Arial" w:cs="Arial"/>
                <w:sz w:val="18"/>
                <w:szCs w:val="18"/>
              </w:rPr>
              <w:t>w drugim okresie ubezpieczenia (od 01.01.2019 r. do 31.12.2019 r.): 250.000,00 zł odpowiedzialności na jedno i wszystkie zdarzenia w okresie ubezpieczenia,</w:t>
            </w:r>
          </w:p>
          <w:p w:rsidR="00714590" w:rsidRPr="00714590" w:rsidRDefault="00714590" w:rsidP="00EE5990">
            <w:pPr>
              <w:numPr>
                <w:ilvl w:val="1"/>
                <w:numId w:val="12"/>
              </w:numPr>
              <w:tabs>
                <w:tab w:val="clear" w:pos="792"/>
                <w:tab w:val="num" w:pos="562"/>
              </w:tabs>
              <w:ind w:left="562" w:hanging="284"/>
              <w:jc w:val="both"/>
              <w:rPr>
                <w:rFonts w:ascii="Arial" w:hAnsi="Arial" w:cs="Arial"/>
                <w:sz w:val="18"/>
                <w:szCs w:val="18"/>
              </w:rPr>
            </w:pPr>
            <w:r w:rsidRPr="00714590">
              <w:rPr>
                <w:rFonts w:ascii="Arial" w:hAnsi="Arial" w:cs="Arial"/>
                <w:sz w:val="18"/>
                <w:szCs w:val="18"/>
              </w:rPr>
              <w:t xml:space="preserve">nagły wzrost napięcia w sieci elektrycznej nie spowodowany wyładowaniami atmosferycznymi (z innych przyczyn niż wyładowania atmosferyczne) lecz spowodowany zjawiskami pochodnymi, działaniem pola elektromagnetycznego, indukcji, wynikłe z niewłaściwych parametrów prądu elektrycznego itp. - odpowiedzialność Ubezpieczyciela/Wykonawcy istnieje do wysokości sumy ubezpieczenia każdej dotkniętej szkodą maszyny, urządzenia i aparatu technicznego, która łącznie nie może przekroczyć limitu: </w:t>
            </w:r>
          </w:p>
          <w:p w:rsidR="00714590" w:rsidRPr="00714590" w:rsidRDefault="00714590" w:rsidP="00EE5990">
            <w:pPr>
              <w:numPr>
                <w:ilvl w:val="0"/>
                <w:numId w:val="54"/>
              </w:numPr>
              <w:tabs>
                <w:tab w:val="clear" w:pos="360"/>
                <w:tab w:val="num" w:pos="704"/>
              </w:tabs>
              <w:ind w:left="704" w:hanging="142"/>
              <w:jc w:val="both"/>
              <w:rPr>
                <w:rFonts w:ascii="Arial" w:hAnsi="Arial" w:cs="Arial"/>
                <w:sz w:val="18"/>
                <w:szCs w:val="18"/>
              </w:rPr>
            </w:pPr>
            <w:r w:rsidRPr="00714590">
              <w:rPr>
                <w:rFonts w:ascii="Arial" w:hAnsi="Arial" w:cs="Arial"/>
                <w:sz w:val="18"/>
                <w:szCs w:val="18"/>
              </w:rPr>
              <w:t>w pierwszym okresie ubezpieczenia (od 01.01.2018 r. do 31.12.2018 r.):  50.000,00 zł odpowiedzialności na jedno i wszystkie zdarzenia w okresie ubezpieczenia,</w:t>
            </w:r>
          </w:p>
          <w:p w:rsidR="00714590" w:rsidRPr="00714590" w:rsidRDefault="00714590" w:rsidP="00EE5990">
            <w:pPr>
              <w:numPr>
                <w:ilvl w:val="0"/>
                <w:numId w:val="54"/>
              </w:numPr>
              <w:tabs>
                <w:tab w:val="clear" w:pos="360"/>
                <w:tab w:val="num" w:pos="704"/>
              </w:tabs>
              <w:ind w:left="704" w:hanging="142"/>
              <w:jc w:val="both"/>
              <w:rPr>
                <w:rFonts w:ascii="Arial" w:hAnsi="Arial" w:cs="Arial"/>
                <w:sz w:val="18"/>
                <w:szCs w:val="18"/>
              </w:rPr>
            </w:pPr>
            <w:r w:rsidRPr="00714590">
              <w:rPr>
                <w:rFonts w:ascii="Arial" w:hAnsi="Arial" w:cs="Arial"/>
                <w:sz w:val="18"/>
                <w:szCs w:val="18"/>
              </w:rPr>
              <w:t>w drugim okresie ubezpieczenia (od 01.01.2019 r. do 31.12.2019 r.): 50.000,00 zł odpowiedzialności na jedno i wszystkie zdarzenia w okresie ubezpieczenia,</w:t>
            </w:r>
          </w:p>
          <w:p w:rsidR="00714590" w:rsidRPr="00714590" w:rsidRDefault="00714590" w:rsidP="00EE5990">
            <w:pPr>
              <w:numPr>
                <w:ilvl w:val="0"/>
                <w:numId w:val="12"/>
              </w:numPr>
              <w:tabs>
                <w:tab w:val="clear" w:pos="360"/>
                <w:tab w:val="num" w:pos="278"/>
              </w:tabs>
              <w:ind w:left="278" w:hanging="278"/>
              <w:jc w:val="both"/>
              <w:rPr>
                <w:rFonts w:ascii="Arial" w:hAnsi="Arial" w:cs="Arial"/>
                <w:sz w:val="18"/>
                <w:szCs w:val="18"/>
              </w:rPr>
            </w:pPr>
            <w:r w:rsidRPr="00714590">
              <w:rPr>
                <w:rFonts w:ascii="Arial" w:hAnsi="Arial" w:cs="Arial"/>
                <w:sz w:val="18"/>
                <w:szCs w:val="18"/>
              </w:rPr>
              <w:t>limit odpowiedzialności ulega pomniejszeniu o kwotę wypłaconego odszkodowania,</w:t>
            </w:r>
          </w:p>
          <w:p w:rsidR="00714590" w:rsidRPr="00714590" w:rsidRDefault="00714590" w:rsidP="00EE5990">
            <w:pPr>
              <w:numPr>
                <w:ilvl w:val="0"/>
                <w:numId w:val="12"/>
              </w:numPr>
              <w:tabs>
                <w:tab w:val="clear" w:pos="360"/>
                <w:tab w:val="num" w:pos="278"/>
              </w:tabs>
              <w:ind w:left="278" w:hanging="278"/>
              <w:jc w:val="both"/>
              <w:rPr>
                <w:rFonts w:ascii="Arial" w:hAnsi="Arial" w:cs="Arial"/>
                <w:sz w:val="18"/>
                <w:szCs w:val="18"/>
              </w:rPr>
            </w:pPr>
            <w:r w:rsidRPr="00714590">
              <w:rPr>
                <w:rFonts w:ascii="Arial" w:hAnsi="Arial" w:cs="Arial"/>
                <w:sz w:val="18"/>
                <w:szCs w:val="18"/>
              </w:rPr>
              <w:t xml:space="preserve">w przypadku maszyn i urządzeń elektronicznych odpowiedzialność Ubezpieczyciela/Wykonawcy istnieje pod warunkiem posiadania zabezpieczeń przeciwprzepięciowych, które muszą być zainstalowane </w:t>
            </w:r>
            <w:r w:rsidRPr="00714590">
              <w:rPr>
                <w:rFonts w:ascii="Arial" w:hAnsi="Arial" w:cs="Arial"/>
                <w:sz w:val="18"/>
                <w:szCs w:val="18"/>
              </w:rPr>
              <w:br/>
              <w:t>i konserwowane zgodnie z zaleceniami producentów sprzętu elektronicznego oraz urządzeń zabezpieczających,</w:t>
            </w:r>
          </w:p>
          <w:p w:rsidR="00714590" w:rsidRPr="00714590" w:rsidRDefault="00714590" w:rsidP="00EE5990">
            <w:pPr>
              <w:numPr>
                <w:ilvl w:val="0"/>
                <w:numId w:val="12"/>
              </w:numPr>
              <w:tabs>
                <w:tab w:val="num" w:pos="278"/>
              </w:tabs>
              <w:ind w:left="0" w:firstLine="0"/>
              <w:jc w:val="both"/>
              <w:rPr>
                <w:rFonts w:ascii="Arial" w:hAnsi="Arial" w:cs="Arial"/>
                <w:sz w:val="18"/>
                <w:szCs w:val="18"/>
              </w:rPr>
            </w:pPr>
            <w:r w:rsidRPr="00714590">
              <w:rPr>
                <w:rFonts w:ascii="Arial" w:hAnsi="Arial" w:cs="Arial"/>
                <w:sz w:val="18"/>
                <w:szCs w:val="18"/>
              </w:rPr>
              <w:t>z zakresu ochrony ubezpieczeniowej przewidzianego niniejszą klauzulą wyłączone są szkody:</w:t>
            </w:r>
          </w:p>
          <w:p w:rsidR="00714590" w:rsidRPr="00714590" w:rsidRDefault="00714590" w:rsidP="00EE5990">
            <w:pPr>
              <w:numPr>
                <w:ilvl w:val="1"/>
                <w:numId w:val="12"/>
              </w:numPr>
              <w:tabs>
                <w:tab w:val="clear" w:pos="792"/>
                <w:tab w:val="num" w:pos="562"/>
              </w:tabs>
              <w:ind w:left="562" w:hanging="284"/>
              <w:jc w:val="both"/>
              <w:rPr>
                <w:rFonts w:ascii="Arial" w:hAnsi="Arial" w:cs="Arial"/>
                <w:sz w:val="18"/>
                <w:szCs w:val="18"/>
              </w:rPr>
            </w:pPr>
            <w:r w:rsidRPr="00714590">
              <w:rPr>
                <w:rFonts w:ascii="Arial" w:hAnsi="Arial" w:cs="Arial"/>
                <w:sz w:val="18"/>
                <w:szCs w:val="18"/>
              </w:rPr>
              <w:t>we wszelkiego rodzaju licznikach oraz miernikach (woltomierzach, amperomierzach, itp.),</w:t>
            </w:r>
          </w:p>
          <w:p w:rsidR="00714590" w:rsidRPr="00714590" w:rsidRDefault="00714590" w:rsidP="00EE5990">
            <w:pPr>
              <w:numPr>
                <w:ilvl w:val="1"/>
                <w:numId w:val="12"/>
              </w:numPr>
              <w:tabs>
                <w:tab w:val="clear" w:pos="792"/>
                <w:tab w:val="num" w:pos="562"/>
              </w:tabs>
              <w:ind w:left="562" w:hanging="284"/>
              <w:jc w:val="both"/>
              <w:rPr>
                <w:rFonts w:ascii="Arial" w:hAnsi="Arial" w:cs="Arial"/>
                <w:sz w:val="18"/>
                <w:szCs w:val="18"/>
              </w:rPr>
            </w:pPr>
            <w:r w:rsidRPr="00714590">
              <w:rPr>
                <w:rFonts w:ascii="Arial" w:hAnsi="Arial" w:cs="Arial"/>
                <w:sz w:val="18"/>
                <w:szCs w:val="18"/>
              </w:rPr>
              <w:t>we wszelkiego rodzaju bezpiecznikach, wkładkach topikowych bezpieczników elektrycznych, stycznikach, odgromnikach, żarówkach, grzejnikach, lampach, itp.,</w:t>
            </w:r>
          </w:p>
          <w:p w:rsidR="00714590" w:rsidRPr="00714590" w:rsidRDefault="00714590" w:rsidP="00EE5990">
            <w:pPr>
              <w:numPr>
                <w:ilvl w:val="1"/>
                <w:numId w:val="12"/>
              </w:numPr>
              <w:tabs>
                <w:tab w:val="clear" w:pos="792"/>
                <w:tab w:val="num" w:pos="562"/>
              </w:tabs>
              <w:ind w:left="562" w:hanging="284"/>
              <w:jc w:val="both"/>
              <w:rPr>
                <w:rFonts w:ascii="Arial" w:hAnsi="Arial" w:cs="Arial"/>
                <w:sz w:val="18"/>
                <w:szCs w:val="18"/>
              </w:rPr>
            </w:pPr>
            <w:r w:rsidRPr="00714590">
              <w:rPr>
                <w:rFonts w:ascii="Arial" w:hAnsi="Arial" w:cs="Arial"/>
                <w:sz w:val="18"/>
                <w:szCs w:val="18"/>
              </w:rPr>
              <w:t>w maszynach i urządzeniach, w których - w okresie poprzedzającym szkodę - nie przeprowadzono okresowego badania eksploatacyjnego (oględzin i przeglądu) stosownie do obowiązujących przepisów lub zaleceń producentów,</w:t>
            </w:r>
          </w:p>
          <w:p w:rsidR="00714590" w:rsidRPr="00714590" w:rsidRDefault="00714590" w:rsidP="00EE5990">
            <w:pPr>
              <w:numPr>
                <w:ilvl w:val="1"/>
                <w:numId w:val="12"/>
              </w:numPr>
              <w:tabs>
                <w:tab w:val="clear" w:pos="792"/>
                <w:tab w:val="num" w:pos="562"/>
              </w:tabs>
              <w:ind w:left="562" w:hanging="284"/>
              <w:jc w:val="both"/>
              <w:rPr>
                <w:rFonts w:ascii="Arial" w:hAnsi="Arial" w:cs="Arial"/>
                <w:sz w:val="18"/>
                <w:szCs w:val="18"/>
              </w:rPr>
            </w:pPr>
            <w:r w:rsidRPr="00714590">
              <w:rPr>
                <w:rFonts w:ascii="Arial" w:hAnsi="Arial" w:cs="Arial"/>
                <w:sz w:val="18"/>
                <w:szCs w:val="18"/>
              </w:rPr>
              <w:t>powstałe w czasie naprawy oraz podczas prób dokonywanych na maszynach, urządzeniach i aparatach technicznych, z wyjątkiem prób dokonywanych w związku z okresowymi badaniami eksploatacyjnymi (oględzinami i przeglądami).</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60"/>
              </w:numPr>
              <w:tabs>
                <w:tab w:val="clear" w:pos="360"/>
                <w:tab w:val="num" w:pos="278"/>
                <w:tab w:val="num" w:pos="1800"/>
              </w:tabs>
              <w:ind w:left="278" w:hanging="278"/>
              <w:jc w:val="both"/>
              <w:rPr>
                <w:rFonts w:ascii="Arial" w:hAnsi="Arial" w:cs="Arial"/>
                <w:snapToGrid w:val="0"/>
                <w:sz w:val="18"/>
                <w:szCs w:val="18"/>
              </w:rPr>
            </w:pPr>
            <w:r w:rsidRPr="00714590">
              <w:rPr>
                <w:rFonts w:ascii="Arial" w:hAnsi="Arial" w:cs="Arial"/>
                <w:b/>
                <w:i/>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21</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zabezpieczeń przeciwpożarowych</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 xml:space="preserve">Ustala się, iż Ubezpieczyciel/Wykonawca uznaje istniejące zabezpieczenia przeciwpożarowe za wystarczające w następujących lokalizacjach: </w:t>
            </w:r>
          </w:p>
          <w:p w:rsidR="00714590" w:rsidRPr="00714590" w:rsidRDefault="00714590" w:rsidP="00EE5990">
            <w:pPr>
              <w:numPr>
                <w:ilvl w:val="0"/>
                <w:numId w:val="29"/>
              </w:numPr>
              <w:tabs>
                <w:tab w:val="clear" w:pos="810"/>
                <w:tab w:val="num" w:pos="137"/>
              </w:tabs>
              <w:ind w:left="0" w:firstLine="0"/>
              <w:jc w:val="both"/>
              <w:rPr>
                <w:rFonts w:ascii="Arial" w:hAnsi="Arial" w:cs="Arial"/>
                <w:sz w:val="18"/>
                <w:szCs w:val="18"/>
              </w:rPr>
            </w:pPr>
            <w:r w:rsidRPr="00714590">
              <w:rPr>
                <w:rFonts w:ascii="Arial" w:hAnsi="Arial" w:cs="Arial"/>
                <w:sz w:val="18"/>
                <w:szCs w:val="18"/>
              </w:rPr>
              <w:t>ul. Warszawska 109/111, 97-200 Tomaszów Mazowiecki.</w:t>
            </w:r>
          </w:p>
          <w:p w:rsidR="00714590" w:rsidRPr="00714590" w:rsidRDefault="00714590" w:rsidP="00EE5990">
            <w:pPr>
              <w:numPr>
                <w:ilvl w:val="0"/>
                <w:numId w:val="29"/>
              </w:numPr>
              <w:tabs>
                <w:tab w:val="clear" w:pos="810"/>
                <w:tab w:val="num" w:pos="137"/>
              </w:tabs>
              <w:ind w:left="0" w:firstLine="0"/>
              <w:jc w:val="both"/>
              <w:rPr>
                <w:rFonts w:ascii="Arial" w:hAnsi="Arial" w:cs="Arial"/>
                <w:sz w:val="18"/>
                <w:szCs w:val="18"/>
              </w:rPr>
            </w:pPr>
            <w:r w:rsidRPr="00714590">
              <w:rPr>
                <w:rFonts w:ascii="Arial" w:hAnsi="Arial" w:cs="Arial"/>
                <w:sz w:val="18"/>
                <w:szCs w:val="18"/>
              </w:rPr>
              <w:t>ul. Warszawska 119, 97-200 Tomaszów Mazowiecki.</w:t>
            </w:r>
          </w:p>
          <w:p w:rsidR="00714590" w:rsidRPr="00714590" w:rsidRDefault="00714590" w:rsidP="00341263">
            <w:pPr>
              <w:pStyle w:val="Tekstpodstawowy"/>
              <w:spacing w:after="0"/>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pStyle w:val="Tekstpodstawowy2"/>
              <w:numPr>
                <w:ilvl w:val="0"/>
                <w:numId w:val="40"/>
              </w:numPr>
              <w:tabs>
                <w:tab w:val="clear" w:pos="360"/>
                <w:tab w:val="num" w:pos="278"/>
              </w:tabs>
              <w:spacing w:after="0" w:line="240" w:lineRule="auto"/>
              <w:ind w:left="278" w:hanging="278"/>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pStyle w:val="Tekstpodstawowy2"/>
              <w:numPr>
                <w:ilvl w:val="0"/>
                <w:numId w:val="40"/>
              </w:numPr>
              <w:tabs>
                <w:tab w:val="clear" w:pos="360"/>
                <w:tab w:val="num" w:pos="278"/>
              </w:tabs>
              <w:spacing w:after="0" w:line="240" w:lineRule="auto"/>
              <w:ind w:left="278" w:hanging="278"/>
              <w:jc w:val="both"/>
              <w:rPr>
                <w:rFonts w:ascii="Arial" w:hAnsi="Arial" w:cs="Arial"/>
                <w:sz w:val="18"/>
                <w:szCs w:val="18"/>
              </w:rPr>
            </w:pPr>
            <w:r w:rsidRPr="00714590">
              <w:rPr>
                <w:rFonts w:ascii="Arial" w:hAnsi="Arial" w:cs="Arial"/>
                <w:b/>
                <w:i/>
                <w:sz w:val="18"/>
                <w:szCs w:val="18"/>
                <w:u w:val="single"/>
              </w:rPr>
              <w:t>Ubezpieczeniu sprzętu elektronicznego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22</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uderzenia pojazdu</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pStyle w:val="Tekstpodstawowywcity2"/>
              <w:spacing w:line="240" w:lineRule="auto"/>
              <w:ind w:left="0"/>
              <w:rPr>
                <w:rFonts w:cs="Arial"/>
                <w:sz w:val="18"/>
                <w:szCs w:val="18"/>
              </w:rPr>
            </w:pPr>
            <w:r w:rsidRPr="00714590">
              <w:rPr>
                <w:rFonts w:cs="Arial"/>
                <w:sz w:val="18"/>
                <w:szCs w:val="18"/>
              </w:rPr>
              <w:t>Ustala się, iż dodatkowo zakres ubezpieczenia obejmuje swym zakresem odpowiedzialność za szkody spowodowane uderzeniem pojazdu (w tym jego części lub przewożonego nim ładunku) w ubezpieczony przedmiot. Za taką szkodę uważa się każde uszkodzenie lub zniszczenie ubezpieczonego mienia powstałe w wyniku uderzenia pojazdu (w tym jego części lub przewożonego, przenoszonego, podnoszonego nim ładunku) z włączeniem szkód spowodowanych przez pojazdy eksploatowane przez Ubezpieczającego (Zamawiającego) lub osoby, za które ponosi on odpowiedzialność.</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41"/>
              </w:numPr>
              <w:tabs>
                <w:tab w:val="clear" w:pos="360"/>
                <w:tab w:val="num" w:pos="278"/>
              </w:tabs>
              <w:ind w:left="278" w:hanging="278"/>
              <w:jc w:val="both"/>
              <w:rPr>
                <w:rFonts w:ascii="Arial" w:hAnsi="Arial" w:cs="Arial"/>
                <w:sz w:val="18"/>
                <w:szCs w:val="18"/>
              </w:rPr>
            </w:pPr>
            <w:r w:rsidRPr="00714590">
              <w:rPr>
                <w:rFonts w:ascii="Arial" w:hAnsi="Arial" w:cs="Arial"/>
                <w:b/>
                <w:i/>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lastRenderedPageBreak/>
              <w:t>23</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regresowa</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Ustala się, iż Wykonawca (Ubezpieczyciel) zrzeka się przysługującego mu na podstawie art. 828 k.c. prawa do roszczenia zwrotnego wobec sprawcy szkody z tytułu wypłaty odszkodowania Zamawiającemu (Ubezpieczonemu), w przypadku gdy sprawcą szkody jest pracownik lub osoba świadcząca na rzecz Zamawiającego (Ubezpieczonego) pracę na podstawie umowy cywilnoprawnej. Niniejsza klauzula nie dotyczy szkód wyrządzonych przez te osoby umyślnie oraz szkód spowodowanych przez osoby znajdujące się w stanie nietrzeźwości w rozumieniu kodeksu karnego lub pod wpływem środka odurzającego.</w:t>
            </w:r>
          </w:p>
          <w:p w:rsidR="00714590" w:rsidRPr="00714590" w:rsidRDefault="00714590" w:rsidP="00341263">
            <w:pPr>
              <w:ind w:left="420" w:hanging="420"/>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26"/>
              </w:numPr>
              <w:ind w:left="278" w:hanging="278"/>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numPr>
                <w:ilvl w:val="0"/>
                <w:numId w:val="26"/>
              </w:numPr>
              <w:ind w:left="278" w:hanging="278"/>
              <w:jc w:val="both"/>
              <w:rPr>
                <w:rFonts w:ascii="Arial" w:hAnsi="Arial" w:cs="Arial"/>
                <w:b/>
                <w:i/>
                <w:sz w:val="18"/>
                <w:szCs w:val="18"/>
                <w:u w:val="single"/>
              </w:rPr>
            </w:pPr>
            <w:r w:rsidRPr="00714590">
              <w:rPr>
                <w:rFonts w:ascii="Arial" w:hAnsi="Arial" w:cs="Arial"/>
                <w:b/>
                <w:i/>
                <w:sz w:val="18"/>
                <w:szCs w:val="18"/>
                <w:u w:val="single"/>
              </w:rPr>
              <w:t>Ubezpieczeniu sprzętu elektronicznego.</w:t>
            </w:r>
          </w:p>
          <w:p w:rsidR="00714590" w:rsidRPr="00714590" w:rsidRDefault="00714590" w:rsidP="00EE5990">
            <w:pPr>
              <w:numPr>
                <w:ilvl w:val="0"/>
                <w:numId w:val="26"/>
              </w:numPr>
              <w:ind w:left="278" w:hanging="278"/>
              <w:jc w:val="both"/>
              <w:rPr>
                <w:rFonts w:ascii="Arial" w:hAnsi="Arial" w:cs="Arial"/>
                <w:b/>
                <w:i/>
                <w:sz w:val="18"/>
                <w:szCs w:val="18"/>
                <w:u w:val="single"/>
              </w:rPr>
            </w:pPr>
            <w:r w:rsidRPr="00714590">
              <w:rPr>
                <w:rFonts w:ascii="Arial" w:hAnsi="Arial" w:cs="Arial"/>
                <w:b/>
                <w:i/>
                <w:sz w:val="18"/>
                <w:szCs w:val="18"/>
                <w:u w:val="single"/>
              </w:rPr>
              <w:t>Ubezpieczeniach komunikacyjnych - Autocasco oraz NNW.</w:t>
            </w:r>
          </w:p>
          <w:p w:rsidR="00714590" w:rsidRPr="00714590" w:rsidRDefault="00714590" w:rsidP="00EE5990">
            <w:pPr>
              <w:numPr>
                <w:ilvl w:val="0"/>
                <w:numId w:val="26"/>
              </w:numPr>
              <w:ind w:left="278" w:hanging="278"/>
              <w:jc w:val="both"/>
              <w:rPr>
                <w:rFonts w:ascii="Arial" w:hAnsi="Arial" w:cs="Arial"/>
                <w:sz w:val="18"/>
                <w:szCs w:val="18"/>
              </w:rPr>
            </w:pPr>
            <w:r w:rsidRPr="00714590">
              <w:rPr>
                <w:rFonts w:ascii="Arial" w:hAnsi="Arial" w:cs="Arial"/>
                <w:b/>
                <w:i/>
                <w:sz w:val="18"/>
                <w:szCs w:val="18"/>
                <w:u w:val="single"/>
              </w:rPr>
              <w:t>Ubezpieczeniu odpowiedzialności cywilnej z tytułu prowadzenia działalności i posiadania mienia.</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24</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rzeczoznawców</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Strony uzgodniły, iż Ubezpieczyciel (Wykonawca) obejmuje ochroną ubezpieczeniową wynagrodzenia należne ekspertom zewnętrznym: architektom, inspektorom, inżynierom, konsultantom, które Ubezpieczający (Zamawiający) zobowiązany jest zapłacić, a których zatrudnienie jest konieczne w celu odtworzenia mienia dotkniętego szkodą, za którą Ubezpieczyciel (Wykonawca) zobowiązany jest wypłacić odszkodowanie w ramach zawartych umów ubezpieczenia. Ochrona ubezpieczeniowa udzielona w ramach niniejszej klauzuli nie obejmuje kosztów poniesionych na wyliczenie i przygotowanie roszczenia przez Ubezpieczającego (Zamawiającego). Z tytułu ubezpieczenia powyższych kosztów Ubezpieczyciel (Wykonawca) ponosi odpowiedzialność do wysokości normalnie obowiązujących stawek rynkowych.</w:t>
            </w:r>
          </w:p>
          <w:p w:rsidR="00714590" w:rsidRPr="00714590" w:rsidRDefault="00714590" w:rsidP="00341263">
            <w:pPr>
              <w:jc w:val="both"/>
              <w:rPr>
                <w:rFonts w:ascii="Arial" w:hAnsi="Arial" w:cs="Arial"/>
                <w:sz w:val="18"/>
                <w:szCs w:val="18"/>
              </w:rPr>
            </w:pPr>
            <w:r w:rsidRPr="00714590">
              <w:rPr>
                <w:rFonts w:ascii="Arial" w:hAnsi="Arial" w:cs="Arial"/>
                <w:sz w:val="18"/>
                <w:szCs w:val="18"/>
              </w:rPr>
              <w:t xml:space="preserve">Limit odpowiedzialności na jedno i wszystkie zdarzenia w danym okresie ubezpieczenia: </w:t>
            </w:r>
          </w:p>
          <w:p w:rsidR="00714590" w:rsidRPr="00714590" w:rsidRDefault="00714590" w:rsidP="00EE5990">
            <w:pPr>
              <w:numPr>
                <w:ilvl w:val="0"/>
                <w:numId w:val="54"/>
              </w:numPr>
              <w:tabs>
                <w:tab w:val="clear" w:pos="360"/>
                <w:tab w:val="num" w:pos="137"/>
              </w:tabs>
              <w:ind w:left="137" w:hanging="137"/>
              <w:jc w:val="both"/>
              <w:rPr>
                <w:rFonts w:ascii="Arial" w:hAnsi="Arial" w:cs="Arial"/>
                <w:sz w:val="18"/>
                <w:szCs w:val="18"/>
              </w:rPr>
            </w:pPr>
            <w:r w:rsidRPr="00714590">
              <w:rPr>
                <w:rFonts w:ascii="Arial" w:hAnsi="Arial" w:cs="Arial"/>
                <w:sz w:val="18"/>
                <w:szCs w:val="18"/>
              </w:rPr>
              <w:t>w pierwszym okresie ubezpieczenia (od 01.01.2018 r. do 31.12.2018 r.):  20.000,00 zł odpowiedzialności na jedno i wszystkie zdarzenia w okresie ubezpieczenia,</w:t>
            </w:r>
          </w:p>
          <w:p w:rsidR="00714590" w:rsidRPr="00714590" w:rsidRDefault="00714590" w:rsidP="00EE5990">
            <w:pPr>
              <w:numPr>
                <w:ilvl w:val="0"/>
                <w:numId w:val="54"/>
              </w:numPr>
              <w:tabs>
                <w:tab w:val="clear" w:pos="360"/>
                <w:tab w:val="num" w:pos="137"/>
              </w:tabs>
              <w:ind w:left="137" w:hanging="137"/>
              <w:jc w:val="both"/>
              <w:rPr>
                <w:rFonts w:ascii="Arial" w:hAnsi="Arial" w:cs="Arial"/>
                <w:sz w:val="18"/>
                <w:szCs w:val="18"/>
              </w:rPr>
            </w:pPr>
            <w:r w:rsidRPr="00714590">
              <w:rPr>
                <w:rFonts w:ascii="Arial" w:hAnsi="Arial" w:cs="Arial"/>
                <w:sz w:val="18"/>
                <w:szCs w:val="18"/>
              </w:rPr>
              <w:t>w drugim okresie ubezpieczenia (od 01.01.2019 r. do 31.12.2019 r.): 20.000,00 zł odpowiedzialności na jedno i wszystkie zdarzenia w okresie ubezpieczenia.</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26"/>
              </w:numPr>
              <w:ind w:left="278" w:hanging="278"/>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numPr>
                <w:ilvl w:val="0"/>
                <w:numId w:val="26"/>
              </w:numPr>
              <w:ind w:left="278" w:hanging="278"/>
              <w:jc w:val="both"/>
              <w:rPr>
                <w:rFonts w:ascii="Arial" w:hAnsi="Arial" w:cs="Arial"/>
                <w:sz w:val="18"/>
                <w:szCs w:val="18"/>
              </w:rPr>
            </w:pPr>
            <w:r w:rsidRPr="00714590">
              <w:rPr>
                <w:rFonts w:ascii="Arial" w:hAnsi="Arial" w:cs="Arial"/>
                <w:b/>
                <w:i/>
                <w:sz w:val="18"/>
                <w:szCs w:val="18"/>
                <w:u w:val="single"/>
              </w:rPr>
              <w:t>Ubezpieczeniu sprzętu elektronicznego.</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25</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kradzieży zwykłej</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pStyle w:val="Default"/>
              <w:jc w:val="both"/>
              <w:rPr>
                <w:rFonts w:ascii="Arial" w:hAnsi="Arial" w:cs="Arial"/>
                <w:color w:val="auto"/>
                <w:sz w:val="18"/>
                <w:szCs w:val="18"/>
              </w:rPr>
            </w:pPr>
            <w:r w:rsidRPr="00714590">
              <w:rPr>
                <w:rFonts w:ascii="Arial" w:hAnsi="Arial" w:cs="Arial"/>
                <w:color w:val="auto"/>
                <w:sz w:val="18"/>
                <w:szCs w:val="18"/>
              </w:rPr>
              <w:t xml:space="preserve">Ustala się, że zakres ochrony ubezpieczeniowej rozszerza się o ryzyko kradzieży zwykłej ubezpieczonego mienia. Za kradzież zwykłą rozumie się zabór mienia (bez oznak włamania) w celu przywłaszczenia. </w:t>
            </w:r>
          </w:p>
          <w:p w:rsidR="00714590" w:rsidRPr="00714590" w:rsidRDefault="00714590" w:rsidP="00341263">
            <w:pPr>
              <w:pStyle w:val="Default"/>
              <w:jc w:val="both"/>
              <w:rPr>
                <w:rFonts w:ascii="Arial" w:hAnsi="Arial" w:cs="Arial"/>
                <w:color w:val="auto"/>
                <w:sz w:val="18"/>
                <w:szCs w:val="18"/>
              </w:rPr>
            </w:pPr>
            <w:r w:rsidRPr="00714590">
              <w:rPr>
                <w:rFonts w:ascii="Arial" w:hAnsi="Arial" w:cs="Arial"/>
                <w:color w:val="auto"/>
                <w:sz w:val="18"/>
                <w:szCs w:val="18"/>
              </w:rPr>
              <w:t xml:space="preserve">Ubezpieczający (Zamawiający) jest zobowiązany do zawiadomienia policji, bezzwłocznie po odkryciu wystąpienia szkody spowodowanej kradzieżą zwykłą. </w:t>
            </w:r>
          </w:p>
          <w:p w:rsidR="00714590" w:rsidRPr="00714590" w:rsidRDefault="00714590" w:rsidP="00341263">
            <w:pPr>
              <w:pStyle w:val="Default"/>
              <w:jc w:val="both"/>
              <w:rPr>
                <w:rFonts w:ascii="Arial" w:hAnsi="Arial" w:cs="Arial"/>
                <w:color w:val="auto"/>
                <w:sz w:val="18"/>
                <w:szCs w:val="18"/>
              </w:rPr>
            </w:pPr>
            <w:r w:rsidRPr="00714590">
              <w:rPr>
                <w:rFonts w:ascii="Arial" w:hAnsi="Arial" w:cs="Arial"/>
                <w:color w:val="auto"/>
                <w:sz w:val="18"/>
                <w:szCs w:val="18"/>
              </w:rPr>
              <w:t xml:space="preserve">Udział własny w każdej szkodzie w danym okresie ubezpieczenia: 500,00 zł. </w:t>
            </w:r>
          </w:p>
          <w:p w:rsidR="00714590" w:rsidRPr="00714590" w:rsidRDefault="00714590" w:rsidP="00341263">
            <w:pPr>
              <w:pStyle w:val="Default"/>
              <w:jc w:val="both"/>
              <w:rPr>
                <w:rFonts w:ascii="Arial" w:hAnsi="Arial" w:cs="Arial"/>
                <w:color w:val="auto"/>
                <w:sz w:val="18"/>
                <w:szCs w:val="18"/>
              </w:rPr>
            </w:pPr>
            <w:r w:rsidRPr="00714590">
              <w:rPr>
                <w:rFonts w:ascii="Arial" w:hAnsi="Arial" w:cs="Arial"/>
                <w:color w:val="auto"/>
                <w:sz w:val="18"/>
                <w:szCs w:val="18"/>
              </w:rPr>
              <w:t xml:space="preserve">Limit odpowiedzialności na jedno i wszystkie zdarzenia w danym okresie ubezpieczenia dla kradzieży zwykłej: </w:t>
            </w:r>
          </w:p>
          <w:p w:rsidR="00714590" w:rsidRPr="00714590" w:rsidRDefault="00714590" w:rsidP="00EE5990">
            <w:pPr>
              <w:pStyle w:val="Default"/>
              <w:numPr>
                <w:ilvl w:val="0"/>
                <w:numId w:val="47"/>
              </w:numPr>
              <w:tabs>
                <w:tab w:val="clear" w:pos="360"/>
                <w:tab w:val="num" w:pos="278"/>
              </w:tabs>
              <w:ind w:left="278" w:hanging="278"/>
              <w:jc w:val="both"/>
              <w:rPr>
                <w:rFonts w:ascii="Arial" w:hAnsi="Arial" w:cs="Arial"/>
                <w:color w:val="auto"/>
                <w:sz w:val="18"/>
                <w:szCs w:val="18"/>
              </w:rPr>
            </w:pPr>
            <w:r w:rsidRPr="00714590">
              <w:rPr>
                <w:rFonts w:ascii="Arial" w:hAnsi="Arial" w:cs="Arial"/>
                <w:color w:val="auto"/>
                <w:sz w:val="18"/>
                <w:szCs w:val="18"/>
              </w:rPr>
              <w:t xml:space="preserve">Dotyczy ubezpieczenia mienia od wszystkich ryzyk: </w:t>
            </w:r>
          </w:p>
          <w:p w:rsidR="00714590" w:rsidRPr="006B377A" w:rsidRDefault="00714590" w:rsidP="00EE5990">
            <w:pPr>
              <w:numPr>
                <w:ilvl w:val="0"/>
                <w:numId w:val="57"/>
              </w:numPr>
              <w:tabs>
                <w:tab w:val="clear" w:pos="360"/>
                <w:tab w:val="num" w:pos="562"/>
              </w:tabs>
              <w:ind w:left="562" w:hanging="284"/>
              <w:jc w:val="both"/>
              <w:rPr>
                <w:rFonts w:ascii="Arial" w:hAnsi="Arial" w:cs="Arial"/>
                <w:sz w:val="18"/>
                <w:szCs w:val="18"/>
              </w:rPr>
            </w:pPr>
            <w:r w:rsidRPr="006B377A">
              <w:rPr>
                <w:rFonts w:ascii="Arial" w:hAnsi="Arial" w:cs="Arial"/>
                <w:sz w:val="18"/>
                <w:szCs w:val="18"/>
              </w:rPr>
              <w:t xml:space="preserve">w pierwszym okresie ubezpieczenia (od 01.01.2018 r. do 31.12.2018 r.):  </w:t>
            </w:r>
            <w:r w:rsidR="00E12D08" w:rsidRPr="006B377A">
              <w:rPr>
                <w:rFonts w:ascii="Arial" w:hAnsi="Arial" w:cs="Arial"/>
                <w:sz w:val="18"/>
                <w:szCs w:val="18"/>
              </w:rPr>
              <w:t>20</w:t>
            </w:r>
            <w:r w:rsidRPr="006B377A">
              <w:rPr>
                <w:rFonts w:ascii="Arial" w:hAnsi="Arial" w:cs="Arial"/>
                <w:sz w:val="18"/>
                <w:szCs w:val="18"/>
              </w:rPr>
              <w:t>.000,00 zł odpowiedzialności na jedno i wszystkie zdarzenia w okresie ubezpieczenia,</w:t>
            </w:r>
          </w:p>
          <w:p w:rsidR="00714590" w:rsidRPr="006B377A" w:rsidRDefault="00714590" w:rsidP="00EE5990">
            <w:pPr>
              <w:numPr>
                <w:ilvl w:val="0"/>
                <w:numId w:val="57"/>
              </w:numPr>
              <w:tabs>
                <w:tab w:val="clear" w:pos="360"/>
                <w:tab w:val="num" w:pos="562"/>
              </w:tabs>
              <w:ind w:left="562" w:hanging="284"/>
              <w:jc w:val="both"/>
              <w:rPr>
                <w:rFonts w:ascii="Arial" w:hAnsi="Arial" w:cs="Arial"/>
                <w:sz w:val="18"/>
                <w:szCs w:val="18"/>
              </w:rPr>
            </w:pPr>
            <w:r w:rsidRPr="006B377A">
              <w:rPr>
                <w:rFonts w:ascii="Arial" w:hAnsi="Arial" w:cs="Arial"/>
                <w:sz w:val="18"/>
                <w:szCs w:val="18"/>
              </w:rPr>
              <w:t xml:space="preserve">w drugim okresie ubezpieczenia (od 01.01.2019 r. do 31.12.2019 r.): </w:t>
            </w:r>
            <w:r w:rsidR="00E12D08" w:rsidRPr="006B377A">
              <w:rPr>
                <w:rFonts w:ascii="Arial" w:hAnsi="Arial" w:cs="Arial"/>
                <w:sz w:val="18"/>
                <w:szCs w:val="18"/>
              </w:rPr>
              <w:t>20</w:t>
            </w:r>
            <w:r w:rsidRPr="006B377A">
              <w:rPr>
                <w:rFonts w:ascii="Arial" w:hAnsi="Arial" w:cs="Arial"/>
                <w:sz w:val="18"/>
                <w:szCs w:val="18"/>
              </w:rPr>
              <w:t>.000,00 zł odpowiedzialności na jedno i wszystkie zdarzenia w okresie ubezpieczenia.</w:t>
            </w:r>
          </w:p>
          <w:p w:rsidR="00714590" w:rsidRPr="00714590" w:rsidRDefault="00714590" w:rsidP="00341263">
            <w:pPr>
              <w:pStyle w:val="Default"/>
              <w:ind w:left="278"/>
              <w:jc w:val="both"/>
              <w:rPr>
                <w:rFonts w:ascii="Arial" w:hAnsi="Arial" w:cs="Arial"/>
                <w:color w:val="auto"/>
                <w:sz w:val="18"/>
                <w:szCs w:val="18"/>
              </w:rPr>
            </w:pPr>
            <w:r w:rsidRPr="00714590">
              <w:rPr>
                <w:rFonts w:ascii="Arial" w:hAnsi="Arial" w:cs="Arial"/>
                <w:color w:val="auto"/>
                <w:sz w:val="18"/>
                <w:szCs w:val="18"/>
              </w:rPr>
              <w:t xml:space="preserve">Po wygaśnięciu limitu w danym okresie ubezpieczenia umowa w tej części wygasa. </w:t>
            </w:r>
          </w:p>
          <w:p w:rsidR="00714590" w:rsidRPr="00714590" w:rsidRDefault="00714590" w:rsidP="00EE5990">
            <w:pPr>
              <w:pStyle w:val="Default"/>
              <w:numPr>
                <w:ilvl w:val="0"/>
                <w:numId w:val="47"/>
              </w:numPr>
              <w:tabs>
                <w:tab w:val="clear" w:pos="360"/>
                <w:tab w:val="num" w:pos="278"/>
              </w:tabs>
              <w:ind w:left="278" w:hanging="278"/>
              <w:jc w:val="both"/>
              <w:rPr>
                <w:rFonts w:ascii="Arial" w:hAnsi="Arial" w:cs="Arial"/>
                <w:color w:val="auto"/>
                <w:sz w:val="18"/>
                <w:szCs w:val="18"/>
              </w:rPr>
            </w:pPr>
            <w:r w:rsidRPr="00714590">
              <w:rPr>
                <w:rFonts w:ascii="Arial" w:hAnsi="Arial" w:cs="Arial"/>
                <w:color w:val="auto"/>
                <w:sz w:val="18"/>
                <w:szCs w:val="18"/>
              </w:rPr>
              <w:t xml:space="preserve">Dotyczy ubezpieczenia sprzętu elektronicznego od wszystkich ryzyk: </w:t>
            </w:r>
          </w:p>
          <w:p w:rsidR="00714590" w:rsidRPr="00714590" w:rsidRDefault="00714590" w:rsidP="00EE5990">
            <w:pPr>
              <w:numPr>
                <w:ilvl w:val="0"/>
                <w:numId w:val="56"/>
              </w:numPr>
              <w:ind w:left="562" w:hanging="284"/>
              <w:jc w:val="both"/>
              <w:rPr>
                <w:rFonts w:ascii="Arial" w:hAnsi="Arial" w:cs="Arial"/>
                <w:sz w:val="18"/>
                <w:szCs w:val="18"/>
              </w:rPr>
            </w:pPr>
            <w:r w:rsidRPr="00714590">
              <w:rPr>
                <w:rFonts w:ascii="Arial" w:hAnsi="Arial" w:cs="Arial"/>
                <w:sz w:val="18"/>
                <w:szCs w:val="18"/>
              </w:rPr>
              <w:t>w pierwszym okresie ubezpieczenia (od 01.01.2018 r. do 31.12.2018 r.):  5.000,00 zł odpowiedzialności na jedno i wszystkie zdarzenia w okresie ubezpieczenia,</w:t>
            </w:r>
          </w:p>
          <w:p w:rsidR="00714590" w:rsidRPr="00714590" w:rsidRDefault="00714590" w:rsidP="00EE5990">
            <w:pPr>
              <w:numPr>
                <w:ilvl w:val="0"/>
                <w:numId w:val="56"/>
              </w:numPr>
              <w:ind w:left="562" w:hanging="284"/>
              <w:jc w:val="both"/>
              <w:rPr>
                <w:rFonts w:ascii="Arial" w:hAnsi="Arial" w:cs="Arial"/>
                <w:sz w:val="18"/>
                <w:szCs w:val="18"/>
              </w:rPr>
            </w:pPr>
            <w:r w:rsidRPr="00714590">
              <w:rPr>
                <w:rFonts w:ascii="Arial" w:hAnsi="Arial" w:cs="Arial"/>
                <w:sz w:val="18"/>
                <w:szCs w:val="18"/>
              </w:rPr>
              <w:t>w drugim okresie ubezpieczenia (od 01.01.2019 r. do 31.12.2019 r.): 5.000,00 zł odpowiedzialności na jedno i wszystkie zdarzenia w okresie ubezpieczenia.</w:t>
            </w:r>
          </w:p>
          <w:p w:rsidR="00714590" w:rsidRPr="00714590" w:rsidRDefault="00714590" w:rsidP="00341263">
            <w:pPr>
              <w:pStyle w:val="Default"/>
              <w:ind w:left="278"/>
              <w:jc w:val="both"/>
              <w:rPr>
                <w:rFonts w:ascii="Arial" w:hAnsi="Arial" w:cs="Arial"/>
                <w:color w:val="auto"/>
                <w:sz w:val="18"/>
                <w:szCs w:val="18"/>
              </w:rPr>
            </w:pPr>
            <w:r w:rsidRPr="00714590">
              <w:rPr>
                <w:rFonts w:ascii="Arial" w:hAnsi="Arial" w:cs="Arial"/>
                <w:color w:val="auto"/>
                <w:sz w:val="18"/>
                <w:szCs w:val="18"/>
              </w:rPr>
              <w:t>Po wygaśnięciu limitu w danym  okresie ubezpieczenia umowa w tej części wygasa.</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58"/>
              </w:numPr>
              <w:ind w:left="0" w:firstLine="0"/>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numPr>
                <w:ilvl w:val="0"/>
                <w:numId w:val="58"/>
              </w:numPr>
              <w:ind w:left="0" w:firstLine="0"/>
              <w:jc w:val="both"/>
              <w:rPr>
                <w:rFonts w:ascii="Arial" w:hAnsi="Arial" w:cs="Arial"/>
                <w:sz w:val="18"/>
                <w:szCs w:val="18"/>
              </w:rPr>
            </w:pPr>
            <w:r w:rsidRPr="00714590">
              <w:rPr>
                <w:rFonts w:ascii="Arial" w:hAnsi="Arial" w:cs="Arial"/>
                <w:b/>
                <w:i/>
                <w:sz w:val="18"/>
                <w:szCs w:val="18"/>
                <w:u w:val="single"/>
              </w:rPr>
              <w:t>Ubezpieczeniu sprzętu elektronicznego.</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lastRenderedPageBreak/>
              <w:t>26</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przepisów</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pStyle w:val="Default"/>
              <w:jc w:val="both"/>
              <w:rPr>
                <w:rFonts w:ascii="Arial" w:hAnsi="Arial" w:cs="Arial"/>
                <w:color w:val="auto"/>
                <w:sz w:val="18"/>
                <w:szCs w:val="18"/>
              </w:rPr>
            </w:pPr>
            <w:r w:rsidRPr="00714590">
              <w:rPr>
                <w:rFonts w:ascii="Arial" w:hAnsi="Arial" w:cs="Arial"/>
                <w:color w:val="auto"/>
                <w:sz w:val="18"/>
                <w:szCs w:val="18"/>
              </w:rPr>
              <w:t xml:space="preserve">Ustala się, że Ubezpieczyciel (Wykonawca) obejmuje ochroną ubezpieczeniową, uzasadnione i udokumentowane, dodatkowo poniesione przez Ubezpieczającego (Zamawiającego) w związku z powstałą szkodą objętą zakresem ubezpieczenia, koszty wynikające z konieczności odtworzenia lub naprawienia mienia zgodnie ze stosownymi obowiązującymi przepisami prawa polskiego. </w:t>
            </w:r>
          </w:p>
          <w:p w:rsidR="00714590" w:rsidRPr="00714590" w:rsidRDefault="00714590" w:rsidP="00341263">
            <w:pPr>
              <w:pStyle w:val="Default"/>
              <w:jc w:val="both"/>
              <w:rPr>
                <w:rFonts w:ascii="Arial" w:hAnsi="Arial" w:cs="Arial"/>
                <w:color w:val="auto"/>
                <w:sz w:val="18"/>
                <w:szCs w:val="18"/>
              </w:rPr>
            </w:pPr>
            <w:r w:rsidRPr="00714590">
              <w:rPr>
                <w:rFonts w:ascii="Arial" w:hAnsi="Arial" w:cs="Arial"/>
                <w:color w:val="auto"/>
                <w:sz w:val="18"/>
                <w:szCs w:val="18"/>
              </w:rPr>
              <w:t xml:space="preserve">Limit odpowiedzialności: </w:t>
            </w:r>
          </w:p>
          <w:p w:rsidR="00714590" w:rsidRPr="00714590" w:rsidRDefault="00714590" w:rsidP="00EE5990">
            <w:pPr>
              <w:numPr>
                <w:ilvl w:val="0"/>
                <w:numId w:val="56"/>
              </w:numPr>
              <w:ind w:left="137" w:hanging="137"/>
              <w:jc w:val="both"/>
              <w:rPr>
                <w:rFonts w:ascii="Arial" w:hAnsi="Arial" w:cs="Arial"/>
                <w:sz w:val="18"/>
                <w:szCs w:val="18"/>
              </w:rPr>
            </w:pPr>
            <w:r w:rsidRPr="00714590">
              <w:rPr>
                <w:rFonts w:ascii="Arial" w:hAnsi="Arial" w:cs="Arial"/>
                <w:sz w:val="18"/>
                <w:szCs w:val="18"/>
              </w:rPr>
              <w:t>w pierwszym okresie ubezpieczenia (od 01.01.2018 r. do 31.12.2018 r.):  100.000,00 zł na jedno i wszystkie zdarzenia w okresie ubezpieczenia,</w:t>
            </w:r>
          </w:p>
          <w:p w:rsidR="00714590" w:rsidRPr="00714590" w:rsidRDefault="00714590" w:rsidP="00EE5990">
            <w:pPr>
              <w:numPr>
                <w:ilvl w:val="0"/>
                <w:numId w:val="56"/>
              </w:numPr>
              <w:ind w:left="137" w:hanging="137"/>
              <w:jc w:val="both"/>
              <w:rPr>
                <w:rFonts w:ascii="Arial" w:hAnsi="Arial" w:cs="Arial"/>
                <w:sz w:val="18"/>
                <w:szCs w:val="18"/>
              </w:rPr>
            </w:pPr>
            <w:r w:rsidRPr="00714590">
              <w:rPr>
                <w:rFonts w:ascii="Arial" w:hAnsi="Arial" w:cs="Arial"/>
                <w:sz w:val="18"/>
                <w:szCs w:val="18"/>
              </w:rPr>
              <w:t>w drugim okresie ubezpieczenia (od 01.01.2019 r. do 31.12.2019 r.): 100.000,00 zł na jedno i wszystkie zdarzenia w okresie ubezpieczenia.</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26"/>
              </w:numPr>
              <w:ind w:left="0" w:firstLine="0"/>
              <w:jc w:val="both"/>
              <w:rPr>
                <w:rFonts w:ascii="Arial" w:hAnsi="Arial" w:cs="Arial"/>
                <w:sz w:val="18"/>
                <w:szCs w:val="18"/>
              </w:rPr>
            </w:pPr>
            <w:r w:rsidRPr="00714590">
              <w:rPr>
                <w:rFonts w:ascii="Arial" w:hAnsi="Arial" w:cs="Arial"/>
                <w:b/>
                <w:i/>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27</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aktów terroryzmu</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Strony uzgodniły, iż do zakresu ochrony ubezpieczeniowej włącza się szkody powstałe w ubezpieczonym mieniu w wyniku zdarzeń losowych objętych ochroną ubezpieczeniową oraz akcji ratowniczej prowadzonej w związku z tymi zdarzeniami, będącymi bezpośrednim następstwem aktów terroryzmu.</w:t>
            </w:r>
          </w:p>
          <w:p w:rsidR="00714590" w:rsidRPr="00714590" w:rsidRDefault="00714590" w:rsidP="00341263">
            <w:pPr>
              <w:jc w:val="both"/>
              <w:rPr>
                <w:rFonts w:ascii="Arial" w:hAnsi="Arial" w:cs="Arial"/>
                <w:sz w:val="18"/>
                <w:szCs w:val="18"/>
              </w:rPr>
            </w:pPr>
            <w:r w:rsidRPr="00714590">
              <w:rPr>
                <w:rFonts w:ascii="Arial" w:hAnsi="Arial" w:cs="Arial"/>
                <w:sz w:val="18"/>
                <w:szCs w:val="18"/>
              </w:rPr>
              <w:t>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p>
          <w:p w:rsidR="00714590" w:rsidRPr="00714590" w:rsidRDefault="00714590" w:rsidP="00341263">
            <w:pPr>
              <w:jc w:val="both"/>
              <w:rPr>
                <w:rFonts w:ascii="Arial" w:hAnsi="Arial" w:cs="Arial"/>
                <w:sz w:val="18"/>
                <w:szCs w:val="18"/>
              </w:rPr>
            </w:pPr>
            <w:r w:rsidRPr="00714590">
              <w:rPr>
                <w:rFonts w:ascii="Arial" w:hAnsi="Arial" w:cs="Arial"/>
                <w:sz w:val="18"/>
                <w:szCs w:val="18"/>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rsidR="00714590" w:rsidRPr="00714590" w:rsidRDefault="00714590" w:rsidP="00341263">
            <w:pPr>
              <w:jc w:val="both"/>
              <w:rPr>
                <w:rFonts w:ascii="Arial" w:hAnsi="Arial" w:cs="Arial"/>
                <w:sz w:val="18"/>
                <w:szCs w:val="18"/>
              </w:rPr>
            </w:pPr>
            <w:r w:rsidRPr="00714590">
              <w:rPr>
                <w:rFonts w:ascii="Arial" w:hAnsi="Arial" w:cs="Arial"/>
                <w:sz w:val="18"/>
                <w:szCs w:val="18"/>
              </w:rPr>
              <w:t xml:space="preserve">Limit odpowiedzialności na jedno i wszystkie zdarzenia w danym okresie ubezpieczenia: </w:t>
            </w:r>
          </w:p>
          <w:p w:rsidR="00714590" w:rsidRPr="00714590" w:rsidRDefault="00714590" w:rsidP="00EE5990">
            <w:pPr>
              <w:pStyle w:val="Tekstpodstawowywcity2"/>
              <w:numPr>
                <w:ilvl w:val="0"/>
                <w:numId w:val="51"/>
              </w:numPr>
              <w:spacing w:line="240" w:lineRule="auto"/>
              <w:ind w:left="137" w:hanging="137"/>
              <w:rPr>
                <w:rFonts w:cs="Arial"/>
                <w:sz w:val="18"/>
                <w:szCs w:val="18"/>
              </w:rPr>
            </w:pPr>
            <w:r w:rsidRPr="00714590">
              <w:rPr>
                <w:rFonts w:cs="Arial"/>
                <w:sz w:val="18"/>
                <w:szCs w:val="18"/>
              </w:rPr>
              <w:t>w pierwszym okresie ubezpieczenia (od 01.01.2018 r. do 31.12.2018 r.):  1.000.000,00 zł,</w:t>
            </w:r>
          </w:p>
          <w:p w:rsidR="00714590" w:rsidRPr="00714590" w:rsidRDefault="00714590" w:rsidP="00EE5990">
            <w:pPr>
              <w:pStyle w:val="Tekstpodstawowywcity2"/>
              <w:numPr>
                <w:ilvl w:val="0"/>
                <w:numId w:val="51"/>
              </w:numPr>
              <w:spacing w:line="240" w:lineRule="auto"/>
              <w:ind w:left="137" w:hanging="137"/>
              <w:rPr>
                <w:rFonts w:cs="Arial"/>
                <w:sz w:val="18"/>
                <w:szCs w:val="18"/>
              </w:rPr>
            </w:pPr>
            <w:r w:rsidRPr="00714590">
              <w:rPr>
                <w:rFonts w:cs="Arial"/>
                <w:sz w:val="18"/>
                <w:szCs w:val="18"/>
              </w:rPr>
              <w:t>w drugim okresie ubezpieczenia (od 01.01.2019 r. do 31.12.2019 r.): 1.000.000,00 zł.</w:t>
            </w:r>
          </w:p>
          <w:p w:rsidR="00714590" w:rsidRPr="00714590" w:rsidRDefault="00714590" w:rsidP="00341263">
            <w:pPr>
              <w:jc w:val="both"/>
              <w:rPr>
                <w:rFonts w:ascii="Arial" w:hAnsi="Arial" w:cs="Arial"/>
                <w:sz w:val="18"/>
                <w:szCs w:val="18"/>
              </w:rPr>
            </w:pPr>
            <w:r w:rsidRPr="00714590">
              <w:rPr>
                <w:rFonts w:ascii="Arial" w:hAnsi="Arial" w:cs="Arial"/>
                <w:sz w:val="18"/>
                <w:szCs w:val="18"/>
              </w:rPr>
              <w:t>Franszyza redukcyjna: 10 % wysokości szkody, nie mniej niż 2.500,00 zł.</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pStyle w:val="Default"/>
              <w:numPr>
                <w:ilvl w:val="0"/>
                <w:numId w:val="48"/>
              </w:numPr>
              <w:ind w:left="278" w:hanging="278"/>
              <w:jc w:val="both"/>
              <w:rPr>
                <w:rFonts w:ascii="Arial" w:hAnsi="Arial" w:cs="Arial"/>
                <w:color w:val="auto"/>
                <w:sz w:val="18"/>
                <w:szCs w:val="18"/>
              </w:rPr>
            </w:pPr>
            <w:r w:rsidRPr="00714590">
              <w:rPr>
                <w:rFonts w:ascii="Arial" w:hAnsi="Arial" w:cs="Arial"/>
                <w:b/>
                <w:i/>
                <w:color w:val="auto"/>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28</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katastrofy budowlanej</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Ustala się, że ochroną ubezpieczeniową objęte zostają szkody powstałe w wyniku katastrofy budowlanej rozumianej jako niezamierzone i gwałtowne zawalenie się całości bądź części obiektu niezależnie od przyczyny pierwotnej.  Przez katastrofę budowlaną rozumiemy również gwałtowne zniszczenie konstrukcyjnych elementów rusztowań, elementów urządzeń formujących, ścianek szczelnych i obudowy wykopu.</w:t>
            </w:r>
          </w:p>
          <w:p w:rsidR="00714590" w:rsidRPr="00714590" w:rsidRDefault="00714590" w:rsidP="00341263">
            <w:pPr>
              <w:jc w:val="both"/>
              <w:rPr>
                <w:rFonts w:ascii="Arial" w:hAnsi="Arial" w:cs="Arial"/>
                <w:sz w:val="18"/>
                <w:szCs w:val="18"/>
              </w:rPr>
            </w:pPr>
            <w:r w:rsidRPr="00714590">
              <w:rPr>
                <w:rFonts w:ascii="Arial" w:hAnsi="Arial" w:cs="Arial"/>
                <w:sz w:val="18"/>
                <w:szCs w:val="18"/>
              </w:rPr>
              <w:t>Niniejsza klauzula nie obejmuje szkód w obiektach:</w:t>
            </w:r>
          </w:p>
          <w:p w:rsidR="00714590" w:rsidRPr="00714590" w:rsidRDefault="00714590" w:rsidP="00EE5990">
            <w:pPr>
              <w:numPr>
                <w:ilvl w:val="0"/>
                <w:numId w:val="64"/>
              </w:numPr>
              <w:tabs>
                <w:tab w:val="num" w:pos="278"/>
              </w:tabs>
              <w:ind w:left="278" w:hanging="283"/>
              <w:jc w:val="both"/>
              <w:rPr>
                <w:rFonts w:ascii="Arial" w:hAnsi="Arial" w:cs="Arial"/>
                <w:sz w:val="18"/>
                <w:szCs w:val="18"/>
              </w:rPr>
            </w:pPr>
            <w:r w:rsidRPr="00714590">
              <w:rPr>
                <w:rFonts w:ascii="Arial" w:hAnsi="Arial" w:cs="Arial"/>
                <w:sz w:val="18"/>
                <w:szCs w:val="18"/>
              </w:rPr>
              <w:t>starszych niż 100 letnich,</w:t>
            </w:r>
          </w:p>
          <w:p w:rsidR="00714590" w:rsidRPr="00714590" w:rsidRDefault="00714590" w:rsidP="00EE5990">
            <w:pPr>
              <w:numPr>
                <w:ilvl w:val="0"/>
                <w:numId w:val="64"/>
              </w:numPr>
              <w:tabs>
                <w:tab w:val="num" w:pos="278"/>
              </w:tabs>
              <w:ind w:left="278" w:hanging="283"/>
              <w:jc w:val="both"/>
              <w:rPr>
                <w:rFonts w:ascii="Arial" w:hAnsi="Arial" w:cs="Arial"/>
                <w:sz w:val="18"/>
                <w:szCs w:val="18"/>
              </w:rPr>
            </w:pPr>
            <w:r w:rsidRPr="00714590">
              <w:rPr>
                <w:rFonts w:ascii="Arial" w:hAnsi="Arial" w:cs="Arial"/>
                <w:sz w:val="18"/>
                <w:szCs w:val="18"/>
              </w:rPr>
              <w:t>tymczasowych bądź dopuszczonych tymczasowo do użytkowania,</w:t>
            </w:r>
          </w:p>
          <w:p w:rsidR="00714590" w:rsidRPr="00714590" w:rsidRDefault="00714590" w:rsidP="00EE5990">
            <w:pPr>
              <w:numPr>
                <w:ilvl w:val="0"/>
                <w:numId w:val="64"/>
              </w:numPr>
              <w:tabs>
                <w:tab w:val="num" w:pos="278"/>
              </w:tabs>
              <w:ind w:left="278" w:hanging="283"/>
              <w:jc w:val="both"/>
              <w:rPr>
                <w:rFonts w:ascii="Arial" w:hAnsi="Arial" w:cs="Arial"/>
                <w:sz w:val="18"/>
                <w:szCs w:val="18"/>
              </w:rPr>
            </w:pPr>
            <w:r w:rsidRPr="00714590">
              <w:rPr>
                <w:rFonts w:ascii="Arial" w:hAnsi="Arial" w:cs="Arial"/>
                <w:sz w:val="18"/>
                <w:szCs w:val="18"/>
              </w:rPr>
              <w:t>użytkowanych niezgodnie z przeznaczeniem.</w:t>
            </w:r>
          </w:p>
          <w:p w:rsidR="00714590" w:rsidRPr="00714590" w:rsidRDefault="00714590" w:rsidP="00341263">
            <w:pPr>
              <w:jc w:val="both"/>
              <w:rPr>
                <w:rFonts w:ascii="Arial" w:hAnsi="Arial" w:cs="Arial"/>
                <w:color w:val="000000"/>
                <w:sz w:val="18"/>
                <w:szCs w:val="18"/>
              </w:rPr>
            </w:pPr>
            <w:r w:rsidRPr="00714590">
              <w:rPr>
                <w:rFonts w:ascii="Arial" w:hAnsi="Arial" w:cs="Arial"/>
                <w:color w:val="000000"/>
                <w:sz w:val="18"/>
                <w:szCs w:val="18"/>
              </w:rPr>
              <w:t xml:space="preserve">W razie katastrofy budowlanej, Ubezpieczający  jest obowiązany: </w:t>
            </w:r>
          </w:p>
          <w:p w:rsidR="00714590" w:rsidRPr="00714590" w:rsidRDefault="00714590" w:rsidP="00EE5990">
            <w:pPr>
              <w:numPr>
                <w:ilvl w:val="0"/>
                <w:numId w:val="65"/>
              </w:numPr>
              <w:ind w:left="278" w:hanging="278"/>
              <w:jc w:val="both"/>
              <w:rPr>
                <w:rFonts w:ascii="Arial" w:hAnsi="Arial" w:cs="Arial"/>
                <w:color w:val="000000"/>
                <w:sz w:val="18"/>
                <w:szCs w:val="18"/>
              </w:rPr>
            </w:pPr>
            <w:r w:rsidRPr="00714590">
              <w:rPr>
                <w:rFonts w:ascii="Arial" w:hAnsi="Arial" w:cs="Arial"/>
                <w:color w:val="000000"/>
                <w:sz w:val="18"/>
                <w:szCs w:val="18"/>
              </w:rPr>
              <w:t xml:space="preserve">zorganizować doraźną pomoc poszkodowanym i przeciwdziałać rozszerzaniu się skutków katastrofy, </w:t>
            </w:r>
          </w:p>
          <w:p w:rsidR="00714590" w:rsidRPr="00714590" w:rsidRDefault="00714590" w:rsidP="00EE5990">
            <w:pPr>
              <w:numPr>
                <w:ilvl w:val="0"/>
                <w:numId w:val="65"/>
              </w:numPr>
              <w:ind w:left="278" w:hanging="278"/>
              <w:jc w:val="both"/>
              <w:rPr>
                <w:rFonts w:ascii="Arial" w:hAnsi="Arial" w:cs="Arial"/>
                <w:color w:val="000000"/>
                <w:sz w:val="18"/>
                <w:szCs w:val="18"/>
              </w:rPr>
            </w:pPr>
            <w:r w:rsidRPr="00714590">
              <w:rPr>
                <w:rFonts w:ascii="Arial" w:hAnsi="Arial" w:cs="Arial"/>
                <w:color w:val="000000"/>
                <w:sz w:val="18"/>
                <w:szCs w:val="18"/>
              </w:rPr>
              <w:t xml:space="preserve">zabezpieczyć miejsce katastrofy przed zmianami uniemożliwiającymi prowadzenie postępowania, </w:t>
            </w:r>
          </w:p>
          <w:p w:rsidR="00714590" w:rsidRPr="00714590" w:rsidRDefault="00714590" w:rsidP="00EE5990">
            <w:pPr>
              <w:numPr>
                <w:ilvl w:val="0"/>
                <w:numId w:val="65"/>
              </w:numPr>
              <w:ind w:left="278" w:hanging="278"/>
              <w:jc w:val="both"/>
              <w:rPr>
                <w:rFonts w:ascii="Arial" w:hAnsi="Arial" w:cs="Arial"/>
                <w:sz w:val="18"/>
                <w:szCs w:val="18"/>
              </w:rPr>
            </w:pPr>
            <w:r w:rsidRPr="00714590">
              <w:rPr>
                <w:rFonts w:ascii="Arial" w:hAnsi="Arial" w:cs="Arial"/>
                <w:color w:val="000000"/>
                <w:sz w:val="18"/>
                <w:szCs w:val="18"/>
              </w:rPr>
              <w:t>niezwłocznie zawiadomić o katastrofie: właściwy organ, właściwego miejscowo prokuratora i policję, inne organy lub jednostki organizacyjne zainteresowane przyczynami lub skutkami katastrofy z mocy szczególnych przepisów.</w:t>
            </w:r>
          </w:p>
          <w:p w:rsidR="00714590" w:rsidRPr="00714590" w:rsidRDefault="00714590" w:rsidP="00341263">
            <w:pPr>
              <w:jc w:val="both"/>
              <w:rPr>
                <w:rFonts w:ascii="Arial" w:hAnsi="Arial" w:cs="Arial"/>
                <w:sz w:val="18"/>
                <w:szCs w:val="18"/>
              </w:rPr>
            </w:pPr>
            <w:r w:rsidRPr="00714590">
              <w:rPr>
                <w:rFonts w:ascii="Arial" w:hAnsi="Arial" w:cs="Arial"/>
                <w:sz w:val="18"/>
                <w:szCs w:val="18"/>
              </w:rPr>
              <w:t>Limit odpowiedzialności:</w:t>
            </w:r>
          </w:p>
          <w:p w:rsidR="00714590" w:rsidRPr="00714590" w:rsidRDefault="00714590" w:rsidP="00EE5990">
            <w:pPr>
              <w:numPr>
                <w:ilvl w:val="0"/>
                <w:numId w:val="66"/>
              </w:numPr>
              <w:ind w:left="278" w:hanging="283"/>
              <w:jc w:val="both"/>
              <w:rPr>
                <w:rFonts w:ascii="Arial" w:hAnsi="Arial" w:cs="Arial"/>
                <w:sz w:val="18"/>
                <w:szCs w:val="18"/>
              </w:rPr>
            </w:pPr>
            <w:r w:rsidRPr="00714590">
              <w:rPr>
                <w:rFonts w:ascii="Arial" w:hAnsi="Arial" w:cs="Arial"/>
                <w:color w:val="000000"/>
                <w:sz w:val="18"/>
                <w:szCs w:val="18"/>
              </w:rPr>
              <w:t xml:space="preserve">w pierwszym okresie ubezpieczenia (od 01.01.2018 r. do 31.12.2018 r.):  1.000.000,00 zł </w:t>
            </w:r>
            <w:r w:rsidRPr="00714590">
              <w:rPr>
                <w:rFonts w:ascii="Arial" w:hAnsi="Arial" w:cs="Arial"/>
                <w:sz w:val="18"/>
                <w:szCs w:val="18"/>
              </w:rPr>
              <w:t>na jedno i wszystkie zdarzenia w danym okresie ubezpieczenia</w:t>
            </w:r>
            <w:r w:rsidRPr="00714590">
              <w:rPr>
                <w:rFonts w:ascii="Arial" w:hAnsi="Arial" w:cs="Arial"/>
                <w:color w:val="000000"/>
                <w:sz w:val="18"/>
                <w:szCs w:val="18"/>
              </w:rPr>
              <w:t xml:space="preserve">, </w:t>
            </w:r>
          </w:p>
          <w:p w:rsidR="00714590" w:rsidRPr="00714590" w:rsidRDefault="00714590" w:rsidP="00EE5990">
            <w:pPr>
              <w:numPr>
                <w:ilvl w:val="0"/>
                <w:numId w:val="66"/>
              </w:numPr>
              <w:ind w:left="278" w:hanging="283"/>
              <w:jc w:val="both"/>
              <w:rPr>
                <w:rFonts w:ascii="Arial" w:hAnsi="Arial" w:cs="Arial"/>
                <w:sz w:val="18"/>
                <w:szCs w:val="18"/>
              </w:rPr>
            </w:pPr>
            <w:r w:rsidRPr="00714590">
              <w:rPr>
                <w:rFonts w:ascii="Arial" w:hAnsi="Arial" w:cs="Arial"/>
                <w:color w:val="000000"/>
                <w:sz w:val="18"/>
                <w:szCs w:val="18"/>
              </w:rPr>
              <w:t xml:space="preserve">w drugim okresie ubezpieczenia (od 01.01.2019 r. do 31.12.2019 r.): 1.000.000,00 zł </w:t>
            </w:r>
            <w:r w:rsidRPr="00714590">
              <w:rPr>
                <w:rFonts w:ascii="Arial" w:hAnsi="Arial" w:cs="Arial"/>
                <w:sz w:val="18"/>
                <w:szCs w:val="18"/>
              </w:rPr>
              <w:t>na jedno i wszystkie zdarzenia w danym okresie ubezpieczenia</w:t>
            </w:r>
            <w:r w:rsidRPr="00714590">
              <w:rPr>
                <w:rFonts w:ascii="Arial" w:hAnsi="Arial" w:cs="Arial"/>
                <w:color w:val="000000"/>
                <w:sz w:val="18"/>
                <w:szCs w:val="18"/>
              </w:rPr>
              <w:t>.</w:t>
            </w:r>
          </w:p>
          <w:p w:rsidR="00714590" w:rsidRPr="00714590" w:rsidRDefault="00714590" w:rsidP="00341263">
            <w:pPr>
              <w:jc w:val="both"/>
              <w:rPr>
                <w:rFonts w:ascii="Arial" w:hAnsi="Arial" w:cs="Arial"/>
                <w:sz w:val="18"/>
                <w:szCs w:val="18"/>
              </w:rPr>
            </w:pPr>
            <w:r w:rsidRPr="00714590">
              <w:rPr>
                <w:rFonts w:ascii="Arial" w:hAnsi="Arial" w:cs="Arial"/>
                <w:sz w:val="18"/>
                <w:szCs w:val="18"/>
              </w:rPr>
              <w:t>Franszyza redukcyjna w danym okresie ubezpieczenia: 1.000,00 zł.</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341263">
            <w:pPr>
              <w:jc w:val="both"/>
              <w:rPr>
                <w:rFonts w:ascii="Arial" w:hAnsi="Arial" w:cs="Arial"/>
                <w:sz w:val="18"/>
                <w:szCs w:val="18"/>
              </w:rPr>
            </w:pPr>
            <w:r w:rsidRPr="00714590">
              <w:rPr>
                <w:rFonts w:ascii="Arial" w:hAnsi="Arial" w:cs="Arial"/>
                <w:b/>
                <w:i/>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lastRenderedPageBreak/>
              <w:t>29</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likwidacyjna środków trwałych</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Strony uzgodniły, iż bez względu na stopień umorzenia księgowego lub zużycia technicznego danego środka trwałego, odszkodowanie wypłacane jest w pełnej wysokości, do wartości księgowej brutto dla mienia ubezpieczonego wg tej wartości lub do wartości odtworzeniowej nowej dla mienia ubezpieczonego wg tej wartości, bez potrącenia umorzenia księgowego i zużycia technicznego. W przypadku nie odtwarzania środka trwałego wypłata odszkodowania nastąpi w wartości księgowej brutto danego środka trwałego lub wartości odtworzeniowej danego środka trwałego.</w:t>
            </w:r>
          </w:p>
          <w:p w:rsidR="00714590" w:rsidRPr="00714590" w:rsidRDefault="00714590" w:rsidP="00341263">
            <w:pPr>
              <w:ind w:left="278" w:hanging="278"/>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48"/>
              </w:numPr>
              <w:ind w:left="278" w:hanging="278"/>
              <w:jc w:val="both"/>
              <w:rPr>
                <w:rFonts w:ascii="Arial" w:hAnsi="Arial" w:cs="Arial"/>
                <w:sz w:val="18"/>
                <w:szCs w:val="18"/>
              </w:rPr>
            </w:pPr>
            <w:r w:rsidRPr="00714590">
              <w:rPr>
                <w:rFonts w:ascii="Arial" w:hAnsi="Arial" w:cs="Arial"/>
                <w:b/>
                <w:i/>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30</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72 godzin</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Ustala się że wszystkie szkody powstałe w czasie następujących po sobie 72 godzin na skutek ciągłego oddziaływania tego samego pojedynczego zdarzenia losowego (np. huraganu, powodzi, deszczu nawalnego, trzęsienia ziemi) traktowane są jako pojedyncza szkoda w odniesieniu do sumy ubezpieczenia oraz franszyzy redukcyjnej określonych w umowie ubezpieczenia.</w:t>
            </w:r>
          </w:p>
          <w:p w:rsidR="00714590" w:rsidRPr="00714590" w:rsidRDefault="00714590" w:rsidP="00341263">
            <w:pPr>
              <w:ind w:left="278" w:hanging="278"/>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26"/>
              </w:numPr>
              <w:tabs>
                <w:tab w:val="num" w:pos="278"/>
              </w:tabs>
              <w:ind w:left="278" w:hanging="278"/>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numPr>
                <w:ilvl w:val="0"/>
                <w:numId w:val="26"/>
              </w:numPr>
              <w:tabs>
                <w:tab w:val="num" w:pos="278"/>
              </w:tabs>
              <w:ind w:left="278" w:hanging="278"/>
              <w:jc w:val="both"/>
              <w:rPr>
                <w:rFonts w:ascii="Arial" w:hAnsi="Arial" w:cs="Arial"/>
                <w:sz w:val="18"/>
                <w:szCs w:val="18"/>
              </w:rPr>
            </w:pPr>
            <w:r w:rsidRPr="00714590">
              <w:rPr>
                <w:rFonts w:ascii="Arial" w:hAnsi="Arial" w:cs="Arial"/>
                <w:b/>
                <w:i/>
                <w:sz w:val="18"/>
                <w:szCs w:val="18"/>
                <w:u w:val="single"/>
              </w:rPr>
              <w:t>Ubezpieczeniu sprzętu elektronicznego.</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31</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dewastacji, wandalizmu</w:t>
            </w:r>
          </w:p>
        </w:tc>
        <w:tc>
          <w:tcPr>
            <w:tcW w:w="3858" w:type="pct"/>
            <w:tcBorders>
              <w:top w:val="single" w:sz="4" w:space="0" w:color="auto"/>
              <w:left w:val="single" w:sz="4" w:space="0" w:color="auto"/>
              <w:bottom w:val="single" w:sz="4" w:space="0" w:color="auto"/>
              <w:right w:val="single" w:sz="4" w:space="0" w:color="auto"/>
            </w:tcBorders>
          </w:tcPr>
          <w:p w:rsidR="00714590" w:rsidRPr="006B377A" w:rsidRDefault="00714590" w:rsidP="00341263">
            <w:pPr>
              <w:jc w:val="both"/>
              <w:rPr>
                <w:rFonts w:ascii="Arial" w:hAnsi="Arial" w:cs="Arial"/>
                <w:sz w:val="18"/>
                <w:szCs w:val="18"/>
              </w:rPr>
            </w:pPr>
            <w:r w:rsidRPr="006B377A">
              <w:rPr>
                <w:rFonts w:ascii="Arial" w:hAnsi="Arial" w:cs="Arial"/>
                <w:sz w:val="18"/>
                <w:szCs w:val="18"/>
              </w:rPr>
              <w:t xml:space="preserve">Ustala się, iż w ramach dodatkowego limitu odpowiedzialności w wysokości </w:t>
            </w:r>
          </w:p>
          <w:p w:rsidR="00714590" w:rsidRPr="006B377A" w:rsidRDefault="00714590" w:rsidP="00EE5990">
            <w:pPr>
              <w:numPr>
                <w:ilvl w:val="0"/>
                <w:numId w:val="56"/>
              </w:numPr>
              <w:ind w:left="137" w:hanging="137"/>
              <w:jc w:val="both"/>
              <w:rPr>
                <w:rFonts w:ascii="Arial" w:hAnsi="Arial" w:cs="Arial"/>
                <w:sz w:val="18"/>
                <w:szCs w:val="18"/>
              </w:rPr>
            </w:pPr>
            <w:r w:rsidRPr="006B377A">
              <w:rPr>
                <w:rFonts w:ascii="Arial" w:hAnsi="Arial" w:cs="Arial"/>
                <w:sz w:val="18"/>
                <w:szCs w:val="18"/>
              </w:rPr>
              <w:t>w pierwszym okresie ubezpieczenia (od 01.</w:t>
            </w:r>
            <w:r w:rsidR="00E12D08" w:rsidRPr="006B377A">
              <w:rPr>
                <w:rFonts w:ascii="Arial" w:hAnsi="Arial" w:cs="Arial"/>
                <w:sz w:val="18"/>
                <w:szCs w:val="18"/>
              </w:rPr>
              <w:t>01.2018 r. do 31.12.2018 r.):  40</w:t>
            </w:r>
            <w:r w:rsidRPr="006B377A">
              <w:rPr>
                <w:rFonts w:ascii="Arial" w:hAnsi="Arial" w:cs="Arial"/>
                <w:sz w:val="18"/>
                <w:szCs w:val="18"/>
              </w:rPr>
              <w:t>.000,00 zł na jedno i wszystkie zdarzenia w okresie ubezpieczenia,</w:t>
            </w:r>
          </w:p>
          <w:p w:rsidR="00714590" w:rsidRPr="006B377A" w:rsidRDefault="00714590" w:rsidP="00EE5990">
            <w:pPr>
              <w:numPr>
                <w:ilvl w:val="0"/>
                <w:numId w:val="56"/>
              </w:numPr>
              <w:ind w:left="137" w:hanging="137"/>
              <w:jc w:val="both"/>
              <w:rPr>
                <w:rFonts w:ascii="Arial" w:hAnsi="Arial" w:cs="Arial"/>
                <w:sz w:val="18"/>
                <w:szCs w:val="18"/>
              </w:rPr>
            </w:pPr>
            <w:r w:rsidRPr="006B377A">
              <w:rPr>
                <w:rFonts w:ascii="Arial" w:hAnsi="Arial" w:cs="Arial"/>
                <w:sz w:val="18"/>
                <w:szCs w:val="18"/>
              </w:rPr>
              <w:t xml:space="preserve">w drugim okresie ubezpieczenia (od 01.01.2019 r. do 31.12.2019 r.): </w:t>
            </w:r>
            <w:r w:rsidR="00E12D08" w:rsidRPr="006B377A">
              <w:rPr>
                <w:rFonts w:ascii="Arial" w:hAnsi="Arial" w:cs="Arial"/>
                <w:sz w:val="18"/>
                <w:szCs w:val="18"/>
              </w:rPr>
              <w:t>40</w:t>
            </w:r>
            <w:r w:rsidRPr="006B377A">
              <w:rPr>
                <w:rFonts w:ascii="Arial" w:hAnsi="Arial" w:cs="Arial"/>
                <w:sz w:val="18"/>
                <w:szCs w:val="18"/>
              </w:rPr>
              <w:t>.000,00 zł na jedno i wszystkie zdarzenia w okresie ubezpieczenia.</w:t>
            </w:r>
          </w:p>
          <w:p w:rsidR="00714590" w:rsidRPr="006B377A" w:rsidRDefault="00714590" w:rsidP="00341263">
            <w:pPr>
              <w:jc w:val="both"/>
              <w:rPr>
                <w:rFonts w:ascii="Arial" w:hAnsi="Arial" w:cs="Arial"/>
                <w:sz w:val="18"/>
                <w:szCs w:val="18"/>
              </w:rPr>
            </w:pPr>
            <w:r w:rsidRPr="006B377A">
              <w:rPr>
                <w:rFonts w:ascii="Arial" w:hAnsi="Arial" w:cs="Arial"/>
                <w:sz w:val="18"/>
                <w:szCs w:val="18"/>
              </w:rPr>
              <w:t>ponad limity wynikające z OWU (limit określony w Ogólnych Warunkach Ubezpieczenia) obejmuje się ochroną ubezpieczeniową szkody powstałe wskutek dewastacji (wandalizmu). Przez dewastację (wandalizm) rozumie się wszelkie uszkodzenie, zniszczenie przedmiotu ubezpieczenia lub jego części (w tym m.in. wyposażenia, wszelkich środków trwałych, tj. m.in. maszyn, urządzeń, budowli, budynków wraz z ich elementami stałymi i elewacjami itd.) zlokalizowanego wewnątrz i/lub na zewnątrz budynków, dokonane w sposób świadomy (przez osoby trzecie) lub nieświadomy, bez względu na sposób dostania się przez te osoby na teren lokalizacji.</w:t>
            </w:r>
          </w:p>
          <w:p w:rsidR="00714590" w:rsidRPr="006B377A" w:rsidRDefault="00714590" w:rsidP="00341263">
            <w:pPr>
              <w:jc w:val="both"/>
              <w:rPr>
                <w:rFonts w:ascii="Arial" w:hAnsi="Arial" w:cs="Arial"/>
                <w:b/>
                <w:i/>
                <w:sz w:val="18"/>
                <w:szCs w:val="18"/>
                <w:u w:val="single"/>
              </w:rPr>
            </w:pPr>
            <w:r w:rsidRPr="006B377A">
              <w:rPr>
                <w:rFonts w:ascii="Arial" w:hAnsi="Arial" w:cs="Arial"/>
                <w:b/>
                <w:i/>
                <w:sz w:val="18"/>
                <w:szCs w:val="18"/>
                <w:u w:val="single"/>
              </w:rPr>
              <w:t>Niniejsza klauzula ma zastosowanie w:</w:t>
            </w:r>
          </w:p>
          <w:p w:rsidR="00714590" w:rsidRPr="006B377A" w:rsidRDefault="00714590" w:rsidP="00EE5990">
            <w:pPr>
              <w:numPr>
                <w:ilvl w:val="0"/>
                <w:numId w:val="49"/>
              </w:numPr>
              <w:ind w:left="0" w:firstLine="0"/>
              <w:jc w:val="both"/>
              <w:rPr>
                <w:rFonts w:ascii="Arial" w:hAnsi="Arial" w:cs="Arial"/>
                <w:sz w:val="18"/>
                <w:szCs w:val="18"/>
              </w:rPr>
            </w:pPr>
            <w:r w:rsidRPr="006B377A">
              <w:rPr>
                <w:rFonts w:ascii="Arial" w:hAnsi="Arial" w:cs="Arial"/>
                <w:b/>
                <w:i/>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32</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pokrycia</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 xml:space="preserve">Strony uzgodniły, iż ochroną ubezpieczeniową zostaje objęty majątek Ubezpieczonego (Zamawiającego), powodujący wzrost wartości bądź zgłoszonych do ubezpieczenia środków trwałych, sprzętu elektronicznego i wyposażenia, w którego posiadanie wszedł Ubezpieczony (Zamawiający) w okresie od 01.12.2017 r. do 31.12.2017 r. (tj. po zebraniu danych do ubezpieczenia i jednocześnie przed okresem ubezpieczenia wynikającym z </w:t>
            </w:r>
            <w:r w:rsidR="005C42AA">
              <w:rPr>
                <w:rFonts w:ascii="Arial" w:hAnsi="Arial" w:cs="Arial"/>
                <w:sz w:val="18"/>
                <w:szCs w:val="18"/>
              </w:rPr>
              <w:t>ZOC</w:t>
            </w:r>
            <w:r w:rsidRPr="00714590">
              <w:rPr>
                <w:rFonts w:ascii="Arial" w:hAnsi="Arial" w:cs="Arial"/>
                <w:sz w:val="18"/>
                <w:szCs w:val="18"/>
              </w:rPr>
              <w:t xml:space="preserve">). Ochrona ubezpieczeniowa dla tego mienia rozpoczyna się od początku okresu ubezpieczenia wynikającego z </w:t>
            </w:r>
            <w:r w:rsidR="00C77435">
              <w:rPr>
                <w:rFonts w:ascii="Arial" w:hAnsi="Arial" w:cs="Arial"/>
                <w:sz w:val="18"/>
                <w:szCs w:val="18"/>
              </w:rPr>
              <w:t>ZOC</w:t>
            </w:r>
            <w:r w:rsidRPr="00714590">
              <w:rPr>
                <w:rFonts w:ascii="Arial" w:hAnsi="Arial" w:cs="Arial"/>
                <w:sz w:val="18"/>
                <w:szCs w:val="18"/>
              </w:rPr>
              <w:t>. Zgłoszenie przedmiotowego wykazu majątku do Ubezpieczyciela nastąpi w terminie 90 dni od początku okresu ubezpieczenia. Ostateczne rozliczenie składki nastąpi w terminie 30 dni od dostarczenia wykazu majątku do Ubezpieczyciela (Wykonawcy), z zastrzeżeniem dokonania przez Ubezpieczającego dopłaty należnej składki. Składka naliczana będzie z zastosowaniem tych samych stawek.</w:t>
            </w:r>
          </w:p>
          <w:p w:rsidR="00714590" w:rsidRPr="00714590" w:rsidRDefault="00714590" w:rsidP="00341263">
            <w:pPr>
              <w:tabs>
                <w:tab w:val="left" w:pos="278"/>
              </w:tabs>
              <w:ind w:left="278" w:hanging="278"/>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26"/>
              </w:numPr>
              <w:tabs>
                <w:tab w:val="left" w:pos="278"/>
                <w:tab w:val="num" w:pos="704"/>
              </w:tabs>
              <w:ind w:left="278" w:hanging="278"/>
              <w:jc w:val="both"/>
              <w:rPr>
                <w:rFonts w:ascii="Arial" w:hAnsi="Arial" w:cs="Arial"/>
                <w:b/>
                <w:i/>
                <w:sz w:val="18"/>
                <w:szCs w:val="18"/>
                <w:u w:val="single"/>
              </w:rPr>
            </w:pPr>
            <w:r w:rsidRPr="00714590">
              <w:rPr>
                <w:rFonts w:ascii="Arial" w:hAnsi="Arial" w:cs="Arial"/>
                <w:b/>
                <w:i/>
                <w:sz w:val="18"/>
                <w:szCs w:val="18"/>
                <w:u w:val="single"/>
              </w:rPr>
              <w:t>Ubezpieczeniu mienia od wszystkich ryzyk.</w:t>
            </w:r>
          </w:p>
          <w:p w:rsidR="00714590" w:rsidRPr="00714590" w:rsidRDefault="00714590" w:rsidP="00EE5990">
            <w:pPr>
              <w:numPr>
                <w:ilvl w:val="0"/>
                <w:numId w:val="26"/>
              </w:numPr>
              <w:tabs>
                <w:tab w:val="left" w:pos="278"/>
                <w:tab w:val="num" w:pos="704"/>
              </w:tabs>
              <w:ind w:left="278" w:hanging="278"/>
              <w:jc w:val="both"/>
              <w:rPr>
                <w:rFonts w:ascii="Arial" w:hAnsi="Arial" w:cs="Arial"/>
                <w:sz w:val="18"/>
                <w:szCs w:val="18"/>
              </w:rPr>
            </w:pPr>
            <w:r w:rsidRPr="00714590">
              <w:rPr>
                <w:rFonts w:ascii="Arial" w:hAnsi="Arial" w:cs="Arial"/>
                <w:b/>
                <w:i/>
                <w:sz w:val="18"/>
                <w:szCs w:val="18"/>
                <w:u w:val="single"/>
              </w:rPr>
              <w:t>Ubezpieczeniu sprzętu elektronicznego.</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33</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prewencyjnej</w:t>
            </w:r>
          </w:p>
          <w:p w:rsidR="00714590" w:rsidRPr="00714590" w:rsidRDefault="00714590" w:rsidP="00341263">
            <w:pPr>
              <w:jc w:val="center"/>
              <w:rPr>
                <w:rFonts w:ascii="Arial" w:hAnsi="Arial" w:cs="Arial"/>
                <w:b/>
                <w:sz w:val="18"/>
                <w:szCs w:val="18"/>
              </w:rPr>
            </w:pPr>
            <w:r w:rsidRPr="00714590">
              <w:rPr>
                <w:rFonts w:ascii="Arial" w:hAnsi="Arial" w:cs="Arial"/>
                <w:b/>
                <w:sz w:val="18"/>
                <w:szCs w:val="18"/>
              </w:rPr>
              <w:t>sumy ubezpieczenia</w:t>
            </w:r>
          </w:p>
          <w:p w:rsidR="00714590" w:rsidRPr="00714590" w:rsidRDefault="00714590" w:rsidP="00341263">
            <w:pPr>
              <w:jc w:val="center"/>
              <w:rPr>
                <w:rFonts w:ascii="Arial" w:hAnsi="Arial" w:cs="Arial"/>
                <w:b/>
                <w:sz w:val="18"/>
                <w:szCs w:val="18"/>
              </w:rPr>
            </w:pP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Strony uzgodniły, iż do umowy ubezpieczenia zastosowanie ma prewencyjna suma ubezpieczenia. Prewencyjna suma ubezpieczenia to dodatkowa kwota, która zastosowanie będzie miała w przypadku niedoubezpieczenia mienia stwierdzonego w razie powstania szkody (niedoubezpieczenie w wyniku wzrostu wartości mienia w trakcie trwania umowy ubezpieczenia i/lub niedoszacowania wartości mienia i/lub podwyższenie stanu zapasów). Prewencyjna suma ubezpieczenia jest dodawana do sum ubezpieczenia mienia, w których wystąpiło niedoubezpieczenie.</w:t>
            </w:r>
          </w:p>
          <w:p w:rsidR="00714590" w:rsidRPr="00714590" w:rsidRDefault="00714590" w:rsidP="00341263">
            <w:pPr>
              <w:jc w:val="both"/>
              <w:rPr>
                <w:rFonts w:ascii="Arial" w:hAnsi="Arial" w:cs="Arial"/>
                <w:sz w:val="18"/>
                <w:szCs w:val="18"/>
              </w:rPr>
            </w:pPr>
            <w:r w:rsidRPr="00714590">
              <w:rPr>
                <w:rFonts w:ascii="Arial" w:hAnsi="Arial" w:cs="Arial"/>
                <w:sz w:val="18"/>
                <w:szCs w:val="18"/>
              </w:rPr>
              <w:t>Limit odpowiedzialności:</w:t>
            </w:r>
          </w:p>
          <w:p w:rsidR="00714590" w:rsidRPr="00714590" w:rsidRDefault="00714590" w:rsidP="00EE5990">
            <w:pPr>
              <w:numPr>
                <w:ilvl w:val="0"/>
                <w:numId w:val="56"/>
              </w:numPr>
              <w:ind w:left="137" w:hanging="137"/>
              <w:jc w:val="both"/>
              <w:rPr>
                <w:rFonts w:ascii="Arial" w:hAnsi="Arial" w:cs="Arial"/>
                <w:sz w:val="18"/>
                <w:szCs w:val="18"/>
              </w:rPr>
            </w:pPr>
            <w:r w:rsidRPr="00714590">
              <w:rPr>
                <w:rFonts w:ascii="Arial" w:hAnsi="Arial" w:cs="Arial"/>
                <w:sz w:val="18"/>
                <w:szCs w:val="18"/>
              </w:rPr>
              <w:t>w pierwszym okresie ubezpieczenia (od 01.01.2018 r. do 31.12.2018 r.):  500.000,00 zł na jedno i wszystkie zdarzenia w okresie ubezpieczenia,</w:t>
            </w:r>
          </w:p>
          <w:p w:rsidR="00714590" w:rsidRPr="00714590" w:rsidRDefault="00714590" w:rsidP="00EE5990">
            <w:pPr>
              <w:numPr>
                <w:ilvl w:val="0"/>
                <w:numId w:val="56"/>
              </w:numPr>
              <w:ind w:left="137" w:hanging="137"/>
              <w:jc w:val="both"/>
              <w:rPr>
                <w:rFonts w:ascii="Arial" w:hAnsi="Arial" w:cs="Arial"/>
                <w:sz w:val="18"/>
                <w:szCs w:val="18"/>
              </w:rPr>
            </w:pPr>
            <w:r w:rsidRPr="00714590">
              <w:rPr>
                <w:rFonts w:ascii="Arial" w:hAnsi="Arial" w:cs="Arial"/>
                <w:sz w:val="18"/>
                <w:szCs w:val="18"/>
              </w:rPr>
              <w:t>w drugim okresie ubezpieczenia (od 01.01.2019 r. do 31.12.2019 r.): 500.000,00 zł na jedno i wszystkie zdarzenia w okresie ubezpieczenia.</w:t>
            </w:r>
          </w:p>
          <w:p w:rsidR="00714590" w:rsidRPr="00714590" w:rsidRDefault="00714590" w:rsidP="00341263">
            <w:pPr>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26"/>
              </w:numPr>
              <w:tabs>
                <w:tab w:val="num" w:pos="704"/>
              </w:tabs>
              <w:ind w:left="0" w:firstLine="0"/>
              <w:jc w:val="both"/>
              <w:rPr>
                <w:rFonts w:ascii="Arial" w:hAnsi="Arial" w:cs="Arial"/>
                <w:sz w:val="18"/>
                <w:szCs w:val="18"/>
              </w:rPr>
            </w:pPr>
            <w:r w:rsidRPr="00714590">
              <w:rPr>
                <w:rFonts w:ascii="Arial" w:hAnsi="Arial" w:cs="Arial"/>
                <w:b/>
                <w:i/>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lastRenderedPageBreak/>
              <w:t>34</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 odtworzenia</w:t>
            </w:r>
          </w:p>
          <w:p w:rsidR="00714590" w:rsidRPr="00714590" w:rsidRDefault="00714590" w:rsidP="00341263">
            <w:pPr>
              <w:jc w:val="center"/>
              <w:rPr>
                <w:rFonts w:ascii="Arial" w:hAnsi="Arial" w:cs="Arial"/>
                <w:b/>
                <w:sz w:val="18"/>
                <w:szCs w:val="18"/>
              </w:rPr>
            </w:pPr>
            <w:r w:rsidRPr="00714590">
              <w:rPr>
                <w:rFonts w:ascii="Arial" w:hAnsi="Arial" w:cs="Arial"/>
                <w:b/>
                <w:sz w:val="18"/>
                <w:szCs w:val="18"/>
              </w:rPr>
              <w:t>dokumentacji</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Strony uzgodniły, iż Ubezpieczyciel (Wykonawca) pokrywa wszelkie koszty odtworzenia dokumentacji Ubezpieczonego (Zamawiającego), która zostanie uszkodzona, zniszczona lub utracona wskutek zdarzenia szkodowego objętego ubezpieczeniem od wszystkich ryzyk (w tym w wyniku kradzieży z włamaniem i rabunku).</w:t>
            </w:r>
          </w:p>
          <w:p w:rsidR="00714590" w:rsidRPr="00714590" w:rsidRDefault="00714590" w:rsidP="00341263">
            <w:pPr>
              <w:jc w:val="both"/>
              <w:rPr>
                <w:rFonts w:ascii="Arial" w:hAnsi="Arial" w:cs="Arial"/>
                <w:sz w:val="18"/>
                <w:szCs w:val="18"/>
              </w:rPr>
            </w:pPr>
            <w:r w:rsidRPr="00714590">
              <w:rPr>
                <w:rFonts w:ascii="Arial" w:hAnsi="Arial" w:cs="Arial"/>
                <w:sz w:val="18"/>
                <w:szCs w:val="18"/>
              </w:rPr>
              <w:t>Limit odpowiedzialności:</w:t>
            </w:r>
          </w:p>
          <w:p w:rsidR="00714590" w:rsidRPr="00714590" w:rsidRDefault="00714590" w:rsidP="00EE5990">
            <w:pPr>
              <w:numPr>
                <w:ilvl w:val="0"/>
                <w:numId w:val="56"/>
              </w:numPr>
              <w:ind w:left="137" w:hanging="137"/>
              <w:jc w:val="both"/>
              <w:rPr>
                <w:rFonts w:ascii="Arial" w:hAnsi="Arial" w:cs="Arial"/>
                <w:sz w:val="18"/>
                <w:szCs w:val="18"/>
              </w:rPr>
            </w:pPr>
            <w:r w:rsidRPr="00714590">
              <w:rPr>
                <w:rFonts w:ascii="Arial" w:hAnsi="Arial" w:cs="Arial"/>
                <w:sz w:val="18"/>
                <w:szCs w:val="18"/>
              </w:rPr>
              <w:t>w pierwszym okresie ubezpieczenia (od 01.01.2018 r. do 31.12.2018 r.):  30.000,00 zł na jedno i wszystkie zdarzenia w okresie ubezpieczenia,</w:t>
            </w:r>
          </w:p>
          <w:p w:rsidR="00714590" w:rsidRPr="00714590" w:rsidRDefault="00714590" w:rsidP="00EE5990">
            <w:pPr>
              <w:numPr>
                <w:ilvl w:val="0"/>
                <w:numId w:val="56"/>
              </w:numPr>
              <w:ind w:left="137" w:hanging="137"/>
              <w:jc w:val="both"/>
              <w:rPr>
                <w:rFonts w:ascii="Arial" w:hAnsi="Arial" w:cs="Arial"/>
                <w:sz w:val="18"/>
                <w:szCs w:val="18"/>
              </w:rPr>
            </w:pPr>
            <w:r w:rsidRPr="00714590">
              <w:rPr>
                <w:rFonts w:ascii="Arial" w:hAnsi="Arial" w:cs="Arial"/>
                <w:sz w:val="18"/>
                <w:szCs w:val="18"/>
              </w:rPr>
              <w:t>w drugim okresie ubezpieczenia (od 01.01.2019 r. do 31.12.2019 r.): 30.000,00 zł na jedno i wszystkie zdarzenia w okresie ubezpieczenia.</w:t>
            </w:r>
          </w:p>
          <w:p w:rsidR="00714590" w:rsidRPr="00714590" w:rsidRDefault="00714590" w:rsidP="00341263">
            <w:pPr>
              <w:ind w:left="278" w:hanging="278"/>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26"/>
              </w:numPr>
              <w:ind w:left="278" w:hanging="278"/>
              <w:jc w:val="both"/>
              <w:rPr>
                <w:rFonts w:ascii="Arial" w:hAnsi="Arial" w:cs="Arial"/>
                <w:sz w:val="18"/>
                <w:szCs w:val="18"/>
              </w:rPr>
            </w:pPr>
            <w:r w:rsidRPr="00714590">
              <w:rPr>
                <w:rFonts w:ascii="Arial" w:hAnsi="Arial" w:cs="Arial"/>
                <w:b/>
                <w:i/>
                <w:sz w:val="18"/>
                <w:szCs w:val="18"/>
                <w:u w:val="single"/>
              </w:rPr>
              <w:t>Ubezpieczeniu mienia od wszystkich ryzyk.</w:t>
            </w:r>
          </w:p>
        </w:tc>
      </w:tr>
      <w:tr w:rsidR="00714590"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Pr>
                <w:rFonts w:ascii="Arial" w:hAnsi="Arial" w:cs="Arial"/>
                <w:b/>
                <w:sz w:val="18"/>
                <w:szCs w:val="18"/>
              </w:rPr>
              <w:t>35</w:t>
            </w:r>
          </w:p>
        </w:tc>
        <w:tc>
          <w:tcPr>
            <w:tcW w:w="921"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center"/>
              <w:rPr>
                <w:rFonts w:ascii="Arial" w:hAnsi="Arial" w:cs="Arial"/>
                <w:b/>
                <w:sz w:val="18"/>
                <w:szCs w:val="18"/>
              </w:rPr>
            </w:pPr>
            <w:r w:rsidRPr="00714590">
              <w:rPr>
                <w:rFonts w:ascii="Arial" w:hAnsi="Arial" w:cs="Arial"/>
                <w:b/>
                <w:sz w:val="18"/>
                <w:szCs w:val="18"/>
              </w:rPr>
              <w:t>Klauzula</w:t>
            </w:r>
          </w:p>
          <w:p w:rsidR="00714590" w:rsidRPr="00714590" w:rsidRDefault="00714590" w:rsidP="00341263">
            <w:pPr>
              <w:jc w:val="center"/>
              <w:rPr>
                <w:rFonts w:ascii="Arial" w:hAnsi="Arial" w:cs="Arial"/>
                <w:b/>
                <w:sz w:val="18"/>
                <w:szCs w:val="18"/>
              </w:rPr>
            </w:pPr>
            <w:r w:rsidRPr="00714590">
              <w:rPr>
                <w:rFonts w:ascii="Arial" w:hAnsi="Arial" w:cs="Arial"/>
                <w:b/>
                <w:sz w:val="18"/>
                <w:szCs w:val="18"/>
              </w:rPr>
              <w:t>zwiększonych</w:t>
            </w:r>
          </w:p>
          <w:p w:rsidR="00714590" w:rsidRPr="00714590" w:rsidRDefault="00714590" w:rsidP="00341263">
            <w:pPr>
              <w:jc w:val="center"/>
              <w:rPr>
                <w:rFonts w:ascii="Arial" w:hAnsi="Arial" w:cs="Arial"/>
                <w:b/>
                <w:sz w:val="18"/>
                <w:szCs w:val="18"/>
              </w:rPr>
            </w:pPr>
            <w:r w:rsidRPr="00714590">
              <w:rPr>
                <w:rFonts w:ascii="Arial" w:hAnsi="Arial" w:cs="Arial"/>
                <w:b/>
                <w:sz w:val="18"/>
                <w:szCs w:val="18"/>
              </w:rPr>
              <w:t>kosztów działalności</w:t>
            </w:r>
          </w:p>
        </w:tc>
        <w:tc>
          <w:tcPr>
            <w:tcW w:w="3858" w:type="pct"/>
            <w:tcBorders>
              <w:top w:val="single" w:sz="4" w:space="0" w:color="auto"/>
              <w:left w:val="single" w:sz="4" w:space="0" w:color="auto"/>
              <w:bottom w:val="single" w:sz="4" w:space="0" w:color="auto"/>
              <w:right w:val="single" w:sz="4" w:space="0" w:color="auto"/>
            </w:tcBorders>
          </w:tcPr>
          <w:p w:rsidR="00714590" w:rsidRPr="00714590" w:rsidRDefault="00714590" w:rsidP="00341263">
            <w:pPr>
              <w:jc w:val="both"/>
              <w:rPr>
                <w:rFonts w:ascii="Arial" w:hAnsi="Arial" w:cs="Arial"/>
                <w:sz w:val="18"/>
                <w:szCs w:val="18"/>
              </w:rPr>
            </w:pPr>
            <w:r w:rsidRPr="00714590">
              <w:rPr>
                <w:rFonts w:ascii="Arial" w:hAnsi="Arial" w:cs="Arial"/>
                <w:sz w:val="18"/>
                <w:szCs w:val="18"/>
              </w:rPr>
              <w:t xml:space="preserve">Strony uzgodniły, iż zakresem ubezpieczenia zostają objęte uzasadnione i udokumentowane zwiększone koszty działalności poniesione przez Ubezpieczonego (Zamawiającego) w związku ze zrealizowaniem się zdarzenia szkodowego objętego ochroną w ramach umowy ubezpieczenia, związane z zastosowaniem rozwiązań mających na celu uniknięcie lub zmniejszenie zakłóceń w prowadzonej działalności. </w:t>
            </w:r>
          </w:p>
          <w:p w:rsidR="00714590" w:rsidRPr="00714590" w:rsidRDefault="00714590" w:rsidP="00341263">
            <w:pPr>
              <w:jc w:val="both"/>
              <w:rPr>
                <w:rFonts w:ascii="Arial" w:hAnsi="Arial" w:cs="Arial"/>
                <w:sz w:val="18"/>
                <w:szCs w:val="18"/>
              </w:rPr>
            </w:pPr>
            <w:r w:rsidRPr="00714590">
              <w:rPr>
                <w:rFonts w:ascii="Arial" w:hAnsi="Arial" w:cs="Arial"/>
                <w:sz w:val="18"/>
                <w:szCs w:val="18"/>
              </w:rPr>
              <w:t>W szczególności :</w:t>
            </w:r>
          </w:p>
          <w:p w:rsidR="00714590" w:rsidRPr="00714590" w:rsidRDefault="00714590" w:rsidP="00EE5990">
            <w:pPr>
              <w:numPr>
                <w:ilvl w:val="1"/>
                <w:numId w:val="62"/>
              </w:numPr>
              <w:ind w:left="278" w:hanging="278"/>
              <w:jc w:val="both"/>
              <w:rPr>
                <w:rFonts w:ascii="Arial" w:hAnsi="Arial" w:cs="Arial"/>
                <w:sz w:val="18"/>
                <w:szCs w:val="18"/>
              </w:rPr>
            </w:pPr>
            <w:r w:rsidRPr="00714590">
              <w:rPr>
                <w:rFonts w:ascii="Arial" w:hAnsi="Arial" w:cs="Arial"/>
                <w:sz w:val="18"/>
                <w:szCs w:val="18"/>
              </w:rPr>
              <w:t>koszty niezbędne do wznowienia działalności po szkodzie (w tym koszty poniesione w celu uzyskania niezbędnych zezwoleń i decyzji stosownych urzędów państwowych, bez których niemożliwym byłoby rozpoczęcie odbudowy/odtworzenia mienia po szkodzie,</w:t>
            </w:r>
          </w:p>
          <w:p w:rsidR="00714590" w:rsidRPr="00714590" w:rsidRDefault="00714590" w:rsidP="00EE5990">
            <w:pPr>
              <w:numPr>
                <w:ilvl w:val="1"/>
                <w:numId w:val="62"/>
              </w:numPr>
              <w:ind w:left="278" w:hanging="278"/>
              <w:jc w:val="both"/>
              <w:rPr>
                <w:rFonts w:ascii="Arial" w:hAnsi="Arial" w:cs="Arial"/>
                <w:sz w:val="18"/>
                <w:szCs w:val="18"/>
              </w:rPr>
            </w:pPr>
            <w:r w:rsidRPr="00714590">
              <w:rPr>
                <w:rFonts w:ascii="Arial" w:hAnsi="Arial" w:cs="Arial"/>
                <w:sz w:val="18"/>
                <w:szCs w:val="18"/>
              </w:rPr>
              <w:t>koszty montażu, demontażu, transportu i ochrony mienia,</w:t>
            </w:r>
          </w:p>
          <w:p w:rsidR="00714590" w:rsidRPr="00714590" w:rsidRDefault="00714590" w:rsidP="00EE5990">
            <w:pPr>
              <w:numPr>
                <w:ilvl w:val="1"/>
                <w:numId w:val="62"/>
              </w:numPr>
              <w:ind w:left="278" w:hanging="278"/>
              <w:jc w:val="both"/>
              <w:rPr>
                <w:rFonts w:ascii="Arial" w:hAnsi="Arial" w:cs="Arial"/>
                <w:sz w:val="18"/>
                <w:szCs w:val="18"/>
              </w:rPr>
            </w:pPr>
            <w:r w:rsidRPr="00714590">
              <w:rPr>
                <w:rFonts w:ascii="Arial" w:hAnsi="Arial" w:cs="Arial"/>
                <w:sz w:val="18"/>
                <w:szCs w:val="18"/>
              </w:rPr>
              <w:t>koszty wynajmu zastępczych maszyn i urządzeń w celu wznowienia działalności,</w:t>
            </w:r>
          </w:p>
          <w:p w:rsidR="00714590" w:rsidRPr="00714590" w:rsidRDefault="00714590" w:rsidP="00EE5990">
            <w:pPr>
              <w:numPr>
                <w:ilvl w:val="1"/>
                <w:numId w:val="62"/>
              </w:numPr>
              <w:ind w:left="278" w:hanging="278"/>
              <w:jc w:val="both"/>
              <w:rPr>
                <w:rFonts w:ascii="Arial" w:hAnsi="Arial" w:cs="Arial"/>
                <w:sz w:val="18"/>
                <w:szCs w:val="18"/>
              </w:rPr>
            </w:pPr>
            <w:r w:rsidRPr="00714590">
              <w:rPr>
                <w:rFonts w:ascii="Arial" w:hAnsi="Arial" w:cs="Arial"/>
                <w:sz w:val="18"/>
                <w:szCs w:val="18"/>
              </w:rPr>
              <w:t>koszty pracy w godzinach nadliczbowych, nocnych i dniach wolnych od pracy,</w:t>
            </w:r>
          </w:p>
          <w:p w:rsidR="00714590" w:rsidRPr="00714590" w:rsidRDefault="00714590" w:rsidP="00EE5990">
            <w:pPr>
              <w:numPr>
                <w:ilvl w:val="1"/>
                <w:numId w:val="62"/>
              </w:numPr>
              <w:ind w:left="278" w:hanging="278"/>
              <w:jc w:val="both"/>
              <w:rPr>
                <w:rFonts w:ascii="Arial" w:hAnsi="Arial" w:cs="Arial"/>
                <w:sz w:val="18"/>
                <w:szCs w:val="18"/>
              </w:rPr>
            </w:pPr>
            <w:r w:rsidRPr="00714590">
              <w:rPr>
                <w:rFonts w:ascii="Arial" w:hAnsi="Arial" w:cs="Arial"/>
                <w:sz w:val="18"/>
                <w:szCs w:val="18"/>
              </w:rPr>
              <w:t>koszty frachtu ekspresowego w tym lotniczego, koszty transportu.</w:t>
            </w:r>
          </w:p>
          <w:p w:rsidR="00714590" w:rsidRPr="00714590" w:rsidRDefault="00714590" w:rsidP="00341263">
            <w:pPr>
              <w:jc w:val="both"/>
              <w:rPr>
                <w:rFonts w:ascii="Arial" w:hAnsi="Arial" w:cs="Arial"/>
                <w:sz w:val="18"/>
                <w:szCs w:val="18"/>
              </w:rPr>
            </w:pPr>
            <w:r w:rsidRPr="00714590">
              <w:rPr>
                <w:rFonts w:ascii="Arial" w:hAnsi="Arial" w:cs="Arial"/>
                <w:sz w:val="18"/>
                <w:szCs w:val="18"/>
              </w:rPr>
              <w:t>Limit odpowiedzialności:</w:t>
            </w:r>
          </w:p>
          <w:p w:rsidR="00714590" w:rsidRPr="00714590" w:rsidRDefault="00714590" w:rsidP="00EE5990">
            <w:pPr>
              <w:numPr>
                <w:ilvl w:val="0"/>
                <w:numId w:val="56"/>
              </w:numPr>
              <w:ind w:left="278" w:hanging="278"/>
              <w:jc w:val="both"/>
              <w:rPr>
                <w:rFonts w:ascii="Arial" w:hAnsi="Arial" w:cs="Arial"/>
                <w:sz w:val="18"/>
                <w:szCs w:val="18"/>
              </w:rPr>
            </w:pPr>
            <w:r w:rsidRPr="00714590">
              <w:rPr>
                <w:rFonts w:ascii="Arial" w:hAnsi="Arial" w:cs="Arial"/>
                <w:sz w:val="18"/>
                <w:szCs w:val="18"/>
              </w:rPr>
              <w:t>w pierwszym okresie ubezpieczenia (od 01.01.2018 r. do 31.12.2018 r.):  200.000,00 zł na jedno i wszystkie zdarzenia w okresie ubezpieczenia,</w:t>
            </w:r>
          </w:p>
          <w:p w:rsidR="00714590" w:rsidRPr="00714590" w:rsidRDefault="00714590" w:rsidP="00EE5990">
            <w:pPr>
              <w:numPr>
                <w:ilvl w:val="0"/>
                <w:numId w:val="56"/>
              </w:numPr>
              <w:ind w:left="278" w:hanging="278"/>
              <w:jc w:val="both"/>
              <w:rPr>
                <w:rFonts w:ascii="Arial" w:hAnsi="Arial" w:cs="Arial"/>
                <w:sz w:val="18"/>
                <w:szCs w:val="18"/>
              </w:rPr>
            </w:pPr>
            <w:r w:rsidRPr="00714590">
              <w:rPr>
                <w:rFonts w:ascii="Arial" w:hAnsi="Arial" w:cs="Arial"/>
                <w:sz w:val="18"/>
                <w:szCs w:val="18"/>
              </w:rPr>
              <w:t>w drugim okresie ubezpieczenia (od 01.01.2019 r. do 31.12.2019 r.): 200.000,00 zł na jedno i wszystkie zdarzenia w okresie ubezpieczenia.</w:t>
            </w:r>
          </w:p>
          <w:p w:rsidR="00714590" w:rsidRPr="00714590" w:rsidRDefault="00714590" w:rsidP="00341263">
            <w:pPr>
              <w:ind w:left="278" w:hanging="278"/>
              <w:jc w:val="both"/>
              <w:rPr>
                <w:rFonts w:ascii="Arial" w:hAnsi="Arial" w:cs="Arial"/>
                <w:b/>
                <w:i/>
                <w:sz w:val="18"/>
                <w:szCs w:val="18"/>
                <w:u w:val="single"/>
              </w:rPr>
            </w:pPr>
            <w:r w:rsidRPr="00714590">
              <w:rPr>
                <w:rFonts w:ascii="Arial" w:hAnsi="Arial" w:cs="Arial"/>
                <w:b/>
                <w:i/>
                <w:sz w:val="18"/>
                <w:szCs w:val="18"/>
                <w:u w:val="single"/>
              </w:rPr>
              <w:t>Niniejsza klauzula ma zastosowanie w:</w:t>
            </w:r>
          </w:p>
          <w:p w:rsidR="00714590" w:rsidRPr="00714590" w:rsidRDefault="00714590" w:rsidP="00EE5990">
            <w:pPr>
              <w:numPr>
                <w:ilvl w:val="0"/>
                <w:numId w:val="26"/>
              </w:numPr>
              <w:ind w:left="278" w:hanging="278"/>
              <w:jc w:val="both"/>
              <w:rPr>
                <w:rFonts w:ascii="Arial" w:hAnsi="Arial" w:cs="Arial"/>
                <w:sz w:val="18"/>
                <w:szCs w:val="18"/>
              </w:rPr>
            </w:pPr>
            <w:r w:rsidRPr="00714590">
              <w:rPr>
                <w:rFonts w:ascii="Arial" w:hAnsi="Arial" w:cs="Arial"/>
                <w:b/>
                <w:i/>
                <w:sz w:val="18"/>
                <w:szCs w:val="18"/>
                <w:u w:val="single"/>
              </w:rPr>
              <w:t>Ubezpieczeniu mienia od wszystkich ryzyk.</w:t>
            </w:r>
          </w:p>
        </w:tc>
      </w:tr>
      <w:tr w:rsidR="000E3589" w:rsidRPr="00714590" w:rsidTr="003E5D2A">
        <w:trPr>
          <w:cantSplit/>
        </w:trPr>
        <w:tc>
          <w:tcPr>
            <w:tcW w:w="221" w:type="pct"/>
            <w:tcBorders>
              <w:top w:val="single" w:sz="4" w:space="0" w:color="auto"/>
              <w:left w:val="single" w:sz="4" w:space="0" w:color="auto"/>
              <w:bottom w:val="single" w:sz="4" w:space="0" w:color="auto"/>
              <w:right w:val="single" w:sz="4" w:space="0" w:color="auto"/>
            </w:tcBorders>
          </w:tcPr>
          <w:p w:rsidR="000E3589" w:rsidRDefault="000E3589" w:rsidP="00341263">
            <w:pPr>
              <w:jc w:val="center"/>
              <w:rPr>
                <w:rFonts w:ascii="Arial" w:hAnsi="Arial" w:cs="Arial"/>
                <w:b/>
                <w:sz w:val="18"/>
                <w:szCs w:val="18"/>
              </w:rPr>
            </w:pPr>
            <w:r>
              <w:rPr>
                <w:rFonts w:ascii="Arial" w:hAnsi="Arial" w:cs="Arial"/>
                <w:b/>
                <w:sz w:val="18"/>
                <w:szCs w:val="18"/>
              </w:rPr>
              <w:t>36</w:t>
            </w:r>
          </w:p>
        </w:tc>
        <w:tc>
          <w:tcPr>
            <w:tcW w:w="921" w:type="pct"/>
            <w:tcBorders>
              <w:top w:val="single" w:sz="4" w:space="0" w:color="auto"/>
              <w:left w:val="single" w:sz="4" w:space="0" w:color="auto"/>
              <w:bottom w:val="single" w:sz="4" w:space="0" w:color="auto"/>
              <w:right w:val="single" w:sz="4" w:space="0" w:color="auto"/>
            </w:tcBorders>
          </w:tcPr>
          <w:p w:rsidR="000E3589" w:rsidRPr="000E3589" w:rsidRDefault="000E3589" w:rsidP="000E3589">
            <w:pPr>
              <w:jc w:val="both"/>
              <w:rPr>
                <w:rFonts w:ascii="Arial" w:hAnsi="Arial" w:cs="Arial"/>
                <w:b/>
                <w:sz w:val="18"/>
                <w:szCs w:val="18"/>
              </w:rPr>
            </w:pPr>
            <w:r w:rsidRPr="000E3589">
              <w:rPr>
                <w:rFonts w:ascii="Arial" w:hAnsi="Arial" w:cs="Arial"/>
                <w:b/>
                <w:bCs/>
                <w:sz w:val="18"/>
                <w:szCs w:val="18"/>
              </w:rPr>
              <w:t xml:space="preserve">Klauzula ważnych powodów wypowiedzenia </w:t>
            </w:r>
            <w:r w:rsidRPr="000E3589">
              <w:rPr>
                <w:rFonts w:ascii="Arial" w:hAnsi="Arial" w:cs="Arial"/>
                <w:sz w:val="18"/>
                <w:szCs w:val="18"/>
              </w:rPr>
              <w:t>(dot. art. 812 § 5 k.c.).</w:t>
            </w:r>
          </w:p>
          <w:p w:rsidR="000E3589" w:rsidRPr="000E3589" w:rsidRDefault="000E3589" w:rsidP="00341263">
            <w:pPr>
              <w:jc w:val="center"/>
              <w:rPr>
                <w:rFonts w:ascii="Arial" w:hAnsi="Arial" w:cs="Arial"/>
                <w:b/>
                <w:sz w:val="18"/>
                <w:szCs w:val="18"/>
              </w:rPr>
            </w:pPr>
          </w:p>
        </w:tc>
        <w:tc>
          <w:tcPr>
            <w:tcW w:w="3858" w:type="pct"/>
            <w:tcBorders>
              <w:top w:val="single" w:sz="4" w:space="0" w:color="auto"/>
              <w:left w:val="single" w:sz="4" w:space="0" w:color="auto"/>
              <w:bottom w:val="single" w:sz="4" w:space="0" w:color="auto"/>
              <w:right w:val="single" w:sz="4" w:space="0" w:color="auto"/>
            </w:tcBorders>
          </w:tcPr>
          <w:p w:rsidR="000E3589" w:rsidRPr="000E3589" w:rsidRDefault="000E3589" w:rsidP="000E3589">
            <w:pPr>
              <w:jc w:val="both"/>
              <w:rPr>
                <w:rFonts w:ascii="Arial" w:hAnsi="Arial" w:cs="Arial"/>
                <w:b/>
                <w:sz w:val="18"/>
                <w:szCs w:val="18"/>
              </w:rPr>
            </w:pPr>
            <w:r w:rsidRPr="000E3589">
              <w:rPr>
                <w:rFonts w:ascii="Arial" w:hAnsi="Arial" w:cs="Arial"/>
                <w:sz w:val="18"/>
                <w:szCs w:val="18"/>
              </w:rPr>
              <w:t>Strony uzgodniły, iż za ważne powody uzasadniające wypowiedzenie umowy przez Ubezpieczyciela (Wykonawcy)  uznaje się wyłącznie poniżej określone sytuacje:</w:t>
            </w:r>
          </w:p>
          <w:p w:rsidR="000E3589" w:rsidRPr="000E3589" w:rsidRDefault="000E3589" w:rsidP="00EE5990">
            <w:pPr>
              <w:numPr>
                <w:ilvl w:val="0"/>
                <w:numId w:val="68"/>
              </w:numPr>
              <w:tabs>
                <w:tab w:val="left" w:pos="271"/>
              </w:tabs>
              <w:autoSpaceDE w:val="0"/>
              <w:autoSpaceDN w:val="0"/>
              <w:adjustRightInd w:val="0"/>
              <w:ind w:left="271" w:hanging="271"/>
              <w:jc w:val="both"/>
              <w:rPr>
                <w:rFonts w:ascii="Arial" w:hAnsi="Arial" w:cs="Arial"/>
                <w:sz w:val="18"/>
                <w:szCs w:val="18"/>
              </w:rPr>
            </w:pPr>
            <w:r w:rsidRPr="000E3589">
              <w:rPr>
                <w:rFonts w:ascii="Arial" w:hAnsi="Arial" w:cs="Arial"/>
                <w:sz w:val="18"/>
                <w:szCs w:val="18"/>
              </w:rPr>
              <w:t xml:space="preserve">jeżeli Ubezpieczający/Ubezpieczony (Zamawiający) wyłudził lub usiłował wyłudzić świadczenie z umowy ubezpieczenia, przy czym wyłudzenie lub usiłowanie wyłudzenia odszkodowania musi być potwierdzone prawomocnym orzeczeniem sądowym, </w:t>
            </w:r>
          </w:p>
          <w:p w:rsidR="000E3589" w:rsidRPr="000E3589" w:rsidRDefault="000E3589" w:rsidP="00EE5990">
            <w:pPr>
              <w:numPr>
                <w:ilvl w:val="0"/>
                <w:numId w:val="68"/>
              </w:numPr>
              <w:tabs>
                <w:tab w:val="left" w:pos="271"/>
              </w:tabs>
              <w:autoSpaceDE w:val="0"/>
              <w:autoSpaceDN w:val="0"/>
              <w:adjustRightInd w:val="0"/>
              <w:ind w:left="271" w:hanging="271"/>
              <w:jc w:val="both"/>
              <w:rPr>
                <w:rFonts w:ascii="Arial" w:hAnsi="Arial" w:cs="Arial"/>
                <w:sz w:val="18"/>
                <w:szCs w:val="18"/>
              </w:rPr>
            </w:pPr>
            <w:r w:rsidRPr="000E3589">
              <w:rPr>
                <w:rFonts w:ascii="Arial" w:hAnsi="Arial" w:cs="Arial"/>
                <w:sz w:val="18"/>
                <w:szCs w:val="18"/>
              </w:rPr>
              <w:t>jeżeli w związku z zawarciem lub wykonaniem umowy ubezpieczenia Ubezpieczający/ Ubezpieczony (Zamawiający) usiłował popełnić przestępstwo, przy czym popełnienie lub usiłowanie popełnienia przestępstwa musi być potwierdzone prawomocnym orzeczeniem sądowym.</w:t>
            </w:r>
          </w:p>
          <w:p w:rsidR="000E3589" w:rsidRPr="000E3589" w:rsidRDefault="000E3589" w:rsidP="000E3589">
            <w:pPr>
              <w:jc w:val="both"/>
              <w:rPr>
                <w:rFonts w:ascii="Arial" w:hAnsi="Arial" w:cs="Arial"/>
                <w:sz w:val="18"/>
                <w:szCs w:val="18"/>
              </w:rPr>
            </w:pPr>
            <w:r w:rsidRPr="000E3589">
              <w:rPr>
                <w:rFonts w:ascii="Arial" w:hAnsi="Arial" w:cs="Arial"/>
                <w:sz w:val="18"/>
                <w:szCs w:val="18"/>
              </w:rPr>
              <w:t>Umowa ulega rozwiązaniu w przypadku, o którym mowa powyżej, każdorazowo na koniec 12-miesięcznego okresu rozliczeniowego/polisowego pod warunkiem wypowiedzenia jej przez Ubezpieczyciela najpóźniej na cztery miesiące przed upływem tego okresu.</w:t>
            </w:r>
          </w:p>
          <w:p w:rsidR="000E3589" w:rsidRPr="000E3589" w:rsidRDefault="000E3589" w:rsidP="000E3589">
            <w:pPr>
              <w:tabs>
                <w:tab w:val="num" w:pos="851"/>
              </w:tabs>
              <w:jc w:val="both"/>
              <w:rPr>
                <w:rFonts w:ascii="Arial" w:hAnsi="Arial" w:cs="Arial"/>
                <w:b/>
                <w:i/>
                <w:sz w:val="18"/>
                <w:szCs w:val="18"/>
                <w:u w:val="single"/>
              </w:rPr>
            </w:pPr>
            <w:r w:rsidRPr="000E3589">
              <w:rPr>
                <w:rFonts w:ascii="Arial" w:hAnsi="Arial" w:cs="Arial"/>
                <w:b/>
                <w:i/>
                <w:sz w:val="18"/>
                <w:szCs w:val="18"/>
                <w:u w:val="single"/>
              </w:rPr>
              <w:t>Niniejsza klauzula ma zastosowanie w:</w:t>
            </w:r>
          </w:p>
          <w:p w:rsidR="000E3589" w:rsidRPr="000E3589" w:rsidRDefault="000E3589" w:rsidP="00EE5990">
            <w:pPr>
              <w:numPr>
                <w:ilvl w:val="2"/>
                <w:numId w:val="70"/>
              </w:numPr>
              <w:ind w:left="271" w:hanging="271"/>
              <w:jc w:val="both"/>
              <w:rPr>
                <w:rFonts w:ascii="Arial" w:hAnsi="Arial" w:cs="Arial"/>
                <w:b/>
                <w:i/>
                <w:sz w:val="18"/>
                <w:szCs w:val="18"/>
                <w:u w:val="single"/>
              </w:rPr>
            </w:pPr>
            <w:r w:rsidRPr="000E3589">
              <w:rPr>
                <w:rFonts w:ascii="Arial" w:hAnsi="Arial" w:cs="Arial"/>
                <w:b/>
                <w:i/>
                <w:sz w:val="18"/>
                <w:szCs w:val="18"/>
                <w:u w:val="single"/>
              </w:rPr>
              <w:t>Ubezpieczeniu mienia od wszystkich ryzyk,</w:t>
            </w:r>
          </w:p>
          <w:p w:rsidR="000E3589" w:rsidRPr="000E3589" w:rsidRDefault="000E3589" w:rsidP="00EE5990">
            <w:pPr>
              <w:numPr>
                <w:ilvl w:val="2"/>
                <w:numId w:val="70"/>
              </w:numPr>
              <w:ind w:left="271" w:hanging="271"/>
              <w:jc w:val="both"/>
              <w:rPr>
                <w:rFonts w:ascii="Arial" w:hAnsi="Arial" w:cs="Arial"/>
                <w:b/>
                <w:i/>
                <w:sz w:val="18"/>
                <w:szCs w:val="18"/>
                <w:u w:val="single"/>
              </w:rPr>
            </w:pPr>
            <w:r w:rsidRPr="000E3589">
              <w:rPr>
                <w:rFonts w:ascii="Arial" w:hAnsi="Arial" w:cs="Arial"/>
                <w:b/>
                <w:i/>
                <w:sz w:val="18"/>
                <w:szCs w:val="18"/>
                <w:u w:val="single"/>
              </w:rPr>
              <w:t>Ubezpieczeniu sprzętu elektronicznego od wszystkich ryzyk,</w:t>
            </w:r>
          </w:p>
          <w:p w:rsidR="000E3589" w:rsidRPr="000E3589" w:rsidRDefault="000E3589" w:rsidP="00EE5990">
            <w:pPr>
              <w:numPr>
                <w:ilvl w:val="2"/>
                <w:numId w:val="70"/>
              </w:numPr>
              <w:ind w:left="271" w:hanging="271"/>
              <w:jc w:val="both"/>
              <w:rPr>
                <w:rFonts w:ascii="Arial" w:hAnsi="Arial" w:cs="Arial"/>
                <w:b/>
                <w:i/>
                <w:sz w:val="18"/>
                <w:szCs w:val="18"/>
                <w:u w:val="single"/>
              </w:rPr>
            </w:pPr>
            <w:r w:rsidRPr="000E3589">
              <w:rPr>
                <w:rFonts w:ascii="Arial" w:hAnsi="Arial" w:cs="Arial"/>
                <w:b/>
                <w:i/>
                <w:sz w:val="18"/>
                <w:szCs w:val="18"/>
                <w:u w:val="single"/>
              </w:rPr>
              <w:t>Ubezpieczeniach komunikacyjnych – OC p.p.m., Autocasco oraz NNW,</w:t>
            </w:r>
          </w:p>
          <w:p w:rsidR="000E3589" w:rsidRPr="000E3589" w:rsidRDefault="000E3589" w:rsidP="00EE5990">
            <w:pPr>
              <w:pStyle w:val="Akapitzlist"/>
              <w:numPr>
                <w:ilvl w:val="0"/>
                <w:numId w:val="69"/>
              </w:numPr>
              <w:ind w:left="271" w:hanging="271"/>
              <w:jc w:val="both"/>
              <w:rPr>
                <w:rFonts w:ascii="Arial" w:hAnsi="Arial" w:cs="Arial"/>
                <w:sz w:val="18"/>
                <w:szCs w:val="18"/>
              </w:rPr>
            </w:pPr>
            <w:r w:rsidRPr="000E3589">
              <w:rPr>
                <w:rFonts w:ascii="Arial" w:hAnsi="Arial" w:cs="Arial"/>
                <w:b/>
                <w:i/>
                <w:sz w:val="18"/>
                <w:szCs w:val="18"/>
                <w:u w:val="single"/>
              </w:rPr>
              <w:t>Ubezpieczeniu odpowiedzialności cywilnej z tytułu prowadzenia działalności i posiadania mienia</w:t>
            </w:r>
          </w:p>
        </w:tc>
      </w:tr>
    </w:tbl>
    <w:p w:rsidR="00341263" w:rsidRDefault="00341263" w:rsidP="00341263">
      <w:pPr>
        <w:jc w:val="both"/>
        <w:rPr>
          <w:rFonts w:ascii="Arial" w:hAnsi="Arial"/>
          <w:sz w:val="16"/>
          <w:szCs w:val="16"/>
        </w:rPr>
      </w:pPr>
    </w:p>
    <w:p w:rsidR="00E12D08" w:rsidRDefault="00E12D08" w:rsidP="00341263">
      <w:pPr>
        <w:jc w:val="both"/>
        <w:rPr>
          <w:rFonts w:ascii="Arial" w:hAnsi="Arial"/>
          <w:sz w:val="16"/>
          <w:szCs w:val="16"/>
        </w:rPr>
      </w:pPr>
    </w:p>
    <w:p w:rsidR="00E12D08" w:rsidRDefault="00E12D08" w:rsidP="00341263">
      <w:pPr>
        <w:jc w:val="both"/>
        <w:rPr>
          <w:rFonts w:ascii="Arial" w:hAnsi="Arial"/>
          <w:sz w:val="16"/>
          <w:szCs w:val="16"/>
        </w:rPr>
      </w:pPr>
    </w:p>
    <w:p w:rsidR="00E12D08" w:rsidRDefault="00E12D08" w:rsidP="00341263">
      <w:pPr>
        <w:jc w:val="both"/>
        <w:rPr>
          <w:rFonts w:ascii="Arial" w:hAnsi="Arial"/>
          <w:sz w:val="16"/>
          <w:szCs w:val="16"/>
        </w:rPr>
      </w:pPr>
    </w:p>
    <w:p w:rsidR="00E12D08" w:rsidRDefault="00E12D08" w:rsidP="00341263">
      <w:pPr>
        <w:jc w:val="both"/>
        <w:rPr>
          <w:rFonts w:ascii="Arial" w:hAnsi="Arial"/>
          <w:sz w:val="16"/>
          <w:szCs w:val="16"/>
        </w:rPr>
      </w:pPr>
    </w:p>
    <w:p w:rsidR="00E12D08" w:rsidRDefault="00E12D08" w:rsidP="00341263">
      <w:pPr>
        <w:jc w:val="both"/>
        <w:rPr>
          <w:rFonts w:ascii="Arial" w:hAnsi="Arial"/>
          <w:sz w:val="16"/>
          <w:szCs w:val="16"/>
        </w:rPr>
      </w:pPr>
    </w:p>
    <w:p w:rsidR="00E12D08" w:rsidRDefault="00E12D08" w:rsidP="00341263">
      <w:pPr>
        <w:jc w:val="both"/>
        <w:rPr>
          <w:rFonts w:ascii="Arial" w:hAnsi="Arial"/>
          <w:sz w:val="16"/>
          <w:szCs w:val="16"/>
        </w:rPr>
      </w:pPr>
    </w:p>
    <w:p w:rsidR="00E12D08" w:rsidRDefault="00E12D08" w:rsidP="00341263">
      <w:pPr>
        <w:jc w:val="both"/>
        <w:rPr>
          <w:rFonts w:ascii="Arial" w:hAnsi="Arial"/>
          <w:sz w:val="16"/>
          <w:szCs w:val="16"/>
        </w:rPr>
      </w:pPr>
    </w:p>
    <w:p w:rsidR="00E12D08" w:rsidRDefault="00E12D08" w:rsidP="00341263">
      <w:pPr>
        <w:jc w:val="both"/>
        <w:rPr>
          <w:rFonts w:ascii="Arial" w:hAnsi="Arial"/>
          <w:sz w:val="16"/>
          <w:szCs w:val="16"/>
        </w:rPr>
      </w:pPr>
    </w:p>
    <w:p w:rsidR="00E12D08" w:rsidRDefault="00E12D08" w:rsidP="00341263">
      <w:pPr>
        <w:jc w:val="both"/>
        <w:rPr>
          <w:rFonts w:ascii="Arial" w:hAnsi="Arial"/>
          <w:sz w:val="16"/>
          <w:szCs w:val="16"/>
        </w:rPr>
      </w:pPr>
    </w:p>
    <w:p w:rsidR="00E12D08" w:rsidRDefault="00E12D08" w:rsidP="00341263">
      <w:pPr>
        <w:jc w:val="both"/>
        <w:rPr>
          <w:rFonts w:ascii="Arial" w:hAnsi="Arial"/>
          <w:sz w:val="16"/>
          <w:szCs w:val="16"/>
        </w:rPr>
      </w:pPr>
    </w:p>
    <w:p w:rsidR="00E12D08" w:rsidRDefault="00E12D08" w:rsidP="00341263">
      <w:pPr>
        <w:jc w:val="both"/>
        <w:rPr>
          <w:rFonts w:ascii="Arial" w:hAnsi="Arial"/>
          <w:sz w:val="16"/>
          <w:szCs w:val="16"/>
        </w:rPr>
      </w:pPr>
    </w:p>
    <w:p w:rsidR="00E12D08" w:rsidRPr="00463DFB" w:rsidRDefault="00E12D08" w:rsidP="00341263">
      <w:pPr>
        <w:jc w:val="both"/>
        <w:rPr>
          <w:rFonts w:ascii="Arial" w:hAnsi="Arial"/>
          <w:sz w:val="16"/>
          <w:szCs w:val="16"/>
        </w:rPr>
      </w:pPr>
    </w:p>
    <w:p w:rsidR="00341263" w:rsidRDefault="00341263" w:rsidP="00341263">
      <w:pPr>
        <w:jc w:val="both"/>
        <w:rPr>
          <w:rFonts w:ascii="Arial" w:hAnsi="Arial"/>
          <w:sz w:val="16"/>
          <w:szCs w:val="16"/>
        </w:rPr>
      </w:pPr>
    </w:p>
    <w:p w:rsidR="00341263" w:rsidRDefault="00341263" w:rsidP="00EE5990">
      <w:pPr>
        <w:numPr>
          <w:ilvl w:val="0"/>
          <w:numId w:val="21"/>
        </w:numPr>
        <w:jc w:val="both"/>
        <w:rPr>
          <w:rFonts w:ascii="Arial" w:hAnsi="Arial"/>
          <w:b/>
        </w:rPr>
      </w:pPr>
      <w:r w:rsidRPr="00452930">
        <w:rPr>
          <w:rFonts w:ascii="Arial" w:hAnsi="Arial"/>
          <w:b/>
        </w:rPr>
        <w:t xml:space="preserve">Klauzule </w:t>
      </w:r>
      <w:r>
        <w:rPr>
          <w:rFonts w:ascii="Arial" w:hAnsi="Arial"/>
          <w:b/>
        </w:rPr>
        <w:t>fakultatywne</w:t>
      </w:r>
      <w:r w:rsidRPr="00452930">
        <w:rPr>
          <w:rFonts w:ascii="Arial" w:hAnsi="Arial"/>
          <w:b/>
        </w:rPr>
        <w:t>.</w:t>
      </w:r>
    </w:p>
    <w:p w:rsidR="00341263" w:rsidRPr="00452930" w:rsidRDefault="00341263" w:rsidP="00341263">
      <w:pPr>
        <w:ind w:left="720"/>
        <w:jc w:val="both"/>
        <w:rPr>
          <w:rFonts w:ascii="Arial" w:hAnsi="Arial"/>
          <w:b/>
        </w:rPr>
      </w:pPr>
    </w:p>
    <w:p w:rsidR="00341263" w:rsidRPr="000D3B96" w:rsidRDefault="00341263" w:rsidP="00341263">
      <w:pPr>
        <w:jc w:val="both"/>
        <w:rPr>
          <w:rFonts w:ascii="Arial" w:hAnsi="Arial" w:cs="Arial"/>
          <w:b/>
        </w:rPr>
      </w:pPr>
      <w:r w:rsidRPr="00B6215D">
        <w:rPr>
          <w:rFonts w:ascii="Arial" w:hAnsi="Arial" w:cs="Arial"/>
          <w:b/>
        </w:rPr>
        <w:t xml:space="preserve">Klauzule fakultatywne (punktowane, zgodnie z Rozdziałem </w:t>
      </w:r>
      <w:r w:rsidR="00EE5990">
        <w:rPr>
          <w:rFonts w:ascii="Arial" w:hAnsi="Arial" w:cs="Arial"/>
          <w:b/>
        </w:rPr>
        <w:t>X</w:t>
      </w:r>
      <w:r w:rsidRPr="00B6215D">
        <w:rPr>
          <w:rFonts w:ascii="Arial" w:hAnsi="Arial" w:cs="Arial"/>
          <w:b/>
        </w:rPr>
        <w:t xml:space="preserve">„Kryteria wyboru oferty” </w:t>
      </w:r>
      <w:r>
        <w:rPr>
          <w:rFonts w:ascii="Arial" w:hAnsi="Arial" w:cs="Arial"/>
          <w:b/>
        </w:rPr>
        <w:t>ZOC</w:t>
      </w:r>
      <w:r w:rsidRPr="00B6215D">
        <w:rPr>
          <w:rFonts w:ascii="Arial" w:hAnsi="Arial" w:cs="Arial"/>
          <w:b/>
        </w:rPr>
        <w:t>).</w:t>
      </w:r>
    </w:p>
    <w:p w:rsidR="00341263" w:rsidRDefault="00341263" w:rsidP="00341263">
      <w:pPr>
        <w:jc w:val="both"/>
        <w:rPr>
          <w:rFonts w:ascii="Arial" w:hAnsi="Arial"/>
        </w:rPr>
      </w:pPr>
    </w:p>
    <w:tbl>
      <w:tblPr>
        <w:tblW w:w="5000" w:type="pct"/>
        <w:tblCellMar>
          <w:left w:w="70" w:type="dxa"/>
          <w:right w:w="70" w:type="dxa"/>
        </w:tblCellMar>
        <w:tblLook w:val="0000"/>
      </w:tblPr>
      <w:tblGrid>
        <w:gridCol w:w="440"/>
        <w:gridCol w:w="1596"/>
        <w:gridCol w:w="7402"/>
      </w:tblGrid>
      <w:tr w:rsidR="00341263" w:rsidRPr="00341263" w:rsidTr="00714590">
        <w:trPr>
          <w:cantSplit/>
        </w:trPr>
        <w:tc>
          <w:tcPr>
            <w:tcW w:w="202" w:type="pct"/>
            <w:tcBorders>
              <w:top w:val="single" w:sz="4" w:space="0" w:color="auto"/>
              <w:left w:val="single" w:sz="4" w:space="0" w:color="auto"/>
              <w:bottom w:val="single" w:sz="4" w:space="0" w:color="auto"/>
              <w:right w:val="single" w:sz="4" w:space="0" w:color="auto"/>
            </w:tcBorders>
            <w:shd w:val="pct10" w:color="000000" w:fill="FFFFFF"/>
          </w:tcPr>
          <w:p w:rsidR="00341263" w:rsidRPr="00341263" w:rsidRDefault="00341263" w:rsidP="00714590">
            <w:pPr>
              <w:jc w:val="center"/>
              <w:rPr>
                <w:rFonts w:ascii="Arial" w:hAnsi="Arial"/>
                <w:b/>
                <w:sz w:val="20"/>
                <w:szCs w:val="20"/>
              </w:rPr>
            </w:pPr>
            <w:r w:rsidRPr="00341263">
              <w:rPr>
                <w:rFonts w:ascii="Arial" w:hAnsi="Arial"/>
                <w:b/>
                <w:sz w:val="20"/>
                <w:szCs w:val="20"/>
              </w:rPr>
              <w:t>Lp.</w:t>
            </w:r>
          </w:p>
        </w:tc>
        <w:tc>
          <w:tcPr>
            <w:tcW w:w="819" w:type="pct"/>
            <w:tcBorders>
              <w:top w:val="single" w:sz="4" w:space="0" w:color="auto"/>
              <w:left w:val="single" w:sz="4" w:space="0" w:color="auto"/>
              <w:bottom w:val="single" w:sz="4" w:space="0" w:color="auto"/>
              <w:right w:val="single" w:sz="4" w:space="0" w:color="auto"/>
            </w:tcBorders>
            <w:shd w:val="pct10" w:color="000000" w:fill="FFFFFF"/>
          </w:tcPr>
          <w:p w:rsidR="00341263" w:rsidRPr="00341263" w:rsidRDefault="00341263" w:rsidP="00714590">
            <w:pPr>
              <w:jc w:val="center"/>
              <w:rPr>
                <w:rFonts w:ascii="Arial" w:hAnsi="Arial"/>
                <w:b/>
                <w:sz w:val="20"/>
                <w:szCs w:val="20"/>
              </w:rPr>
            </w:pPr>
            <w:r w:rsidRPr="00341263">
              <w:rPr>
                <w:rFonts w:ascii="Arial" w:hAnsi="Arial"/>
                <w:b/>
                <w:sz w:val="20"/>
                <w:szCs w:val="20"/>
              </w:rPr>
              <w:t>Nazwa klauzuli</w:t>
            </w:r>
          </w:p>
        </w:tc>
        <w:tc>
          <w:tcPr>
            <w:tcW w:w="3978" w:type="pct"/>
            <w:tcBorders>
              <w:top w:val="single" w:sz="4" w:space="0" w:color="auto"/>
              <w:left w:val="single" w:sz="4" w:space="0" w:color="auto"/>
              <w:bottom w:val="single" w:sz="4" w:space="0" w:color="auto"/>
              <w:right w:val="single" w:sz="4" w:space="0" w:color="auto"/>
            </w:tcBorders>
            <w:shd w:val="pct10" w:color="000000" w:fill="FFFFFF"/>
            <w:vAlign w:val="center"/>
          </w:tcPr>
          <w:p w:rsidR="00341263" w:rsidRPr="00341263" w:rsidRDefault="00341263" w:rsidP="00714590">
            <w:pPr>
              <w:jc w:val="center"/>
              <w:rPr>
                <w:rFonts w:ascii="Arial" w:hAnsi="Arial"/>
                <w:b/>
                <w:sz w:val="20"/>
                <w:szCs w:val="20"/>
              </w:rPr>
            </w:pPr>
            <w:r w:rsidRPr="00341263">
              <w:rPr>
                <w:rFonts w:ascii="Arial" w:hAnsi="Arial"/>
                <w:b/>
                <w:sz w:val="20"/>
                <w:szCs w:val="20"/>
              </w:rPr>
              <w:t>Treść klauzuli</w:t>
            </w:r>
          </w:p>
        </w:tc>
      </w:tr>
      <w:tr w:rsidR="00341263" w:rsidRPr="00341263" w:rsidTr="00714590">
        <w:trPr>
          <w:cantSplit/>
        </w:trPr>
        <w:tc>
          <w:tcPr>
            <w:tcW w:w="202" w:type="pct"/>
            <w:tcBorders>
              <w:top w:val="single" w:sz="4" w:space="0" w:color="auto"/>
              <w:left w:val="single" w:sz="4" w:space="0" w:color="auto"/>
              <w:bottom w:val="single" w:sz="4" w:space="0" w:color="auto"/>
              <w:right w:val="single" w:sz="4" w:space="0" w:color="auto"/>
            </w:tcBorders>
            <w:shd w:val="clear" w:color="000000" w:fill="FFFFFF"/>
          </w:tcPr>
          <w:p w:rsidR="00341263" w:rsidRPr="00341263" w:rsidRDefault="00341263" w:rsidP="00714590">
            <w:pPr>
              <w:jc w:val="center"/>
              <w:rPr>
                <w:rFonts w:ascii="Arial" w:hAnsi="Arial" w:cs="Arial"/>
                <w:sz w:val="20"/>
                <w:szCs w:val="20"/>
              </w:rPr>
            </w:pPr>
            <w:r w:rsidRPr="00341263">
              <w:rPr>
                <w:rFonts w:ascii="Arial" w:hAnsi="Arial" w:cs="Arial"/>
                <w:sz w:val="20"/>
                <w:szCs w:val="20"/>
              </w:rPr>
              <w:t>1.</w:t>
            </w:r>
          </w:p>
        </w:tc>
        <w:tc>
          <w:tcPr>
            <w:tcW w:w="819" w:type="pct"/>
            <w:tcBorders>
              <w:top w:val="single" w:sz="4" w:space="0" w:color="auto"/>
              <w:left w:val="single" w:sz="4" w:space="0" w:color="auto"/>
              <w:bottom w:val="single" w:sz="4" w:space="0" w:color="auto"/>
              <w:right w:val="single" w:sz="4" w:space="0" w:color="auto"/>
            </w:tcBorders>
            <w:shd w:val="clear" w:color="000000" w:fill="FFFFFF"/>
          </w:tcPr>
          <w:p w:rsidR="00341263" w:rsidRPr="00341263" w:rsidRDefault="00341263" w:rsidP="00714590">
            <w:pPr>
              <w:jc w:val="center"/>
              <w:rPr>
                <w:rFonts w:ascii="Arial" w:hAnsi="Arial" w:cs="Arial"/>
                <w:b/>
                <w:sz w:val="20"/>
                <w:szCs w:val="20"/>
              </w:rPr>
            </w:pPr>
            <w:r w:rsidRPr="00341263">
              <w:rPr>
                <w:rFonts w:ascii="Arial" w:hAnsi="Arial" w:cs="Arial"/>
                <w:b/>
                <w:sz w:val="20"/>
                <w:szCs w:val="20"/>
              </w:rPr>
              <w:t>Klauzula kierowców</w:t>
            </w:r>
          </w:p>
        </w:tc>
        <w:tc>
          <w:tcPr>
            <w:tcW w:w="3978" w:type="pct"/>
            <w:tcBorders>
              <w:top w:val="single" w:sz="4" w:space="0" w:color="auto"/>
              <w:left w:val="single" w:sz="4" w:space="0" w:color="auto"/>
              <w:bottom w:val="single" w:sz="4" w:space="0" w:color="auto"/>
              <w:right w:val="single" w:sz="4" w:space="0" w:color="auto"/>
            </w:tcBorders>
            <w:shd w:val="clear" w:color="000000" w:fill="FFFFFF"/>
            <w:vAlign w:val="center"/>
          </w:tcPr>
          <w:p w:rsidR="00341263" w:rsidRPr="00341263" w:rsidRDefault="00341263" w:rsidP="00EE5990">
            <w:pPr>
              <w:numPr>
                <w:ilvl w:val="0"/>
                <w:numId w:val="27"/>
              </w:numPr>
              <w:ind w:left="213" w:hanging="213"/>
              <w:jc w:val="both"/>
              <w:rPr>
                <w:rFonts w:ascii="Arial" w:hAnsi="Arial" w:cs="Arial"/>
                <w:sz w:val="20"/>
                <w:szCs w:val="20"/>
              </w:rPr>
            </w:pPr>
            <w:r w:rsidRPr="00341263">
              <w:rPr>
                <w:rFonts w:ascii="Arial" w:hAnsi="Arial" w:cs="Arial"/>
                <w:sz w:val="20"/>
                <w:szCs w:val="20"/>
              </w:rPr>
              <w:t>Ustala się iż, zakresem ubezpieczenia obejmuje się odpowiedzialność za szkody powstałe w pojeździe podczas kierowania tym pojazdem przez osobę w stanie nietrzeźwości albo w stanie po użyciu alkoholu lub pod wpływem środków odurzających, substancji psychotropowych lub środków zastępczych w rozumieniu przepisów o przeciwdziałaniu narkomanii.</w:t>
            </w:r>
          </w:p>
          <w:p w:rsidR="00341263" w:rsidRPr="00341263" w:rsidRDefault="00341263" w:rsidP="00EE5990">
            <w:pPr>
              <w:numPr>
                <w:ilvl w:val="1"/>
                <w:numId w:val="27"/>
              </w:numPr>
              <w:ind w:left="638" w:hanging="425"/>
              <w:jc w:val="both"/>
              <w:rPr>
                <w:rFonts w:ascii="Arial" w:hAnsi="Arial" w:cs="Arial"/>
                <w:sz w:val="20"/>
                <w:szCs w:val="20"/>
              </w:rPr>
            </w:pPr>
            <w:r w:rsidRPr="00341263">
              <w:rPr>
                <w:rFonts w:ascii="Arial" w:hAnsi="Arial" w:cs="Arial"/>
                <w:sz w:val="20"/>
                <w:szCs w:val="20"/>
              </w:rPr>
              <w:t xml:space="preserve">W odniesieniu do szkód, o których mowa w w/w punkcie 1 </w:t>
            </w:r>
            <w:r w:rsidRPr="00341263">
              <w:rPr>
                <w:rFonts w:ascii="Arial" w:hAnsi="Arial" w:cs="Arial"/>
                <w:i/>
                <w:sz w:val="20"/>
                <w:szCs w:val="20"/>
              </w:rPr>
              <w:t>(szkód powstałych podczas kierowania pojazdem przez osobę w stanie nietrzeźwości albo w stanie po użyciu alkoholu lub pod wpływem środków odurzających, substancji psychotropowych lub środków zastępczych w rozumieniu przepisów o przeciwdziałaniu narkomani)</w:t>
            </w:r>
            <w:r w:rsidRPr="00341263">
              <w:rPr>
                <w:rFonts w:ascii="Arial" w:hAnsi="Arial" w:cs="Arial"/>
                <w:sz w:val="20"/>
                <w:szCs w:val="20"/>
              </w:rPr>
              <w:t xml:space="preserve"> gdzie miało to wpływ na powstanie szkody ustala się limit na taki pojazd w:</w:t>
            </w:r>
          </w:p>
          <w:p w:rsidR="00341263" w:rsidRPr="00341263" w:rsidRDefault="00341263" w:rsidP="00EE5990">
            <w:pPr>
              <w:numPr>
                <w:ilvl w:val="0"/>
                <w:numId w:val="28"/>
              </w:numPr>
              <w:ind w:left="922" w:hanging="284"/>
              <w:jc w:val="both"/>
              <w:rPr>
                <w:rFonts w:ascii="Arial" w:hAnsi="Arial" w:cs="Arial"/>
                <w:sz w:val="20"/>
                <w:szCs w:val="20"/>
              </w:rPr>
            </w:pPr>
            <w:r w:rsidRPr="00341263">
              <w:rPr>
                <w:rFonts w:ascii="Arial" w:hAnsi="Arial" w:cs="Arial"/>
                <w:sz w:val="20"/>
                <w:szCs w:val="20"/>
              </w:rPr>
              <w:t>pierwszym okresie -  w wysokości 1 zdarzenia szkodowego dla wszystkich umów ubezpieczenia z początkiem okresu ubezpieczenia zawierającym się w przedziale czasowym od dnia 01.01.2018 r. do 31.12.2018 r.,</w:t>
            </w:r>
          </w:p>
          <w:p w:rsidR="00341263" w:rsidRPr="00341263" w:rsidRDefault="00341263" w:rsidP="00EE5990">
            <w:pPr>
              <w:numPr>
                <w:ilvl w:val="0"/>
                <w:numId w:val="28"/>
              </w:numPr>
              <w:ind w:left="922" w:hanging="284"/>
              <w:jc w:val="both"/>
              <w:rPr>
                <w:rFonts w:ascii="Arial" w:hAnsi="Arial" w:cs="Arial"/>
                <w:sz w:val="20"/>
                <w:szCs w:val="20"/>
              </w:rPr>
            </w:pPr>
            <w:r w:rsidRPr="00341263">
              <w:rPr>
                <w:rFonts w:ascii="Arial" w:hAnsi="Arial" w:cs="Arial"/>
                <w:sz w:val="20"/>
                <w:szCs w:val="20"/>
              </w:rPr>
              <w:t>drugim okresie -  w wysokości 1 zdarzenia szkodowego dla wszystkich umów ubezpieczenia z początkiem okresu ubezpieczenia zawierającym się w przedziale czasowym od dnia 01.01.2019 r. do 31.12.2019 r.</w:t>
            </w:r>
          </w:p>
          <w:p w:rsidR="00341263" w:rsidRPr="00341263" w:rsidRDefault="00341263" w:rsidP="00714590">
            <w:pPr>
              <w:jc w:val="both"/>
              <w:rPr>
                <w:rFonts w:ascii="Arial" w:hAnsi="Arial" w:cs="Arial"/>
                <w:b/>
                <w:i/>
                <w:sz w:val="20"/>
                <w:szCs w:val="20"/>
                <w:u w:val="single"/>
              </w:rPr>
            </w:pPr>
            <w:r w:rsidRPr="00341263">
              <w:rPr>
                <w:rFonts w:ascii="Arial" w:hAnsi="Arial" w:cs="Arial"/>
                <w:b/>
                <w:i/>
                <w:sz w:val="20"/>
                <w:szCs w:val="20"/>
                <w:u w:val="single"/>
              </w:rPr>
              <w:t>Niniejsza klauzula ma zastosowanie w:</w:t>
            </w:r>
          </w:p>
          <w:p w:rsidR="00341263" w:rsidRPr="00341263" w:rsidRDefault="00341263" w:rsidP="00EE5990">
            <w:pPr>
              <w:numPr>
                <w:ilvl w:val="0"/>
                <w:numId w:val="63"/>
              </w:numPr>
              <w:ind w:left="333" w:hanging="333"/>
              <w:jc w:val="both"/>
              <w:rPr>
                <w:rFonts w:ascii="Arial" w:hAnsi="Arial" w:cs="Arial"/>
                <w:sz w:val="20"/>
                <w:szCs w:val="20"/>
              </w:rPr>
            </w:pPr>
            <w:r w:rsidRPr="00341263">
              <w:rPr>
                <w:rFonts w:ascii="Arial" w:hAnsi="Arial" w:cs="Arial"/>
                <w:b/>
                <w:i/>
                <w:sz w:val="20"/>
                <w:szCs w:val="20"/>
                <w:u w:val="single"/>
              </w:rPr>
              <w:t>Ubezpieczeniach komunikacyjnych – Autocasco.</w:t>
            </w:r>
          </w:p>
        </w:tc>
      </w:tr>
      <w:tr w:rsidR="00341263" w:rsidRPr="00341263" w:rsidTr="00714590">
        <w:trPr>
          <w:cantSplit/>
        </w:trPr>
        <w:tc>
          <w:tcPr>
            <w:tcW w:w="202" w:type="pct"/>
            <w:tcBorders>
              <w:top w:val="single" w:sz="4" w:space="0" w:color="auto"/>
              <w:left w:val="single" w:sz="4" w:space="0" w:color="auto"/>
              <w:bottom w:val="single" w:sz="4" w:space="0" w:color="auto"/>
              <w:right w:val="single" w:sz="4" w:space="0" w:color="auto"/>
            </w:tcBorders>
            <w:shd w:val="clear" w:color="000000" w:fill="FFFFFF"/>
          </w:tcPr>
          <w:p w:rsidR="00341263" w:rsidRPr="00341263" w:rsidRDefault="00341263" w:rsidP="00714590">
            <w:pPr>
              <w:jc w:val="center"/>
              <w:rPr>
                <w:rFonts w:ascii="Arial" w:hAnsi="Arial" w:cs="Arial"/>
                <w:sz w:val="20"/>
                <w:szCs w:val="20"/>
              </w:rPr>
            </w:pPr>
            <w:r w:rsidRPr="00341263">
              <w:rPr>
                <w:rFonts w:ascii="Arial" w:hAnsi="Arial" w:cs="Arial"/>
                <w:sz w:val="20"/>
                <w:szCs w:val="20"/>
              </w:rPr>
              <w:t>2.</w:t>
            </w:r>
          </w:p>
        </w:tc>
        <w:tc>
          <w:tcPr>
            <w:tcW w:w="819" w:type="pct"/>
            <w:tcBorders>
              <w:top w:val="single" w:sz="4" w:space="0" w:color="auto"/>
              <w:left w:val="single" w:sz="4" w:space="0" w:color="auto"/>
              <w:bottom w:val="single" w:sz="4" w:space="0" w:color="auto"/>
              <w:right w:val="single" w:sz="4" w:space="0" w:color="auto"/>
            </w:tcBorders>
            <w:shd w:val="clear" w:color="000000" w:fill="FFFFFF"/>
          </w:tcPr>
          <w:p w:rsidR="00341263" w:rsidRPr="00341263" w:rsidRDefault="00341263" w:rsidP="00714590">
            <w:pPr>
              <w:jc w:val="center"/>
              <w:rPr>
                <w:rFonts w:ascii="Arial" w:hAnsi="Arial" w:cs="Arial"/>
                <w:b/>
                <w:sz w:val="20"/>
                <w:szCs w:val="20"/>
              </w:rPr>
            </w:pPr>
            <w:r w:rsidRPr="00341263">
              <w:rPr>
                <w:rFonts w:ascii="Arial" w:hAnsi="Arial" w:cs="Arial"/>
                <w:b/>
                <w:sz w:val="20"/>
                <w:szCs w:val="20"/>
              </w:rPr>
              <w:t>Klauzula funduszu prewencyjnego</w:t>
            </w:r>
          </w:p>
        </w:tc>
        <w:tc>
          <w:tcPr>
            <w:tcW w:w="3978" w:type="pct"/>
            <w:tcBorders>
              <w:top w:val="single" w:sz="4" w:space="0" w:color="auto"/>
              <w:left w:val="single" w:sz="4" w:space="0" w:color="auto"/>
              <w:bottom w:val="single" w:sz="4" w:space="0" w:color="auto"/>
              <w:right w:val="single" w:sz="4" w:space="0" w:color="auto"/>
            </w:tcBorders>
            <w:shd w:val="clear" w:color="000000" w:fill="FFFFFF"/>
            <w:vAlign w:val="center"/>
          </w:tcPr>
          <w:p w:rsidR="00341263" w:rsidRPr="00341263" w:rsidRDefault="00341263" w:rsidP="00714590">
            <w:pPr>
              <w:ind w:left="47"/>
              <w:jc w:val="both"/>
              <w:rPr>
                <w:rFonts w:ascii="Arial" w:hAnsi="Arial" w:cs="Arial"/>
                <w:sz w:val="20"/>
                <w:szCs w:val="20"/>
              </w:rPr>
            </w:pPr>
            <w:r w:rsidRPr="00341263">
              <w:rPr>
                <w:rFonts w:ascii="Arial" w:hAnsi="Arial" w:cs="Arial"/>
                <w:sz w:val="20"/>
                <w:szCs w:val="20"/>
              </w:rPr>
              <w:t>Strony uzgodniły, iż Ubezpieczyciel przekaże do dyspozycji Ubezpieczającego środki prewencyjne w wysokości 5% zainkasowanych składek. Realizacja i rozliczenie przekazanych środków następuje wg wewnętrznych regulaminów Ubezpieczyciela.</w:t>
            </w:r>
          </w:p>
          <w:p w:rsidR="00341263" w:rsidRPr="00341263" w:rsidRDefault="00341263" w:rsidP="00714590">
            <w:pPr>
              <w:ind w:left="420" w:hanging="420"/>
              <w:jc w:val="both"/>
              <w:rPr>
                <w:rFonts w:ascii="Arial" w:hAnsi="Arial" w:cs="Arial"/>
                <w:b/>
                <w:i/>
                <w:sz w:val="20"/>
                <w:szCs w:val="20"/>
                <w:u w:val="single"/>
              </w:rPr>
            </w:pPr>
            <w:r w:rsidRPr="00341263">
              <w:rPr>
                <w:rFonts w:ascii="Arial" w:hAnsi="Arial" w:cs="Arial"/>
                <w:b/>
                <w:i/>
                <w:sz w:val="20"/>
                <w:szCs w:val="20"/>
                <w:u w:val="single"/>
              </w:rPr>
              <w:t>Niniejsza klauzula ma zastosowanie w:</w:t>
            </w:r>
          </w:p>
          <w:p w:rsidR="00341263" w:rsidRPr="00341263" w:rsidRDefault="00341263" w:rsidP="00EE5990">
            <w:pPr>
              <w:numPr>
                <w:ilvl w:val="0"/>
                <w:numId w:val="26"/>
              </w:numPr>
              <w:ind w:left="278" w:hanging="278"/>
              <w:jc w:val="both"/>
              <w:rPr>
                <w:rFonts w:ascii="Arial" w:hAnsi="Arial" w:cs="Arial"/>
                <w:b/>
                <w:i/>
                <w:sz w:val="20"/>
                <w:szCs w:val="20"/>
                <w:u w:val="single"/>
              </w:rPr>
            </w:pPr>
            <w:r w:rsidRPr="00341263">
              <w:rPr>
                <w:rFonts w:ascii="Arial" w:hAnsi="Arial" w:cs="Arial"/>
                <w:b/>
                <w:i/>
                <w:sz w:val="20"/>
                <w:szCs w:val="20"/>
                <w:u w:val="single"/>
              </w:rPr>
              <w:t>Ubezpieczeniu mienia od wszystkich ryzyk.</w:t>
            </w:r>
          </w:p>
          <w:p w:rsidR="00341263" w:rsidRPr="00341263" w:rsidRDefault="00341263" w:rsidP="00EE5990">
            <w:pPr>
              <w:numPr>
                <w:ilvl w:val="0"/>
                <w:numId w:val="26"/>
              </w:numPr>
              <w:ind w:left="278" w:hanging="278"/>
              <w:jc w:val="both"/>
              <w:rPr>
                <w:rFonts w:ascii="Arial" w:hAnsi="Arial" w:cs="Arial"/>
                <w:b/>
                <w:i/>
                <w:sz w:val="20"/>
                <w:szCs w:val="20"/>
                <w:u w:val="single"/>
              </w:rPr>
            </w:pPr>
            <w:r w:rsidRPr="00341263">
              <w:rPr>
                <w:rFonts w:ascii="Arial" w:hAnsi="Arial" w:cs="Arial"/>
                <w:b/>
                <w:i/>
                <w:sz w:val="20"/>
                <w:szCs w:val="20"/>
                <w:u w:val="single"/>
              </w:rPr>
              <w:t>Ubezpieczeniu sprzętu elektronicznego.</w:t>
            </w:r>
          </w:p>
          <w:p w:rsidR="00341263" w:rsidRPr="00341263" w:rsidRDefault="00341263" w:rsidP="00EE5990">
            <w:pPr>
              <w:numPr>
                <w:ilvl w:val="0"/>
                <w:numId w:val="26"/>
              </w:numPr>
              <w:ind w:left="278" w:hanging="278"/>
              <w:jc w:val="both"/>
              <w:rPr>
                <w:rFonts w:ascii="Arial" w:hAnsi="Arial" w:cs="Arial"/>
                <w:b/>
                <w:i/>
                <w:sz w:val="20"/>
                <w:szCs w:val="20"/>
                <w:u w:val="single"/>
              </w:rPr>
            </w:pPr>
            <w:r w:rsidRPr="00341263">
              <w:rPr>
                <w:rFonts w:ascii="Arial" w:hAnsi="Arial" w:cs="Arial"/>
                <w:b/>
                <w:i/>
                <w:sz w:val="20"/>
                <w:szCs w:val="20"/>
                <w:u w:val="single"/>
              </w:rPr>
              <w:t>Ubezpieczeniach komunikacyjnych - Autocasco oraz NNW.</w:t>
            </w:r>
          </w:p>
        </w:tc>
      </w:tr>
    </w:tbl>
    <w:p w:rsidR="00BB5827" w:rsidRDefault="00BB5827">
      <w:pPr>
        <w:jc w:val="both"/>
      </w:pPr>
    </w:p>
    <w:p w:rsidR="00BB5827" w:rsidRDefault="00BB5827">
      <w:pPr>
        <w:jc w:val="both"/>
      </w:pPr>
    </w:p>
    <w:p w:rsidR="00A925BF" w:rsidRDefault="00A925BF">
      <w:pPr>
        <w:jc w:val="both"/>
      </w:pPr>
    </w:p>
    <w:p w:rsidR="00A925BF" w:rsidRDefault="00A925BF">
      <w:pPr>
        <w:jc w:val="both"/>
      </w:pPr>
    </w:p>
    <w:p w:rsidR="00A925BF" w:rsidRDefault="00A925BF">
      <w:pPr>
        <w:jc w:val="both"/>
      </w:pPr>
    </w:p>
    <w:p w:rsidR="00A925BF" w:rsidRDefault="00A925BF">
      <w:pPr>
        <w:jc w:val="both"/>
      </w:pPr>
    </w:p>
    <w:p w:rsidR="00A925BF" w:rsidRDefault="00A925BF">
      <w:pPr>
        <w:jc w:val="both"/>
      </w:pPr>
    </w:p>
    <w:p w:rsidR="00A925BF" w:rsidRDefault="00A925BF">
      <w:pPr>
        <w:jc w:val="both"/>
      </w:pPr>
    </w:p>
    <w:p w:rsidR="00A925BF" w:rsidRDefault="00A925BF">
      <w:pPr>
        <w:jc w:val="both"/>
      </w:pPr>
    </w:p>
    <w:p w:rsidR="00A925BF" w:rsidRDefault="00A925BF">
      <w:pPr>
        <w:jc w:val="both"/>
      </w:pPr>
    </w:p>
    <w:p w:rsidR="00A925BF" w:rsidRDefault="00A925BF">
      <w:pPr>
        <w:jc w:val="both"/>
      </w:pPr>
    </w:p>
    <w:p w:rsidR="00A925BF" w:rsidRDefault="00A925BF">
      <w:pPr>
        <w:jc w:val="both"/>
      </w:pPr>
    </w:p>
    <w:p w:rsidR="00A925BF" w:rsidRDefault="00A925BF">
      <w:pPr>
        <w:jc w:val="both"/>
      </w:pPr>
    </w:p>
    <w:p w:rsidR="00A925BF" w:rsidRDefault="00A925BF">
      <w:pPr>
        <w:jc w:val="both"/>
      </w:pPr>
    </w:p>
    <w:p w:rsidR="00A925BF" w:rsidRDefault="00A925BF">
      <w:pPr>
        <w:jc w:val="both"/>
      </w:pPr>
    </w:p>
    <w:p w:rsidR="00A925BF" w:rsidRDefault="00A925BF">
      <w:pPr>
        <w:jc w:val="both"/>
      </w:pPr>
    </w:p>
    <w:p w:rsidR="00BB5827" w:rsidRDefault="00BB5827">
      <w:pPr>
        <w:jc w:val="both"/>
      </w:pPr>
    </w:p>
    <w:p w:rsidR="00BB5827" w:rsidRPr="001E4967" w:rsidRDefault="00BB5827">
      <w:pPr>
        <w:jc w:val="both"/>
      </w:pPr>
    </w:p>
    <w:p w:rsidR="00DF10F4" w:rsidRPr="000E3589" w:rsidRDefault="00DF10F4">
      <w:pPr>
        <w:jc w:val="both"/>
        <w:rPr>
          <w:rFonts w:ascii="Arial" w:hAnsi="Arial" w:cs="Arial"/>
          <w:sz w:val="22"/>
          <w:szCs w:val="22"/>
        </w:rPr>
      </w:pPr>
    </w:p>
    <w:p w:rsidR="000E3589" w:rsidRDefault="000E3589">
      <w:pPr>
        <w:jc w:val="both"/>
      </w:pPr>
    </w:p>
    <w:p w:rsidR="000E3589" w:rsidRPr="001B6E2F" w:rsidRDefault="000E3589" w:rsidP="000E3589">
      <w:pPr>
        <w:pBdr>
          <w:top w:val="single" w:sz="4" w:space="1" w:color="auto"/>
          <w:left w:val="single" w:sz="4" w:space="4" w:color="auto"/>
          <w:bottom w:val="single" w:sz="4" w:space="1" w:color="auto"/>
          <w:right w:val="single" w:sz="4" w:space="4" w:color="auto"/>
        </w:pBdr>
        <w:shd w:val="clear" w:color="auto" w:fill="FFFF00"/>
        <w:tabs>
          <w:tab w:val="left" w:pos="993"/>
        </w:tabs>
        <w:jc w:val="both"/>
        <w:rPr>
          <w:rFonts w:ascii="Arial" w:hAnsi="Arial" w:cs="Arial"/>
          <w:b/>
        </w:rPr>
      </w:pPr>
      <w:r w:rsidRPr="001B6E2F">
        <w:rPr>
          <w:rFonts w:ascii="Arial" w:hAnsi="Arial" w:cs="Arial"/>
          <w:b/>
        </w:rPr>
        <w:t>VII. Rodzaje ryzyk podlegających ubezpieczeniu</w:t>
      </w:r>
    </w:p>
    <w:p w:rsidR="000E3589" w:rsidRPr="001E4967" w:rsidRDefault="000E3589">
      <w:pPr>
        <w:jc w:val="both"/>
      </w:pPr>
    </w:p>
    <w:p w:rsidR="00DF10F4" w:rsidRPr="001B6E2F" w:rsidRDefault="00DF10F4" w:rsidP="00EE5990">
      <w:pPr>
        <w:numPr>
          <w:ilvl w:val="0"/>
          <w:numId w:val="10"/>
        </w:numPr>
        <w:tabs>
          <w:tab w:val="clear" w:pos="720"/>
          <w:tab w:val="num" w:pos="426"/>
        </w:tabs>
        <w:ind w:left="426" w:hanging="426"/>
        <w:rPr>
          <w:rFonts w:ascii="Arial" w:hAnsi="Arial" w:cs="Arial"/>
          <w:b/>
        </w:rPr>
      </w:pPr>
      <w:r w:rsidRPr="001B6E2F">
        <w:rPr>
          <w:rFonts w:ascii="Arial" w:hAnsi="Arial" w:cs="Arial"/>
          <w:b/>
        </w:rPr>
        <w:t>Przedmiot ubezpieczenia i rodzaje ryzyk podlegające ubezpieczeniu.</w:t>
      </w:r>
    </w:p>
    <w:p w:rsidR="00DF10F4" w:rsidRPr="001B6E2F" w:rsidRDefault="00DF10F4" w:rsidP="00EE5990">
      <w:pPr>
        <w:pStyle w:val="Tekstpodstawowy3"/>
        <w:numPr>
          <w:ilvl w:val="0"/>
          <w:numId w:val="9"/>
        </w:numPr>
        <w:rPr>
          <w:rFonts w:ascii="Arial" w:hAnsi="Arial" w:cs="Arial"/>
        </w:rPr>
      </w:pPr>
      <w:r w:rsidRPr="001B6E2F">
        <w:rPr>
          <w:rFonts w:ascii="Arial" w:hAnsi="Arial" w:cs="Arial"/>
        </w:rPr>
        <w:t xml:space="preserve">Przedmiot postępowania obejmuje ochroną ubezpieczeniową mienie </w:t>
      </w:r>
      <w:r w:rsidR="00CF6B13" w:rsidRPr="001B6E2F">
        <w:rPr>
          <w:rFonts w:ascii="Arial" w:hAnsi="Arial" w:cs="Arial"/>
        </w:rPr>
        <w:t>Ubezpieczającego (</w:t>
      </w:r>
      <w:r w:rsidRPr="001B6E2F">
        <w:rPr>
          <w:rFonts w:ascii="Arial" w:hAnsi="Arial" w:cs="Arial"/>
        </w:rPr>
        <w:t>Zamawiającego</w:t>
      </w:r>
      <w:r w:rsidR="00CF6B13" w:rsidRPr="001B6E2F">
        <w:rPr>
          <w:rFonts w:ascii="Arial" w:hAnsi="Arial" w:cs="Arial"/>
        </w:rPr>
        <w:t xml:space="preserve">) </w:t>
      </w:r>
      <w:r w:rsidRPr="001B6E2F">
        <w:rPr>
          <w:rFonts w:ascii="Arial" w:hAnsi="Arial" w:cs="Arial"/>
        </w:rPr>
        <w:t>w zakresie  następujących ryzyk:</w:t>
      </w:r>
    </w:p>
    <w:p w:rsidR="003B3D80" w:rsidRPr="001B6E2F" w:rsidRDefault="00DF10F4" w:rsidP="00EE5990">
      <w:pPr>
        <w:numPr>
          <w:ilvl w:val="1"/>
          <w:numId w:val="9"/>
        </w:numPr>
        <w:tabs>
          <w:tab w:val="clear" w:pos="420"/>
          <w:tab w:val="num" w:pos="900"/>
        </w:tabs>
        <w:ind w:left="900" w:hanging="540"/>
        <w:jc w:val="both"/>
        <w:rPr>
          <w:rFonts w:ascii="Arial" w:hAnsi="Arial" w:cs="Arial"/>
          <w:b/>
        </w:rPr>
      </w:pPr>
      <w:r w:rsidRPr="001B6E2F">
        <w:rPr>
          <w:rFonts w:ascii="Arial" w:hAnsi="Arial" w:cs="Arial"/>
          <w:b/>
        </w:rPr>
        <w:t xml:space="preserve">ubezpieczenie mienia od </w:t>
      </w:r>
      <w:r w:rsidR="003B3D80" w:rsidRPr="001B6E2F">
        <w:rPr>
          <w:rFonts w:ascii="Arial" w:hAnsi="Arial" w:cs="Arial"/>
          <w:b/>
        </w:rPr>
        <w:t xml:space="preserve">wszystkich ryzyk, w tym ubezpieczenie: </w:t>
      </w:r>
    </w:p>
    <w:p w:rsidR="003B3D80" w:rsidRPr="001B6E2F" w:rsidRDefault="003B3D80" w:rsidP="00EE5990">
      <w:pPr>
        <w:numPr>
          <w:ilvl w:val="2"/>
          <w:numId w:val="9"/>
        </w:numPr>
        <w:ind w:hanging="11"/>
        <w:jc w:val="both"/>
        <w:rPr>
          <w:rFonts w:ascii="Arial" w:hAnsi="Arial" w:cs="Arial"/>
          <w:b/>
        </w:rPr>
      </w:pPr>
      <w:r w:rsidRPr="001B6E2F">
        <w:rPr>
          <w:rFonts w:ascii="Arial" w:hAnsi="Arial" w:cs="Arial"/>
          <w:b/>
        </w:rPr>
        <w:t>mienia od kradzieży z włamaniem i rabunku,</w:t>
      </w:r>
    </w:p>
    <w:p w:rsidR="00DF10F4" w:rsidRPr="001B6E2F" w:rsidRDefault="003B3D80" w:rsidP="00EE5990">
      <w:pPr>
        <w:numPr>
          <w:ilvl w:val="2"/>
          <w:numId w:val="9"/>
        </w:numPr>
        <w:ind w:hanging="11"/>
        <w:jc w:val="both"/>
        <w:rPr>
          <w:rFonts w:ascii="Arial" w:hAnsi="Arial" w:cs="Arial"/>
          <w:b/>
        </w:rPr>
      </w:pPr>
      <w:r w:rsidRPr="001B6E2F">
        <w:rPr>
          <w:rFonts w:ascii="Arial" w:hAnsi="Arial" w:cs="Arial"/>
          <w:b/>
        </w:rPr>
        <w:t>szyb oraz innych przedmiotów szklanych od rozbicia (stłuczenia),</w:t>
      </w:r>
    </w:p>
    <w:p w:rsidR="00BA6EEB" w:rsidRPr="001B6E2F" w:rsidRDefault="00BA6EEB" w:rsidP="00EE5990">
      <w:pPr>
        <w:numPr>
          <w:ilvl w:val="1"/>
          <w:numId w:val="9"/>
        </w:numPr>
        <w:tabs>
          <w:tab w:val="clear" w:pos="420"/>
          <w:tab w:val="num" w:pos="900"/>
        </w:tabs>
        <w:ind w:left="900" w:hanging="540"/>
        <w:jc w:val="both"/>
        <w:rPr>
          <w:rFonts w:ascii="Arial" w:hAnsi="Arial" w:cs="Arial"/>
          <w:b/>
        </w:rPr>
      </w:pPr>
      <w:r w:rsidRPr="001B6E2F">
        <w:rPr>
          <w:rFonts w:ascii="Arial" w:hAnsi="Arial" w:cs="Arial"/>
          <w:b/>
        </w:rPr>
        <w:t>ubezpieczenie sprzętu elektronicznego od wszystkich ryzyk,</w:t>
      </w:r>
    </w:p>
    <w:p w:rsidR="00DF10F4" w:rsidRPr="001B6E2F" w:rsidRDefault="00DF10F4" w:rsidP="00EE5990">
      <w:pPr>
        <w:numPr>
          <w:ilvl w:val="1"/>
          <w:numId w:val="9"/>
        </w:numPr>
        <w:tabs>
          <w:tab w:val="clear" w:pos="420"/>
          <w:tab w:val="num" w:pos="900"/>
        </w:tabs>
        <w:ind w:left="900" w:hanging="540"/>
        <w:jc w:val="both"/>
        <w:rPr>
          <w:rFonts w:ascii="Arial" w:hAnsi="Arial" w:cs="Arial"/>
          <w:b/>
        </w:rPr>
      </w:pPr>
      <w:r w:rsidRPr="001B6E2F">
        <w:rPr>
          <w:rFonts w:ascii="Arial" w:hAnsi="Arial" w:cs="Arial"/>
          <w:b/>
        </w:rPr>
        <w:t xml:space="preserve">ubezpieczenie odpowiedzialności cywilnej z tytułu prowadzenia działalności </w:t>
      </w:r>
      <w:r w:rsidRPr="001B6E2F">
        <w:rPr>
          <w:rFonts w:ascii="Arial" w:hAnsi="Arial" w:cs="Arial"/>
          <w:b/>
        </w:rPr>
        <w:br/>
        <w:t>i posiadania mienia,</w:t>
      </w:r>
    </w:p>
    <w:p w:rsidR="00DF10F4" w:rsidRPr="001B6E2F" w:rsidRDefault="00DF10F4" w:rsidP="00EE5990">
      <w:pPr>
        <w:numPr>
          <w:ilvl w:val="1"/>
          <w:numId w:val="9"/>
        </w:numPr>
        <w:tabs>
          <w:tab w:val="clear" w:pos="420"/>
          <w:tab w:val="num" w:pos="900"/>
        </w:tabs>
        <w:ind w:left="900" w:hanging="540"/>
        <w:jc w:val="both"/>
        <w:rPr>
          <w:rFonts w:ascii="Arial" w:hAnsi="Arial" w:cs="Arial"/>
          <w:b/>
        </w:rPr>
      </w:pPr>
      <w:r w:rsidRPr="001B6E2F">
        <w:rPr>
          <w:rFonts w:ascii="Arial" w:hAnsi="Arial" w:cs="Arial"/>
          <w:b/>
        </w:rPr>
        <w:t xml:space="preserve">ubezpieczenia komunikacyjne: </w:t>
      </w:r>
    </w:p>
    <w:p w:rsidR="00DF10F4" w:rsidRPr="001B6E2F" w:rsidRDefault="00DF10F4" w:rsidP="00EE5990">
      <w:pPr>
        <w:numPr>
          <w:ilvl w:val="2"/>
          <w:numId w:val="5"/>
        </w:numPr>
        <w:tabs>
          <w:tab w:val="clear" w:pos="1440"/>
          <w:tab w:val="num" w:pos="1620"/>
        </w:tabs>
        <w:ind w:left="1620" w:hanging="720"/>
        <w:jc w:val="both"/>
        <w:rPr>
          <w:rFonts w:ascii="Arial" w:hAnsi="Arial" w:cs="Arial"/>
          <w:b/>
        </w:rPr>
      </w:pPr>
      <w:r w:rsidRPr="001B6E2F">
        <w:rPr>
          <w:rFonts w:ascii="Arial" w:hAnsi="Arial" w:cs="Arial"/>
          <w:b/>
        </w:rPr>
        <w:t xml:space="preserve">ubezpieczenie obowiązkowe odpowiedzialności cywilnej posiadaczy pojazdów mechanicznych (OC p.p.m.), </w:t>
      </w:r>
    </w:p>
    <w:p w:rsidR="00DF10F4" w:rsidRPr="001B6E2F" w:rsidRDefault="00DF10F4" w:rsidP="00EE5990">
      <w:pPr>
        <w:numPr>
          <w:ilvl w:val="2"/>
          <w:numId w:val="5"/>
        </w:numPr>
        <w:tabs>
          <w:tab w:val="clear" w:pos="1440"/>
          <w:tab w:val="num" w:pos="1620"/>
        </w:tabs>
        <w:ind w:left="1620" w:hanging="720"/>
        <w:jc w:val="both"/>
        <w:rPr>
          <w:rFonts w:ascii="Arial" w:hAnsi="Arial" w:cs="Arial"/>
          <w:b/>
        </w:rPr>
      </w:pPr>
      <w:r w:rsidRPr="001B6E2F">
        <w:rPr>
          <w:rFonts w:ascii="Arial" w:hAnsi="Arial" w:cs="Arial"/>
          <w:b/>
        </w:rPr>
        <w:t>ubezpieczenie autocasco (AC),</w:t>
      </w:r>
    </w:p>
    <w:p w:rsidR="00DF10F4" w:rsidRPr="001B6E2F" w:rsidRDefault="00DF10F4" w:rsidP="00EE5990">
      <w:pPr>
        <w:numPr>
          <w:ilvl w:val="2"/>
          <w:numId w:val="5"/>
        </w:numPr>
        <w:tabs>
          <w:tab w:val="clear" w:pos="1440"/>
          <w:tab w:val="num" w:pos="1620"/>
        </w:tabs>
        <w:ind w:left="1620" w:hanging="720"/>
        <w:jc w:val="both"/>
        <w:rPr>
          <w:rFonts w:ascii="Arial" w:hAnsi="Arial" w:cs="Arial"/>
          <w:b/>
        </w:rPr>
      </w:pPr>
      <w:r w:rsidRPr="001B6E2F">
        <w:rPr>
          <w:rFonts w:ascii="Arial" w:hAnsi="Arial" w:cs="Arial"/>
          <w:b/>
        </w:rPr>
        <w:t>ubezpieczenie następstw nieszczęśliwych wypadków kierowcy i pasażerów</w:t>
      </w:r>
      <w:r w:rsidRPr="001B6E2F">
        <w:rPr>
          <w:rFonts w:ascii="Arial" w:hAnsi="Arial" w:cs="Arial"/>
          <w:b/>
        </w:rPr>
        <w:br/>
        <w:t>pojazdów mechanicznych (NNW).</w:t>
      </w:r>
    </w:p>
    <w:p w:rsidR="00DF10F4" w:rsidRPr="001B6E2F" w:rsidRDefault="00DF10F4">
      <w:pPr>
        <w:ind w:left="900"/>
        <w:jc w:val="both"/>
        <w:rPr>
          <w:rFonts w:ascii="Arial" w:hAnsi="Arial" w:cs="Arial"/>
          <w:b/>
        </w:rPr>
      </w:pPr>
    </w:p>
    <w:p w:rsidR="001B6E2F" w:rsidRPr="001B6E2F" w:rsidRDefault="001B6E2F">
      <w:pPr>
        <w:ind w:left="900"/>
        <w:jc w:val="both"/>
        <w:rPr>
          <w:rFonts w:ascii="Arial" w:hAnsi="Arial" w:cs="Arial"/>
          <w:b/>
        </w:rPr>
      </w:pPr>
    </w:p>
    <w:p w:rsidR="00DF10F4" w:rsidRPr="00E55A49" w:rsidRDefault="00DF10F4" w:rsidP="00E55A49">
      <w:pPr>
        <w:numPr>
          <w:ilvl w:val="0"/>
          <w:numId w:val="10"/>
        </w:numPr>
        <w:tabs>
          <w:tab w:val="clear" w:pos="720"/>
        </w:tabs>
        <w:ind w:left="426" w:hanging="426"/>
        <w:rPr>
          <w:rFonts w:ascii="Arial" w:hAnsi="Arial" w:cs="Arial"/>
          <w:b/>
        </w:rPr>
      </w:pPr>
      <w:r w:rsidRPr="00E55A49">
        <w:rPr>
          <w:rFonts w:ascii="Arial" w:hAnsi="Arial" w:cs="Arial"/>
          <w:b/>
        </w:rPr>
        <w:t>Rodzaje ryzyk podlegających ubezpieczeniu.</w:t>
      </w:r>
    </w:p>
    <w:p w:rsidR="001B6E2F" w:rsidRPr="00A9385F" w:rsidRDefault="001B6E2F" w:rsidP="00E55A49">
      <w:pPr>
        <w:numPr>
          <w:ilvl w:val="0"/>
          <w:numId w:val="78"/>
        </w:numPr>
        <w:tabs>
          <w:tab w:val="clear" w:pos="360"/>
          <w:tab w:val="num" w:pos="426"/>
        </w:tabs>
        <w:ind w:left="426" w:hanging="426"/>
        <w:jc w:val="both"/>
        <w:rPr>
          <w:rFonts w:ascii="Arial" w:hAnsi="Arial"/>
          <w:b/>
        </w:rPr>
      </w:pPr>
      <w:r w:rsidRPr="00A9385F">
        <w:rPr>
          <w:rFonts w:ascii="Arial" w:hAnsi="Arial"/>
          <w:b/>
          <w:u w:val="single"/>
        </w:rPr>
        <w:t>Ubezpieczenie mienia od wszystkich ryzyk</w:t>
      </w:r>
      <w:r w:rsidRPr="00A9385F">
        <w:rPr>
          <w:rFonts w:ascii="Arial" w:hAnsi="Arial"/>
          <w:b/>
        </w:rPr>
        <w:t>.</w:t>
      </w:r>
    </w:p>
    <w:p w:rsidR="001B6E2F" w:rsidRPr="00A9385F" w:rsidRDefault="001B6E2F" w:rsidP="00EE5990">
      <w:pPr>
        <w:numPr>
          <w:ilvl w:val="1"/>
          <w:numId w:val="78"/>
        </w:numPr>
        <w:jc w:val="both"/>
        <w:rPr>
          <w:rFonts w:ascii="Arial" w:hAnsi="Arial"/>
        </w:rPr>
      </w:pPr>
      <w:r w:rsidRPr="00A9385F">
        <w:rPr>
          <w:rFonts w:ascii="Arial" w:hAnsi="Arial"/>
        </w:rPr>
        <w:t>Zakres ubezpieczenia: obejmujący odpowiedzialność za szkody polegające na:</w:t>
      </w:r>
    </w:p>
    <w:p w:rsidR="001B6E2F" w:rsidRPr="00A9385F" w:rsidRDefault="001B6E2F" w:rsidP="00EE5990">
      <w:pPr>
        <w:numPr>
          <w:ilvl w:val="2"/>
          <w:numId w:val="78"/>
        </w:numPr>
        <w:jc w:val="both"/>
        <w:rPr>
          <w:rFonts w:ascii="Arial" w:hAnsi="Arial"/>
        </w:rPr>
      </w:pPr>
      <w:r w:rsidRPr="00A9385F">
        <w:rPr>
          <w:rFonts w:ascii="Arial" w:hAnsi="Arial"/>
        </w:rPr>
        <w:t xml:space="preserve">utracie, zniszczeniu lub uszkodzeniu ubezpieczonego mienia na skutek nagłego, niespodziewanego i niezależnego od woli </w:t>
      </w:r>
      <w:r>
        <w:rPr>
          <w:rFonts w:ascii="Arial" w:hAnsi="Arial"/>
        </w:rPr>
        <w:t>Ubezpieczającego/</w:t>
      </w:r>
      <w:r w:rsidRPr="00A9385F">
        <w:rPr>
          <w:rFonts w:ascii="Arial" w:hAnsi="Arial"/>
        </w:rPr>
        <w:t>Zamawiającego zdarzenia,</w:t>
      </w:r>
    </w:p>
    <w:p w:rsidR="001B6E2F" w:rsidRPr="00A9385F" w:rsidRDefault="001B6E2F" w:rsidP="00EE5990">
      <w:pPr>
        <w:numPr>
          <w:ilvl w:val="2"/>
          <w:numId w:val="78"/>
        </w:numPr>
        <w:jc w:val="both"/>
        <w:rPr>
          <w:rFonts w:ascii="Arial" w:hAnsi="Arial"/>
        </w:rPr>
      </w:pPr>
      <w:r w:rsidRPr="00A9385F">
        <w:rPr>
          <w:rFonts w:ascii="Arial" w:hAnsi="Arial"/>
        </w:rPr>
        <w:t xml:space="preserve">zniszczeniu, uszkodzeniu lub utracie ubezpieczonego mienia wskutek akcji ratowniczej, także jeżeli ratunek miał na celu zmniejszenie strat, niedopuszczenie do ich zwiększenia lub niedopuszczenia do ich wystąpienia.  </w:t>
      </w:r>
    </w:p>
    <w:p w:rsidR="001B6E2F" w:rsidRPr="00A9385F" w:rsidRDefault="001B6E2F" w:rsidP="00EE5990">
      <w:pPr>
        <w:numPr>
          <w:ilvl w:val="2"/>
          <w:numId w:val="78"/>
        </w:numPr>
        <w:jc w:val="both"/>
        <w:rPr>
          <w:rFonts w:ascii="Arial" w:hAnsi="Arial"/>
        </w:rPr>
      </w:pPr>
      <w:r w:rsidRPr="00A9385F">
        <w:rPr>
          <w:rFonts w:ascii="Arial" w:hAnsi="Arial"/>
        </w:rPr>
        <w:t>Zakres ubezpieczenia obejmujący odpowiedzialność za szkody powstałe w wyniku m.in.:</w:t>
      </w:r>
    </w:p>
    <w:p w:rsidR="001B6E2F" w:rsidRPr="00A9385F" w:rsidRDefault="001B6E2F" w:rsidP="00EE5990">
      <w:pPr>
        <w:numPr>
          <w:ilvl w:val="3"/>
          <w:numId w:val="78"/>
        </w:numPr>
        <w:jc w:val="both"/>
        <w:rPr>
          <w:rFonts w:ascii="Arial" w:hAnsi="Arial" w:cs="Arial"/>
        </w:rPr>
      </w:pPr>
      <w:r w:rsidRPr="00A9385F">
        <w:rPr>
          <w:rFonts w:ascii="Arial" w:hAnsi="Arial"/>
        </w:rPr>
        <w:t xml:space="preserve">Pożaru (ognia w tym również osmalenia, przypalenia); uderzenia pioruna (także w instalacje elektryczne, sieci energetyczne); wybuchu (eksplozji); implozji; upadku statku powietrznego </w:t>
      </w:r>
      <w:r w:rsidRPr="00A9385F">
        <w:rPr>
          <w:rFonts w:ascii="Arial" w:hAnsi="Arial" w:cs="Arial"/>
        </w:rPr>
        <w:t xml:space="preserve">(w tym m.in. katastrofa bądź wymuszone lądowanie statku powietrznego; upadek części, przewożonych ładunków, paliwa statku </w:t>
      </w:r>
      <w:r w:rsidRPr="00B4702F">
        <w:rPr>
          <w:rFonts w:ascii="Arial" w:hAnsi="Arial" w:cs="Arial"/>
        </w:rPr>
        <w:t xml:space="preserve">powietrznego); </w:t>
      </w:r>
      <w:r w:rsidRPr="00B4702F">
        <w:rPr>
          <w:rFonts w:ascii="Arial" w:hAnsi="Arial"/>
        </w:rPr>
        <w:t xml:space="preserve">huraganu [(huragan – wiatr o prędkości powyżej 13,88 m/s) w tym wraz z następstwem szkód </w:t>
      </w:r>
      <w:r w:rsidRPr="00A9385F">
        <w:rPr>
          <w:rFonts w:ascii="Arial" w:hAnsi="Arial"/>
        </w:rPr>
        <w:t xml:space="preserve">powstałych wskutek uderzenia przedmiotów przenoszonych przez huragan]; deszczu; </w:t>
      </w:r>
      <w:r w:rsidRPr="00A9385F">
        <w:rPr>
          <w:rFonts w:ascii="Arial" w:hAnsi="Arial" w:cs="Arial"/>
        </w:rPr>
        <w:t xml:space="preserve">powodzi; podtopienia; zalania (w szczególności: zalania na skutek obfitych opadów atmosferycznych;  zalania na skutek podniesienia się poziomu wód gruntowych z powodu obfitych opadów atmosferycznych; zalania na skutek wybicia wody i ścieków z systemów wodno-kanalizacyjnych z powodu obfitych opadów atmosferycznych); spływu wód po zboczach; lawiny; topnienia śniegu i/lub lodu; zalegania śniegu i/lub lodu (w tym m.in.: powstałe wskutek naporu śniegu i/lub lodu); gradu; trzęsienia ziemi; osunięcia i/lub </w:t>
      </w:r>
      <w:r w:rsidRPr="00A9385F">
        <w:rPr>
          <w:rFonts w:ascii="Arial" w:hAnsi="Arial" w:cs="Arial"/>
        </w:rPr>
        <w:lastRenderedPageBreak/>
        <w:t>zapadanie się ziemi (m.in. w wyniku działania człowieka); następstw szkód wodociągowych (m.in. zalanie przez wydostawanie się wody, innych cieczy lub pary (wskutek m.in.: awarii instalacji i/lub działania niskich temperatur, rozszczelnienia się zbiorników, cofnięcia się ścieków z sieci kanalizacyjnej, uruchomienia się wodnych instalacji p.poż., pozostawienia otwartych zaworów w sieci)  z urządzeń wodno-kanalizacyjnych, centralnego ogrzewania lub technologicznych); dymu; uderzenia pojazdu; huku ponaddźwiękowego; upadku (przewrócenia się) drzew; upadku (przewrócenia się) budynków, budowli innych obiektów (w tym m.in.: urządzeń technicznych; części obiektów i urządzeń); samoczynnego zadziałania sprzętu gaśniczego; sadzy.</w:t>
      </w:r>
    </w:p>
    <w:p w:rsidR="001B6E2F" w:rsidRPr="00A9385F" w:rsidRDefault="001B6E2F" w:rsidP="00EE5990">
      <w:pPr>
        <w:numPr>
          <w:ilvl w:val="3"/>
          <w:numId w:val="78"/>
        </w:numPr>
        <w:jc w:val="both"/>
        <w:rPr>
          <w:rFonts w:ascii="Arial" w:hAnsi="Arial" w:cs="Arial"/>
        </w:rPr>
      </w:pPr>
      <w:r w:rsidRPr="00A9385F">
        <w:rPr>
          <w:rFonts w:ascii="Arial" w:hAnsi="Arial" w:cs="Arial"/>
        </w:rPr>
        <w:t>Zakres ubezpieczenia pokrywa dodatkowo odpowiedzialność za szkody powstałe w wyniku zalania, jeżeli do powstania szkody doszło na skutek pozostawienia niezabezpieczonych lub nieprawidłowo zabezpieczonych otworów dachowych, okiennych, drzwiowych lub innych elementów budynku (w tym powstałych przez nieszczelno</w:t>
      </w:r>
      <w:r w:rsidRPr="00A9385F">
        <w:rPr>
          <w:rFonts w:ascii="Arial" w:eastAsia="TimesNewRoman" w:hAnsi="Arial" w:cs="Arial"/>
        </w:rPr>
        <w:t>ś</w:t>
      </w:r>
      <w:r w:rsidRPr="00A9385F">
        <w:rPr>
          <w:rFonts w:ascii="Arial" w:hAnsi="Arial" w:cs="Arial"/>
        </w:rPr>
        <w:t>ci m.in. dachowe, okienne, drzwiowe).</w:t>
      </w:r>
    </w:p>
    <w:p w:rsidR="001B6E2F" w:rsidRPr="00A9385F" w:rsidRDefault="001B6E2F" w:rsidP="00EE5990">
      <w:pPr>
        <w:numPr>
          <w:ilvl w:val="3"/>
          <w:numId w:val="78"/>
        </w:numPr>
        <w:jc w:val="both"/>
        <w:rPr>
          <w:rFonts w:ascii="Arial" w:hAnsi="Arial" w:cs="Arial"/>
        </w:rPr>
      </w:pPr>
      <w:r w:rsidRPr="00A9385F">
        <w:rPr>
          <w:rFonts w:ascii="Arial" w:hAnsi="Arial" w:cs="Arial"/>
        </w:rPr>
        <w:t>Wprowadza się dodatkowy limit odpowiedzialności dla uzasadnionych i udokumentowanych kosztów poszukiwania przyczyn szkody oraz kosztów usunięcia przyczyn szkody.</w:t>
      </w:r>
    </w:p>
    <w:p w:rsidR="001B6E2F" w:rsidRPr="00A9385F" w:rsidRDefault="001B6E2F" w:rsidP="001B6E2F">
      <w:pPr>
        <w:ind w:left="1080"/>
        <w:jc w:val="both"/>
        <w:rPr>
          <w:rFonts w:ascii="Arial" w:hAnsi="Arial" w:cs="Arial"/>
        </w:rPr>
      </w:pPr>
      <w:r w:rsidRPr="00A9385F">
        <w:rPr>
          <w:rFonts w:ascii="Arial" w:hAnsi="Arial" w:cs="Arial"/>
        </w:rPr>
        <w:t xml:space="preserve">Limit odpowiedzialności: </w:t>
      </w:r>
    </w:p>
    <w:p w:rsidR="001B6E2F" w:rsidRPr="00A9385F" w:rsidRDefault="001B6E2F" w:rsidP="00EE5990">
      <w:pPr>
        <w:numPr>
          <w:ilvl w:val="0"/>
          <w:numId w:val="93"/>
        </w:numPr>
        <w:ind w:left="1418" w:hanging="284"/>
        <w:jc w:val="both"/>
        <w:rPr>
          <w:rFonts w:ascii="Arial" w:hAnsi="Arial" w:cs="Arial"/>
        </w:rPr>
      </w:pPr>
      <w:r w:rsidRPr="00A9385F">
        <w:rPr>
          <w:rFonts w:ascii="Arial" w:hAnsi="Arial"/>
        </w:rPr>
        <w:t>W pierwszym okresie ubezpieczenia:</w:t>
      </w:r>
      <w:r w:rsidRPr="00A9385F">
        <w:rPr>
          <w:rFonts w:ascii="Arial" w:hAnsi="Arial" w:cs="Arial"/>
        </w:rPr>
        <w:t xml:space="preserve"> od 01.01.201</w:t>
      </w:r>
      <w:r>
        <w:rPr>
          <w:rFonts w:ascii="Arial" w:hAnsi="Arial" w:cs="Arial"/>
        </w:rPr>
        <w:t>8</w:t>
      </w:r>
      <w:r w:rsidRPr="00A9385F">
        <w:rPr>
          <w:rFonts w:ascii="Arial" w:hAnsi="Arial" w:cs="Arial"/>
        </w:rPr>
        <w:t xml:space="preserve"> r. do 31.12.201</w:t>
      </w:r>
      <w:r>
        <w:rPr>
          <w:rFonts w:ascii="Arial" w:hAnsi="Arial" w:cs="Arial"/>
        </w:rPr>
        <w:t>8</w:t>
      </w:r>
      <w:r w:rsidRPr="00A9385F">
        <w:rPr>
          <w:rFonts w:ascii="Arial" w:hAnsi="Arial" w:cs="Arial"/>
        </w:rPr>
        <w:t xml:space="preserve"> r.: 50.000,00 zł na jedno i wszystkie zdarzenia w okresie ubezpieczenia,</w:t>
      </w:r>
    </w:p>
    <w:p w:rsidR="001B6E2F" w:rsidRPr="00A9385F" w:rsidRDefault="001B6E2F" w:rsidP="00EE5990">
      <w:pPr>
        <w:numPr>
          <w:ilvl w:val="0"/>
          <w:numId w:val="93"/>
        </w:numPr>
        <w:ind w:left="1418" w:hanging="284"/>
        <w:jc w:val="both"/>
        <w:rPr>
          <w:rFonts w:ascii="Arial" w:hAnsi="Arial" w:cs="Arial"/>
        </w:rPr>
      </w:pPr>
      <w:r w:rsidRPr="00A9385F">
        <w:rPr>
          <w:rFonts w:ascii="Arial" w:hAnsi="Arial"/>
        </w:rPr>
        <w:t>W drugim okresie ubezpieczenia:</w:t>
      </w:r>
      <w:r w:rsidRPr="00A9385F">
        <w:rPr>
          <w:rFonts w:ascii="Arial" w:hAnsi="Arial" w:cs="Arial"/>
        </w:rPr>
        <w:t xml:space="preserve"> od 01.01.201</w:t>
      </w:r>
      <w:r>
        <w:rPr>
          <w:rFonts w:ascii="Arial" w:hAnsi="Arial" w:cs="Arial"/>
        </w:rPr>
        <w:t>9</w:t>
      </w:r>
      <w:r w:rsidRPr="00A9385F">
        <w:rPr>
          <w:rFonts w:ascii="Arial" w:hAnsi="Arial" w:cs="Arial"/>
        </w:rPr>
        <w:t xml:space="preserve"> r. do 31.12.201</w:t>
      </w:r>
      <w:r>
        <w:rPr>
          <w:rFonts w:ascii="Arial" w:hAnsi="Arial" w:cs="Arial"/>
        </w:rPr>
        <w:t>9</w:t>
      </w:r>
      <w:r w:rsidRPr="00A9385F">
        <w:rPr>
          <w:rFonts w:ascii="Arial" w:hAnsi="Arial" w:cs="Arial"/>
        </w:rPr>
        <w:t xml:space="preserve"> r.: 50.000,00 zł na jedno i wszystkie zd</w:t>
      </w:r>
      <w:r>
        <w:rPr>
          <w:rFonts w:ascii="Arial" w:hAnsi="Arial" w:cs="Arial"/>
        </w:rPr>
        <w:t>arzenia w okresie ubezpieczenia.</w:t>
      </w:r>
    </w:p>
    <w:p w:rsidR="001B6E2F" w:rsidRPr="00A9385F" w:rsidRDefault="001B6E2F" w:rsidP="00EE5990">
      <w:pPr>
        <w:numPr>
          <w:ilvl w:val="3"/>
          <w:numId w:val="78"/>
        </w:numPr>
        <w:jc w:val="both"/>
        <w:rPr>
          <w:rFonts w:ascii="Arial" w:hAnsi="Arial" w:cs="Arial"/>
        </w:rPr>
      </w:pPr>
      <w:r w:rsidRPr="00A9385F">
        <w:rPr>
          <w:rFonts w:ascii="Arial" w:hAnsi="Arial" w:cs="Arial"/>
        </w:rPr>
        <w:t>Zakres ubezpieczenia pokrywa odpowiedzialność za szkody w trakcie prowadzenia drobnych prac (nie wymagających pozwolenia na budowę) budowlanych, remontowych, montażowych, modernizacyjnych, bez konieczności powiadamiania Ubezpieczyciela</w:t>
      </w:r>
      <w:r>
        <w:rPr>
          <w:rFonts w:ascii="Arial" w:hAnsi="Arial" w:cs="Arial"/>
        </w:rPr>
        <w:t>/Wykonawcy</w:t>
      </w:r>
      <w:r w:rsidRPr="00A9385F">
        <w:rPr>
          <w:rFonts w:ascii="Arial" w:hAnsi="Arial" w:cs="Arial"/>
        </w:rPr>
        <w:t xml:space="preserve">. </w:t>
      </w:r>
    </w:p>
    <w:p w:rsidR="001B6E2F" w:rsidRPr="00A9385F" w:rsidRDefault="001B6E2F" w:rsidP="00EE5990">
      <w:pPr>
        <w:numPr>
          <w:ilvl w:val="3"/>
          <w:numId w:val="78"/>
        </w:numPr>
        <w:jc w:val="both"/>
        <w:rPr>
          <w:rFonts w:ascii="Arial" w:hAnsi="Arial"/>
        </w:rPr>
      </w:pPr>
      <w:r w:rsidRPr="00A9385F">
        <w:rPr>
          <w:rFonts w:ascii="Arial" w:hAnsi="Arial" w:cs="Arial"/>
        </w:rPr>
        <w:t>Kradzieży z włamaniem i rabunku z rozszerzeniem o ponoszenie odpowiedzialności m.in. za koszty:</w:t>
      </w:r>
    </w:p>
    <w:p w:rsidR="001B6E2F" w:rsidRPr="00A9385F" w:rsidRDefault="001B6E2F" w:rsidP="00EE5990">
      <w:pPr>
        <w:numPr>
          <w:ilvl w:val="0"/>
          <w:numId w:val="82"/>
        </w:numPr>
        <w:tabs>
          <w:tab w:val="clear" w:pos="360"/>
          <w:tab w:val="num" w:pos="1440"/>
        </w:tabs>
        <w:ind w:left="1440"/>
        <w:jc w:val="both"/>
        <w:rPr>
          <w:rFonts w:ascii="Arial" w:hAnsi="Arial"/>
        </w:rPr>
      </w:pPr>
      <w:r w:rsidRPr="00A9385F">
        <w:rPr>
          <w:rFonts w:ascii="Arial" w:hAnsi="Arial"/>
        </w:rPr>
        <w:t>naprawy zniszczonych lub uszkodzonych wszelkiego rodzaju zabezpieczeń lokalu, łącznie z kosztami usunięcia uszkodzonych ścian, stropów, framug, futryn, skrzynek energetycznych, wszelkich instalacji do wysokości sumy ubezpieczenia przedmiotu ubezpieczenia.</w:t>
      </w:r>
    </w:p>
    <w:p w:rsidR="001B6E2F" w:rsidRPr="00A9385F" w:rsidRDefault="001B6E2F" w:rsidP="00EE5990">
      <w:pPr>
        <w:numPr>
          <w:ilvl w:val="3"/>
          <w:numId w:val="78"/>
        </w:numPr>
        <w:jc w:val="both"/>
        <w:rPr>
          <w:rFonts w:ascii="Arial" w:hAnsi="Arial"/>
        </w:rPr>
      </w:pPr>
      <w:r w:rsidRPr="00A9385F">
        <w:rPr>
          <w:rFonts w:ascii="Arial" w:hAnsi="Arial"/>
        </w:rPr>
        <w:t>Rozbicia oraz stłuczenia szyb oraz innych przedmiotów szklanych wraz z pokryciem w ramach ustalonego limitu odpowiedzialności dla ryzyka rozbicia oraz stłuczenia szyb i innych przedmiotów szklanych m.in. kosztów:</w:t>
      </w:r>
    </w:p>
    <w:p w:rsidR="001B6E2F" w:rsidRPr="00A9385F" w:rsidRDefault="001B6E2F" w:rsidP="00EE5990">
      <w:pPr>
        <w:numPr>
          <w:ilvl w:val="0"/>
          <w:numId w:val="83"/>
        </w:numPr>
        <w:tabs>
          <w:tab w:val="clear" w:pos="360"/>
          <w:tab w:val="num" w:pos="1428"/>
        </w:tabs>
        <w:ind w:left="1428"/>
        <w:jc w:val="both"/>
        <w:rPr>
          <w:rFonts w:ascii="Arial" w:hAnsi="Arial"/>
        </w:rPr>
      </w:pPr>
      <w:r w:rsidRPr="00A9385F">
        <w:rPr>
          <w:rFonts w:ascii="Arial" w:hAnsi="Arial"/>
        </w:rPr>
        <w:t>ustawienia rusztowań lub dźwigu,</w:t>
      </w:r>
    </w:p>
    <w:p w:rsidR="001B6E2F" w:rsidRPr="00A9385F" w:rsidRDefault="001B6E2F" w:rsidP="00EE5990">
      <w:pPr>
        <w:numPr>
          <w:ilvl w:val="0"/>
          <w:numId w:val="83"/>
        </w:numPr>
        <w:tabs>
          <w:tab w:val="clear" w:pos="360"/>
          <w:tab w:val="num" w:pos="1428"/>
        </w:tabs>
        <w:ind w:left="1428"/>
        <w:jc w:val="both"/>
        <w:rPr>
          <w:rFonts w:ascii="Arial" w:hAnsi="Arial"/>
        </w:rPr>
      </w:pPr>
      <w:r w:rsidRPr="00A9385F">
        <w:rPr>
          <w:rFonts w:ascii="Arial" w:hAnsi="Arial"/>
        </w:rPr>
        <w:t>wykonania napisów reklamowych i informacyjnych znajdujących się na ubezpieczonych przedmiotach w związku z powstałą na nich szkodą,</w:t>
      </w:r>
    </w:p>
    <w:p w:rsidR="001B6E2F" w:rsidRPr="00A9385F" w:rsidRDefault="001B6E2F" w:rsidP="00EE5990">
      <w:pPr>
        <w:numPr>
          <w:ilvl w:val="0"/>
          <w:numId w:val="83"/>
        </w:numPr>
        <w:tabs>
          <w:tab w:val="clear" w:pos="360"/>
          <w:tab w:val="num" w:pos="1428"/>
        </w:tabs>
        <w:ind w:left="1428"/>
        <w:jc w:val="both"/>
        <w:rPr>
          <w:rFonts w:ascii="Arial" w:hAnsi="Arial"/>
        </w:rPr>
      </w:pPr>
      <w:r w:rsidRPr="00A9385F">
        <w:rPr>
          <w:rFonts w:ascii="Arial" w:hAnsi="Arial"/>
        </w:rPr>
        <w:t>transportu związanego z naprawieniem szkody,</w:t>
      </w:r>
    </w:p>
    <w:p w:rsidR="001B6E2F" w:rsidRPr="00A9385F" w:rsidRDefault="001B6E2F" w:rsidP="00EE5990">
      <w:pPr>
        <w:numPr>
          <w:ilvl w:val="0"/>
          <w:numId w:val="83"/>
        </w:numPr>
        <w:tabs>
          <w:tab w:val="clear" w:pos="360"/>
          <w:tab w:val="num" w:pos="1428"/>
        </w:tabs>
        <w:ind w:left="1428"/>
        <w:jc w:val="both"/>
        <w:rPr>
          <w:rFonts w:ascii="Arial" w:hAnsi="Arial"/>
        </w:rPr>
      </w:pPr>
      <w:r w:rsidRPr="00A9385F">
        <w:rPr>
          <w:rFonts w:ascii="Arial" w:hAnsi="Arial"/>
        </w:rPr>
        <w:t xml:space="preserve">pokrycia oszkleń folią antywłamaniową i inną, </w:t>
      </w:r>
    </w:p>
    <w:p w:rsidR="001B6E2F" w:rsidRPr="00A9385F" w:rsidRDefault="001B6E2F" w:rsidP="00EE5990">
      <w:pPr>
        <w:numPr>
          <w:ilvl w:val="0"/>
          <w:numId w:val="83"/>
        </w:numPr>
        <w:tabs>
          <w:tab w:val="clear" w:pos="360"/>
          <w:tab w:val="num" w:pos="1428"/>
        </w:tabs>
        <w:ind w:left="1428"/>
        <w:jc w:val="both"/>
        <w:rPr>
          <w:rFonts w:ascii="Arial" w:hAnsi="Arial"/>
        </w:rPr>
      </w:pPr>
      <w:r w:rsidRPr="00A9385F">
        <w:rPr>
          <w:rFonts w:ascii="Arial" w:hAnsi="Arial"/>
        </w:rPr>
        <w:t>usług ekspresowych.</w:t>
      </w:r>
    </w:p>
    <w:p w:rsidR="001B6E2F" w:rsidRPr="004A1239" w:rsidRDefault="001B6E2F" w:rsidP="00EE5990">
      <w:pPr>
        <w:pStyle w:val="Tekstpodstawowy3"/>
        <w:numPr>
          <w:ilvl w:val="1"/>
          <w:numId w:val="78"/>
        </w:numPr>
        <w:rPr>
          <w:rFonts w:ascii="Arial" w:hAnsi="Arial" w:cs="Arial"/>
        </w:rPr>
      </w:pPr>
      <w:r w:rsidRPr="004A1239">
        <w:rPr>
          <w:rFonts w:ascii="Arial" w:hAnsi="Arial" w:cs="Arial"/>
        </w:rPr>
        <w:t>Zakresem ubezpieczenia obejmuje się m.in. odpowiedzialność za szkody w:</w:t>
      </w:r>
    </w:p>
    <w:p w:rsidR="001B6E2F" w:rsidRPr="004A1239" w:rsidRDefault="001B6E2F" w:rsidP="00EE5990">
      <w:pPr>
        <w:pStyle w:val="Tekstpodstawowy3"/>
        <w:numPr>
          <w:ilvl w:val="2"/>
          <w:numId w:val="78"/>
        </w:numPr>
        <w:rPr>
          <w:rFonts w:ascii="Arial" w:hAnsi="Arial" w:cs="Arial"/>
        </w:rPr>
      </w:pPr>
      <w:r w:rsidRPr="004A1239">
        <w:rPr>
          <w:rFonts w:ascii="Arial" w:hAnsi="Arial" w:cs="Arial"/>
        </w:rPr>
        <w:t>drogach dojazdowych, jezdniach, chodnikach, szosach - tych, które stanowią własność lub są w posiadaniu Ubezpieczającego/Zamawiającego i których wartość została uwzględniona w sumie ubezpieczenia,</w:t>
      </w:r>
    </w:p>
    <w:p w:rsidR="001B6E2F" w:rsidRPr="004A1239" w:rsidRDefault="001B6E2F" w:rsidP="00EE5990">
      <w:pPr>
        <w:pStyle w:val="Tekstpodstawowy3"/>
        <w:numPr>
          <w:ilvl w:val="2"/>
          <w:numId w:val="78"/>
        </w:numPr>
        <w:rPr>
          <w:rFonts w:ascii="Arial" w:hAnsi="Arial" w:cs="Arial"/>
        </w:rPr>
      </w:pPr>
      <w:r w:rsidRPr="004A1239">
        <w:rPr>
          <w:rFonts w:ascii="Arial" w:hAnsi="Arial" w:cs="Arial"/>
        </w:rPr>
        <w:lastRenderedPageBreak/>
        <w:t>w rurociągach, kablach, przewodach lub innych instalacjach (również znajdujących się pod ziemią oraz poza lokalizacjami zakładów) – tych, które stanowią własność lub są w posiadaniu Ubezpieczającego/Zamawiającego i których wartość została uwzględniona w sumie ubezpieczenia,</w:t>
      </w:r>
    </w:p>
    <w:p w:rsidR="001B6E2F" w:rsidRPr="004A1239" w:rsidRDefault="001B6E2F" w:rsidP="00EE5990">
      <w:pPr>
        <w:pStyle w:val="Tekstpodstawowy3"/>
        <w:numPr>
          <w:ilvl w:val="2"/>
          <w:numId w:val="78"/>
        </w:numPr>
        <w:rPr>
          <w:rFonts w:ascii="Arial" w:hAnsi="Arial" w:cs="Arial"/>
        </w:rPr>
      </w:pPr>
      <w:r w:rsidRPr="004A1239">
        <w:rPr>
          <w:rFonts w:ascii="Arial" w:hAnsi="Arial" w:cs="Arial"/>
        </w:rPr>
        <w:t>w pojazdach (w szczególności w pojazdach wolnobieżnych) – pod warunkiem, że wartość została uwzględniona w sumie ubezpieczenia.</w:t>
      </w:r>
    </w:p>
    <w:p w:rsidR="001B6E2F" w:rsidRPr="004A1239" w:rsidRDefault="001B6E2F" w:rsidP="00EE5990">
      <w:pPr>
        <w:pStyle w:val="Tekstpodstawowy3"/>
        <w:numPr>
          <w:ilvl w:val="1"/>
          <w:numId w:val="78"/>
        </w:numPr>
        <w:rPr>
          <w:rFonts w:ascii="Arial" w:hAnsi="Arial" w:cs="Arial"/>
        </w:rPr>
      </w:pPr>
      <w:r w:rsidRPr="004A1239">
        <w:rPr>
          <w:rFonts w:ascii="Arial" w:hAnsi="Arial" w:cs="Arial"/>
        </w:rPr>
        <w:t xml:space="preserve">Zakres ubezpieczenia obejmujący odpowiedzialność za wszystkie dodatkowe koszty pokrywane zgodnie z OWU dla zakresu ubezpieczenia mienia od wszystkich ryzyk wraz z odpowiedzialnością m.in. za szkody polegające na: </w:t>
      </w:r>
    </w:p>
    <w:p w:rsidR="001B6E2F" w:rsidRPr="004A1239" w:rsidRDefault="001B6E2F" w:rsidP="00EE5990">
      <w:pPr>
        <w:pStyle w:val="Tekstpodstawowy3"/>
        <w:numPr>
          <w:ilvl w:val="2"/>
          <w:numId w:val="78"/>
        </w:numPr>
        <w:rPr>
          <w:rFonts w:ascii="Arial" w:hAnsi="Arial"/>
        </w:rPr>
      </w:pPr>
      <w:r w:rsidRPr="004A1239">
        <w:rPr>
          <w:rFonts w:ascii="Arial" w:hAnsi="Arial"/>
        </w:rPr>
        <w:t>skażeniu lub zanieczyszczeniu ubezpieczonego mienia, spowodowanym zdarzeniami losowymi objętymi umową ubezpieczenia,</w:t>
      </w:r>
    </w:p>
    <w:p w:rsidR="001B6E2F" w:rsidRPr="004A1239" w:rsidRDefault="001B6E2F" w:rsidP="00EE5990">
      <w:pPr>
        <w:pStyle w:val="Tekstpodstawowy3"/>
        <w:numPr>
          <w:ilvl w:val="2"/>
          <w:numId w:val="78"/>
        </w:numPr>
        <w:rPr>
          <w:rFonts w:ascii="Arial" w:hAnsi="Arial"/>
        </w:rPr>
      </w:pPr>
      <w:r w:rsidRPr="004A1239">
        <w:rPr>
          <w:rFonts w:ascii="Arial" w:hAnsi="Arial"/>
        </w:rPr>
        <w:t>zniszczeniu ubezpieczonego mienia wskutek akcji ratowniczej prowadzonej w związku z zaistniałymi zdarzeniami losowymi objętymi umową ubezpieczenia.</w:t>
      </w:r>
    </w:p>
    <w:p w:rsidR="001B6E2F" w:rsidRPr="004A1239" w:rsidRDefault="001B6E2F" w:rsidP="00EE5990">
      <w:pPr>
        <w:numPr>
          <w:ilvl w:val="1"/>
          <w:numId w:val="78"/>
        </w:numPr>
        <w:jc w:val="both"/>
        <w:rPr>
          <w:rFonts w:ascii="Arial" w:hAnsi="Arial"/>
        </w:rPr>
      </w:pPr>
      <w:r w:rsidRPr="004A1239">
        <w:rPr>
          <w:rFonts w:ascii="Arial" w:hAnsi="Arial"/>
        </w:rPr>
        <w:t>Zakres ubezpieczenia pokrywa m.in. odpowiedzialność za szkody powstałe podczas transportu (przenoszenia, przewożenia) w miejscu ubezpieczenia – lokalizacjach (lokalizacjach – ochrona ubezpieczeniowa podczas przemieszczania w obrębie lokalizacji). Dodatkowo w odniesieniu do ubezpieczenia wartości pieniężnych zakres ubezpieczenia pokrywa dodatkowo odpowiedzialność za szkody powstałe podczas transportu na terenie RP.</w:t>
      </w:r>
    </w:p>
    <w:p w:rsidR="001B6E2F" w:rsidRPr="004A1239" w:rsidRDefault="001B6E2F" w:rsidP="00EE5990">
      <w:pPr>
        <w:numPr>
          <w:ilvl w:val="1"/>
          <w:numId w:val="78"/>
        </w:numPr>
        <w:jc w:val="both"/>
        <w:rPr>
          <w:rFonts w:ascii="Arial" w:hAnsi="Arial"/>
        </w:rPr>
      </w:pPr>
      <w:r w:rsidRPr="004A1239">
        <w:rPr>
          <w:rFonts w:ascii="Arial" w:hAnsi="Arial"/>
        </w:rPr>
        <w:t>Okres ubezpieczenia: od 01.01.2018 r. do 31.12.2019 r. (I okres ubezpieczenia: od 01.01.2018 r. do 31.12.2018 r., II okres ubezpieczenia: od 01.01.2019 r. do 31.12.2019 r.).</w:t>
      </w:r>
    </w:p>
    <w:p w:rsidR="001B6E2F" w:rsidRPr="004A1239" w:rsidRDefault="001B6E2F" w:rsidP="00EE5990">
      <w:pPr>
        <w:numPr>
          <w:ilvl w:val="1"/>
          <w:numId w:val="78"/>
        </w:numPr>
        <w:jc w:val="both"/>
        <w:rPr>
          <w:rFonts w:ascii="Arial" w:hAnsi="Arial"/>
        </w:rPr>
      </w:pPr>
      <w:r w:rsidRPr="004A1239">
        <w:rPr>
          <w:rFonts w:ascii="Arial" w:hAnsi="Arial"/>
        </w:rPr>
        <w:t>Miejsca ubezpieczenia: lokalizacje Zamawiającego/Ubezpieczającego.</w:t>
      </w:r>
    </w:p>
    <w:p w:rsidR="001B6E2F" w:rsidRPr="004A1239" w:rsidRDefault="001B6E2F" w:rsidP="00EE5990">
      <w:pPr>
        <w:numPr>
          <w:ilvl w:val="1"/>
          <w:numId w:val="78"/>
        </w:numPr>
        <w:jc w:val="both"/>
        <w:rPr>
          <w:rFonts w:ascii="Arial" w:hAnsi="Arial"/>
        </w:rPr>
      </w:pPr>
      <w:r w:rsidRPr="004A1239">
        <w:rPr>
          <w:rFonts w:ascii="Arial" w:hAnsi="Arial"/>
        </w:rPr>
        <w:t xml:space="preserve">Franszyza integralna w okresach ubezpieczenia: </w:t>
      </w:r>
    </w:p>
    <w:p w:rsidR="001B6E2F" w:rsidRPr="00306183" w:rsidRDefault="001B6E2F" w:rsidP="00EE5990">
      <w:pPr>
        <w:numPr>
          <w:ilvl w:val="2"/>
          <w:numId w:val="78"/>
        </w:numPr>
        <w:jc w:val="both"/>
        <w:rPr>
          <w:rFonts w:ascii="Arial" w:hAnsi="Arial"/>
        </w:rPr>
      </w:pPr>
      <w:r w:rsidRPr="00306183">
        <w:rPr>
          <w:rFonts w:ascii="Arial" w:hAnsi="Arial"/>
        </w:rPr>
        <w:t>w odniesieniu do szyb oraz innych przedmiotów szklanych 100,00 zł,</w:t>
      </w:r>
    </w:p>
    <w:p w:rsidR="001B6E2F" w:rsidRPr="00306183" w:rsidRDefault="001B6E2F" w:rsidP="00EE5990">
      <w:pPr>
        <w:numPr>
          <w:ilvl w:val="2"/>
          <w:numId w:val="78"/>
        </w:numPr>
        <w:jc w:val="both"/>
        <w:rPr>
          <w:rFonts w:ascii="Arial" w:hAnsi="Arial"/>
        </w:rPr>
      </w:pPr>
      <w:r w:rsidRPr="00306183">
        <w:rPr>
          <w:rFonts w:ascii="Arial" w:hAnsi="Arial"/>
        </w:rPr>
        <w:t>w odniesieniu do pozostałego przedmiotu ubezpieczenia 500,00 zł.</w:t>
      </w:r>
    </w:p>
    <w:p w:rsidR="001B6E2F" w:rsidRPr="00306183" w:rsidRDefault="001B6E2F" w:rsidP="00EE5990">
      <w:pPr>
        <w:numPr>
          <w:ilvl w:val="1"/>
          <w:numId w:val="78"/>
        </w:numPr>
        <w:jc w:val="both"/>
        <w:rPr>
          <w:rFonts w:ascii="Arial" w:hAnsi="Arial"/>
        </w:rPr>
      </w:pPr>
      <w:r w:rsidRPr="00306183">
        <w:rPr>
          <w:rFonts w:ascii="Arial" w:hAnsi="Arial"/>
        </w:rPr>
        <w:t xml:space="preserve">Franszyza redukcyjna / udział własny w okresach ubezpieczenia: brak/brak. </w:t>
      </w:r>
    </w:p>
    <w:p w:rsidR="001B6E2F" w:rsidRPr="00306183" w:rsidRDefault="001B6E2F" w:rsidP="00EE5990">
      <w:pPr>
        <w:numPr>
          <w:ilvl w:val="1"/>
          <w:numId w:val="78"/>
        </w:numPr>
        <w:jc w:val="both"/>
        <w:rPr>
          <w:rFonts w:ascii="Arial" w:hAnsi="Arial"/>
        </w:rPr>
      </w:pPr>
      <w:r w:rsidRPr="00306183">
        <w:rPr>
          <w:rFonts w:ascii="Arial" w:hAnsi="Arial"/>
        </w:rPr>
        <w:t xml:space="preserve">Zabezpieczenia przeciwpożarowe: zgodnie z informacją zawartą w </w:t>
      </w:r>
      <w:r w:rsidR="00FC0F8D" w:rsidRPr="00306183">
        <w:rPr>
          <w:rFonts w:ascii="Arial" w:hAnsi="Arial"/>
          <w:b/>
        </w:rPr>
        <w:t>Załączniku</w:t>
      </w:r>
      <w:r w:rsidRPr="00306183">
        <w:rPr>
          <w:rFonts w:ascii="Arial" w:hAnsi="Arial"/>
          <w:b/>
        </w:rPr>
        <w:t xml:space="preserve"> nr 3 do </w:t>
      </w:r>
      <w:r w:rsidR="004A1239" w:rsidRPr="00306183">
        <w:rPr>
          <w:rFonts w:ascii="Arial" w:hAnsi="Arial"/>
          <w:b/>
        </w:rPr>
        <w:t>ZOC</w:t>
      </w:r>
      <w:r w:rsidRPr="00306183">
        <w:rPr>
          <w:rFonts w:ascii="Arial" w:hAnsi="Arial"/>
          <w:b/>
        </w:rPr>
        <w:t>.</w:t>
      </w:r>
    </w:p>
    <w:p w:rsidR="001B6E2F" w:rsidRPr="00A9385F" w:rsidRDefault="001B6E2F" w:rsidP="00EE5990">
      <w:pPr>
        <w:numPr>
          <w:ilvl w:val="1"/>
          <w:numId w:val="78"/>
        </w:numPr>
        <w:jc w:val="both"/>
        <w:rPr>
          <w:rFonts w:ascii="Arial" w:hAnsi="Arial"/>
        </w:rPr>
      </w:pPr>
      <w:r w:rsidRPr="00A9385F">
        <w:rPr>
          <w:rFonts w:ascii="Arial" w:hAnsi="Arial"/>
        </w:rPr>
        <w:t xml:space="preserve">Zabezpieczenia przeciwkradzieżowe: </w:t>
      </w:r>
    </w:p>
    <w:p w:rsidR="001B6E2F" w:rsidRPr="00A9385F" w:rsidRDefault="001B6E2F" w:rsidP="001B6E2F">
      <w:pPr>
        <w:ind w:left="708"/>
        <w:jc w:val="both"/>
        <w:rPr>
          <w:rFonts w:ascii="Arial" w:hAnsi="Arial"/>
        </w:rPr>
      </w:pPr>
      <w:r w:rsidRPr="00A9385F">
        <w:rPr>
          <w:rFonts w:ascii="Arial" w:hAnsi="Arial"/>
        </w:rPr>
        <w:t>W lokalizacji</w:t>
      </w:r>
      <w:r w:rsidR="002604DD">
        <w:rPr>
          <w:rFonts w:ascii="Arial" w:hAnsi="Arial"/>
        </w:rPr>
        <w:t xml:space="preserve"> (ul. Warszawska – Tomaszów Mazowiecki)</w:t>
      </w:r>
      <w:r>
        <w:rPr>
          <w:rFonts w:ascii="Arial" w:hAnsi="Arial"/>
        </w:rPr>
        <w:t>Ubezpieczającego/</w:t>
      </w:r>
      <w:r w:rsidRPr="00A9385F">
        <w:rPr>
          <w:rFonts w:ascii="Arial" w:hAnsi="Arial"/>
        </w:rPr>
        <w:t>Zamawiającego znajdują się następujące zabezpieczenia przeciwkradzieżowe:</w:t>
      </w:r>
    </w:p>
    <w:p w:rsidR="001B6E2F" w:rsidRPr="0049081F" w:rsidRDefault="001B6E2F" w:rsidP="00EE5990">
      <w:pPr>
        <w:numPr>
          <w:ilvl w:val="0"/>
          <w:numId w:val="95"/>
        </w:numPr>
        <w:jc w:val="both"/>
        <w:rPr>
          <w:rFonts w:ascii="Arial" w:hAnsi="Arial"/>
        </w:rPr>
      </w:pPr>
      <w:r w:rsidRPr="0049081F">
        <w:rPr>
          <w:rFonts w:ascii="Arial" w:hAnsi="Arial"/>
        </w:rPr>
        <w:t xml:space="preserve">Drzwi zewnętrzne prowadzące do obiektów w lokalizacji </w:t>
      </w:r>
      <w:r>
        <w:rPr>
          <w:rFonts w:ascii="Arial" w:hAnsi="Arial"/>
        </w:rPr>
        <w:t>Ubezpieczającego/</w:t>
      </w:r>
      <w:r w:rsidRPr="0049081F">
        <w:rPr>
          <w:rFonts w:ascii="Arial" w:hAnsi="Arial"/>
        </w:rPr>
        <w:t xml:space="preserve">Zamawiającego są zabezpieczone minimum jednym zamkiem i/lub jedną kłódką i/lub minimum jedną zasuwą, ryglem (zasuwa, rygiel - zamykany od wewnątrz obiektu). </w:t>
      </w:r>
    </w:p>
    <w:p w:rsidR="001B6E2F" w:rsidRPr="0049081F" w:rsidRDefault="001B6E2F" w:rsidP="00EE5990">
      <w:pPr>
        <w:numPr>
          <w:ilvl w:val="0"/>
          <w:numId w:val="95"/>
        </w:numPr>
        <w:jc w:val="both"/>
        <w:rPr>
          <w:rFonts w:ascii="Arial" w:hAnsi="Arial"/>
        </w:rPr>
      </w:pPr>
      <w:r w:rsidRPr="0049081F">
        <w:rPr>
          <w:rFonts w:ascii="Arial" w:hAnsi="Arial"/>
        </w:rPr>
        <w:t xml:space="preserve">Drzwi wewnętrzne w obiektach w lokalizacji </w:t>
      </w:r>
      <w:r w:rsidR="004A1239">
        <w:rPr>
          <w:rFonts w:ascii="Arial" w:hAnsi="Arial"/>
        </w:rPr>
        <w:t>U</w:t>
      </w:r>
      <w:r>
        <w:rPr>
          <w:rFonts w:ascii="Arial" w:hAnsi="Arial"/>
        </w:rPr>
        <w:t>bezpieczającego/</w:t>
      </w:r>
      <w:r w:rsidRPr="0049081F">
        <w:rPr>
          <w:rFonts w:ascii="Arial" w:hAnsi="Arial"/>
        </w:rPr>
        <w:t>Zamawiającego są zabezpieczone minimum jednym zamkiem i/lub jedną kłódką i/lub minimum jedną zasuwą, ryglem (zasuwa, rygiel - zamykany od wewnątrz obiektu).</w:t>
      </w:r>
    </w:p>
    <w:p w:rsidR="001B6E2F" w:rsidRPr="0049081F" w:rsidRDefault="001B6E2F" w:rsidP="00EE5990">
      <w:pPr>
        <w:numPr>
          <w:ilvl w:val="0"/>
          <w:numId w:val="95"/>
        </w:numPr>
        <w:jc w:val="both"/>
        <w:rPr>
          <w:rFonts w:ascii="Arial" w:hAnsi="Arial"/>
        </w:rPr>
      </w:pPr>
      <w:r w:rsidRPr="0049081F">
        <w:rPr>
          <w:rFonts w:ascii="Arial" w:hAnsi="Arial"/>
        </w:rPr>
        <w:t xml:space="preserve">Okna oraz inne otwory w obiektach w lokalizacji </w:t>
      </w:r>
      <w:r>
        <w:rPr>
          <w:rFonts w:ascii="Arial" w:hAnsi="Arial"/>
        </w:rPr>
        <w:t>Ubezpieczającego/</w:t>
      </w:r>
      <w:r w:rsidRPr="0049081F">
        <w:rPr>
          <w:rFonts w:ascii="Arial" w:hAnsi="Arial"/>
        </w:rPr>
        <w:t>Zamawiającego są zamykane w sposób stanowiący przeszkodę, której sforsowanie nie jest możliwe bez użycia siły czego dowodem będą pozostawione ślady włamania. Okna oraz inne otwory w znacznej większości nie są dodatkowo zabezpieczone kratami i/lub żaluzjami i/lub okiennicami i/lub szybami warstwowymi o podwyższonej klasie odporności na włamanie.</w:t>
      </w:r>
    </w:p>
    <w:p w:rsidR="001B6E2F" w:rsidRPr="0049081F" w:rsidRDefault="001B6E2F" w:rsidP="00EE5990">
      <w:pPr>
        <w:numPr>
          <w:ilvl w:val="0"/>
          <w:numId w:val="95"/>
        </w:numPr>
        <w:jc w:val="both"/>
        <w:rPr>
          <w:rFonts w:ascii="Arial" w:hAnsi="Arial"/>
        </w:rPr>
      </w:pPr>
      <w:r w:rsidRPr="0049081F">
        <w:rPr>
          <w:rFonts w:ascii="Arial" w:hAnsi="Arial"/>
        </w:rPr>
        <w:lastRenderedPageBreak/>
        <w:t xml:space="preserve">Teren Ubezpieczającego/Zamawiającego ogrodzony, oświetlony, dozorowany (24 h na dobę). </w:t>
      </w:r>
    </w:p>
    <w:p w:rsidR="001B6E2F" w:rsidRPr="00A9385F" w:rsidRDefault="001B6E2F" w:rsidP="00EE5990">
      <w:pPr>
        <w:numPr>
          <w:ilvl w:val="1"/>
          <w:numId w:val="78"/>
        </w:numPr>
        <w:rPr>
          <w:rFonts w:ascii="Arial" w:hAnsi="Arial"/>
        </w:rPr>
      </w:pPr>
      <w:r w:rsidRPr="00A9385F">
        <w:rPr>
          <w:rFonts w:ascii="Arial" w:hAnsi="Arial"/>
        </w:rPr>
        <w:t xml:space="preserve">Przedmiot ubezpieczenia: </w:t>
      </w:r>
    </w:p>
    <w:p w:rsidR="001B6E2F" w:rsidRPr="00A9385F" w:rsidRDefault="001B6E2F" w:rsidP="00EE5990">
      <w:pPr>
        <w:numPr>
          <w:ilvl w:val="2"/>
          <w:numId w:val="78"/>
        </w:numPr>
        <w:tabs>
          <w:tab w:val="clear" w:pos="720"/>
          <w:tab w:val="num" w:pos="709"/>
        </w:tabs>
        <w:rPr>
          <w:rFonts w:ascii="Arial" w:hAnsi="Arial"/>
          <w:b/>
        </w:rPr>
      </w:pPr>
      <w:r w:rsidRPr="00A9385F">
        <w:rPr>
          <w:rFonts w:ascii="Arial" w:hAnsi="Arial"/>
          <w:b/>
        </w:rPr>
        <w:t xml:space="preserve">Środki trwałe. </w:t>
      </w:r>
    </w:p>
    <w:p w:rsidR="001B6E2F" w:rsidRPr="00A9385F" w:rsidRDefault="001B6E2F" w:rsidP="00EE5990">
      <w:pPr>
        <w:numPr>
          <w:ilvl w:val="3"/>
          <w:numId w:val="78"/>
        </w:numPr>
        <w:jc w:val="both"/>
        <w:rPr>
          <w:rFonts w:ascii="Arial" w:hAnsi="Arial"/>
        </w:rPr>
      </w:pPr>
      <w:r w:rsidRPr="00A9385F">
        <w:rPr>
          <w:rFonts w:ascii="Arial" w:hAnsi="Arial"/>
        </w:rPr>
        <w:t>System ubezpieczenia: sumy stałe.</w:t>
      </w:r>
    </w:p>
    <w:p w:rsidR="001B6E2F" w:rsidRPr="006B377A" w:rsidRDefault="001B6E2F" w:rsidP="00EE5990">
      <w:pPr>
        <w:numPr>
          <w:ilvl w:val="3"/>
          <w:numId w:val="78"/>
        </w:numPr>
        <w:jc w:val="both"/>
        <w:rPr>
          <w:rFonts w:ascii="Arial" w:hAnsi="Arial"/>
        </w:rPr>
      </w:pPr>
      <w:r w:rsidRPr="00A9385F">
        <w:rPr>
          <w:rFonts w:ascii="Arial" w:hAnsi="Arial"/>
        </w:rPr>
        <w:t>Sumy ubezpieczenia: w wartości księgowej brutto (początkowej)</w:t>
      </w:r>
      <w:r w:rsidR="004555DF">
        <w:rPr>
          <w:rFonts w:ascii="Arial" w:hAnsi="Arial"/>
        </w:rPr>
        <w:t xml:space="preserve">, </w:t>
      </w:r>
      <w:r w:rsidR="004555DF" w:rsidRPr="006B377A">
        <w:rPr>
          <w:rFonts w:ascii="Arial" w:hAnsi="Arial"/>
        </w:rPr>
        <w:t>odtworzeniowej</w:t>
      </w:r>
      <w:r w:rsidRPr="006B377A">
        <w:rPr>
          <w:rFonts w:ascii="Arial" w:hAnsi="Arial"/>
        </w:rPr>
        <w:t>.</w:t>
      </w:r>
    </w:p>
    <w:p w:rsidR="001B6E2F" w:rsidRDefault="001B6E2F" w:rsidP="00EE5990">
      <w:pPr>
        <w:numPr>
          <w:ilvl w:val="3"/>
          <w:numId w:val="78"/>
        </w:numPr>
        <w:jc w:val="both"/>
        <w:rPr>
          <w:rFonts w:ascii="Arial" w:hAnsi="Arial"/>
        </w:rPr>
      </w:pPr>
      <w:r w:rsidRPr="00A9385F">
        <w:rPr>
          <w:rFonts w:ascii="Arial" w:hAnsi="Arial"/>
        </w:rPr>
        <w:t>Zestawienie majątku: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8"/>
        <w:gridCol w:w="763"/>
        <w:gridCol w:w="2288"/>
        <w:gridCol w:w="1397"/>
        <w:gridCol w:w="1652"/>
        <w:gridCol w:w="1652"/>
        <w:gridCol w:w="1268"/>
      </w:tblGrid>
      <w:tr w:rsidR="001B6E2F" w:rsidRPr="006B377A" w:rsidTr="00E12D08">
        <w:tc>
          <w:tcPr>
            <w:tcW w:w="222" w:type="pct"/>
            <w:vMerge w:val="restart"/>
            <w:vAlign w:val="center"/>
          </w:tcPr>
          <w:p w:rsidR="001B6E2F" w:rsidRPr="006B377A" w:rsidRDefault="001B6E2F" w:rsidP="001B6E2F">
            <w:pPr>
              <w:jc w:val="center"/>
              <w:rPr>
                <w:rFonts w:ascii="Arial" w:hAnsi="Arial" w:cs="Arial"/>
                <w:b/>
                <w:sz w:val="14"/>
                <w:szCs w:val="14"/>
              </w:rPr>
            </w:pPr>
            <w:r w:rsidRPr="006B377A">
              <w:rPr>
                <w:rFonts w:ascii="Arial" w:hAnsi="Arial" w:cs="Arial"/>
                <w:b/>
                <w:sz w:val="14"/>
                <w:szCs w:val="14"/>
              </w:rPr>
              <w:t>LP.</w:t>
            </w:r>
          </w:p>
        </w:tc>
        <w:tc>
          <w:tcPr>
            <w:tcW w:w="1616" w:type="pct"/>
            <w:gridSpan w:val="2"/>
            <w:vMerge w:val="restart"/>
            <w:vAlign w:val="center"/>
          </w:tcPr>
          <w:p w:rsidR="001B6E2F" w:rsidRPr="006B377A" w:rsidRDefault="001B6E2F" w:rsidP="001B6E2F">
            <w:pPr>
              <w:jc w:val="center"/>
              <w:rPr>
                <w:rFonts w:ascii="Arial" w:hAnsi="Arial" w:cs="Arial"/>
                <w:b/>
                <w:sz w:val="14"/>
                <w:szCs w:val="14"/>
              </w:rPr>
            </w:pPr>
            <w:r w:rsidRPr="006B377A">
              <w:rPr>
                <w:rFonts w:ascii="Arial" w:hAnsi="Arial" w:cs="Arial"/>
                <w:b/>
                <w:sz w:val="14"/>
                <w:szCs w:val="14"/>
              </w:rPr>
              <w:t>Nazwa/rodzaj/przedmioty ubezpieczenia</w:t>
            </w:r>
          </w:p>
        </w:tc>
        <w:tc>
          <w:tcPr>
            <w:tcW w:w="1615" w:type="pct"/>
            <w:gridSpan w:val="2"/>
            <w:vAlign w:val="center"/>
          </w:tcPr>
          <w:p w:rsidR="001B6E2F" w:rsidRPr="006B377A" w:rsidRDefault="001B6E2F" w:rsidP="001B6E2F">
            <w:pPr>
              <w:jc w:val="center"/>
              <w:rPr>
                <w:rFonts w:ascii="Arial" w:hAnsi="Arial" w:cs="Arial"/>
                <w:b/>
                <w:sz w:val="14"/>
                <w:szCs w:val="14"/>
              </w:rPr>
            </w:pPr>
            <w:r w:rsidRPr="006B377A">
              <w:rPr>
                <w:rFonts w:ascii="Arial" w:hAnsi="Arial" w:cs="Arial"/>
                <w:b/>
                <w:sz w:val="14"/>
                <w:szCs w:val="14"/>
              </w:rPr>
              <w:t>I okres ubezpieczenia:</w:t>
            </w:r>
          </w:p>
          <w:p w:rsidR="001B6E2F" w:rsidRPr="006B377A" w:rsidRDefault="001B6E2F" w:rsidP="001B6E2F">
            <w:pPr>
              <w:jc w:val="center"/>
              <w:rPr>
                <w:rFonts w:ascii="Arial" w:hAnsi="Arial" w:cs="Arial"/>
                <w:b/>
                <w:sz w:val="14"/>
                <w:szCs w:val="14"/>
              </w:rPr>
            </w:pPr>
            <w:r w:rsidRPr="006B377A">
              <w:rPr>
                <w:rFonts w:ascii="Arial" w:hAnsi="Arial" w:cs="Arial"/>
                <w:b/>
                <w:sz w:val="14"/>
                <w:szCs w:val="14"/>
              </w:rPr>
              <w:t>od 01.01.2018 r. do 31.12.2018 r.</w:t>
            </w:r>
          </w:p>
        </w:tc>
        <w:tc>
          <w:tcPr>
            <w:tcW w:w="1547" w:type="pct"/>
            <w:gridSpan w:val="2"/>
            <w:vAlign w:val="center"/>
          </w:tcPr>
          <w:p w:rsidR="001B6E2F" w:rsidRPr="006B377A" w:rsidRDefault="001B6E2F" w:rsidP="001B6E2F">
            <w:pPr>
              <w:jc w:val="center"/>
              <w:rPr>
                <w:rFonts w:ascii="Arial" w:hAnsi="Arial" w:cs="Arial"/>
                <w:b/>
                <w:sz w:val="14"/>
                <w:szCs w:val="14"/>
              </w:rPr>
            </w:pPr>
            <w:r w:rsidRPr="006B377A">
              <w:rPr>
                <w:rFonts w:ascii="Arial" w:hAnsi="Arial" w:cs="Arial"/>
                <w:b/>
                <w:sz w:val="14"/>
                <w:szCs w:val="14"/>
              </w:rPr>
              <w:t>II okres ubezpieczenia</w:t>
            </w:r>
          </w:p>
          <w:p w:rsidR="001B6E2F" w:rsidRPr="006B377A" w:rsidRDefault="001B6E2F" w:rsidP="001B6E2F">
            <w:pPr>
              <w:jc w:val="center"/>
              <w:rPr>
                <w:rFonts w:ascii="Arial" w:hAnsi="Arial" w:cs="Arial"/>
                <w:b/>
                <w:sz w:val="14"/>
                <w:szCs w:val="14"/>
              </w:rPr>
            </w:pPr>
            <w:r w:rsidRPr="006B377A">
              <w:rPr>
                <w:rFonts w:ascii="Arial" w:hAnsi="Arial" w:cs="Arial"/>
                <w:b/>
                <w:sz w:val="14"/>
                <w:szCs w:val="14"/>
              </w:rPr>
              <w:t>od 01.01.2019 r. do 31.12.2019 r.</w:t>
            </w:r>
          </w:p>
        </w:tc>
      </w:tr>
      <w:tr w:rsidR="001B6E2F" w:rsidRPr="006B377A" w:rsidTr="00E12D08">
        <w:tc>
          <w:tcPr>
            <w:tcW w:w="222" w:type="pct"/>
            <w:vMerge/>
            <w:vAlign w:val="center"/>
          </w:tcPr>
          <w:p w:rsidR="001B6E2F" w:rsidRPr="006B377A" w:rsidRDefault="001B6E2F" w:rsidP="001B6E2F">
            <w:pPr>
              <w:jc w:val="center"/>
              <w:rPr>
                <w:rFonts w:ascii="Arial" w:hAnsi="Arial" w:cs="Arial"/>
                <w:b/>
                <w:sz w:val="14"/>
                <w:szCs w:val="14"/>
              </w:rPr>
            </w:pPr>
          </w:p>
        </w:tc>
        <w:tc>
          <w:tcPr>
            <w:tcW w:w="1616" w:type="pct"/>
            <w:gridSpan w:val="2"/>
            <w:vMerge/>
            <w:vAlign w:val="center"/>
          </w:tcPr>
          <w:p w:rsidR="001B6E2F" w:rsidRPr="006B377A" w:rsidRDefault="001B6E2F" w:rsidP="001B6E2F">
            <w:pPr>
              <w:jc w:val="center"/>
              <w:rPr>
                <w:rFonts w:ascii="Arial" w:hAnsi="Arial" w:cs="Arial"/>
                <w:b/>
                <w:sz w:val="14"/>
                <w:szCs w:val="14"/>
              </w:rPr>
            </w:pPr>
          </w:p>
        </w:tc>
        <w:tc>
          <w:tcPr>
            <w:tcW w:w="740" w:type="pct"/>
            <w:vAlign w:val="center"/>
          </w:tcPr>
          <w:p w:rsidR="001B6E2F" w:rsidRPr="006B377A" w:rsidRDefault="001B6E2F" w:rsidP="001B6E2F">
            <w:pPr>
              <w:jc w:val="center"/>
              <w:rPr>
                <w:rFonts w:ascii="Arial" w:hAnsi="Arial" w:cs="Arial"/>
                <w:b/>
                <w:sz w:val="14"/>
                <w:szCs w:val="14"/>
              </w:rPr>
            </w:pPr>
            <w:r w:rsidRPr="006B377A">
              <w:rPr>
                <w:rFonts w:ascii="Arial" w:hAnsi="Arial" w:cs="Arial"/>
                <w:b/>
                <w:sz w:val="14"/>
                <w:szCs w:val="14"/>
              </w:rPr>
              <w:t>Wartość w zł – stan na 11.2017r.</w:t>
            </w:r>
          </w:p>
        </w:tc>
        <w:tc>
          <w:tcPr>
            <w:tcW w:w="875" w:type="pct"/>
            <w:vAlign w:val="center"/>
          </w:tcPr>
          <w:p w:rsidR="001B6E2F" w:rsidRPr="006B377A" w:rsidRDefault="001B6E2F" w:rsidP="001B6E2F">
            <w:pPr>
              <w:jc w:val="center"/>
              <w:rPr>
                <w:rFonts w:ascii="Arial" w:hAnsi="Arial" w:cs="Arial"/>
                <w:b/>
                <w:sz w:val="14"/>
                <w:szCs w:val="14"/>
              </w:rPr>
            </w:pPr>
            <w:r w:rsidRPr="006B377A">
              <w:rPr>
                <w:rFonts w:ascii="Arial" w:hAnsi="Arial" w:cs="Arial"/>
                <w:b/>
                <w:sz w:val="14"/>
                <w:szCs w:val="14"/>
              </w:rPr>
              <w:t>Rodzaj wartości</w:t>
            </w:r>
          </w:p>
        </w:tc>
        <w:tc>
          <w:tcPr>
            <w:tcW w:w="875" w:type="pct"/>
            <w:vAlign w:val="center"/>
          </w:tcPr>
          <w:p w:rsidR="001B6E2F" w:rsidRPr="006B377A" w:rsidRDefault="001B6E2F" w:rsidP="001B6E2F">
            <w:pPr>
              <w:jc w:val="center"/>
              <w:rPr>
                <w:rFonts w:ascii="Arial" w:hAnsi="Arial" w:cs="Arial"/>
                <w:b/>
                <w:sz w:val="14"/>
                <w:szCs w:val="14"/>
              </w:rPr>
            </w:pPr>
            <w:r w:rsidRPr="006B377A">
              <w:rPr>
                <w:rFonts w:ascii="Arial" w:hAnsi="Arial" w:cs="Arial"/>
                <w:b/>
                <w:sz w:val="14"/>
                <w:szCs w:val="14"/>
              </w:rPr>
              <w:t>Wartość w zł – stan na 11.2017r.</w:t>
            </w:r>
          </w:p>
        </w:tc>
        <w:tc>
          <w:tcPr>
            <w:tcW w:w="672" w:type="pct"/>
            <w:vAlign w:val="center"/>
          </w:tcPr>
          <w:p w:rsidR="001B6E2F" w:rsidRPr="006B377A" w:rsidRDefault="001B6E2F" w:rsidP="001B6E2F">
            <w:pPr>
              <w:jc w:val="center"/>
              <w:rPr>
                <w:rFonts w:ascii="Arial" w:hAnsi="Arial" w:cs="Arial"/>
                <w:b/>
                <w:sz w:val="14"/>
                <w:szCs w:val="14"/>
              </w:rPr>
            </w:pPr>
            <w:r w:rsidRPr="006B377A">
              <w:rPr>
                <w:rFonts w:ascii="Arial" w:hAnsi="Arial" w:cs="Arial"/>
                <w:b/>
                <w:sz w:val="14"/>
                <w:szCs w:val="14"/>
              </w:rPr>
              <w:t>Rodzaj wartości</w:t>
            </w:r>
          </w:p>
        </w:tc>
      </w:tr>
      <w:tr w:rsidR="001B6E2F" w:rsidRPr="006B377A" w:rsidTr="00E12D08">
        <w:trPr>
          <w:trHeight w:val="114"/>
        </w:trPr>
        <w:tc>
          <w:tcPr>
            <w:tcW w:w="222" w:type="pct"/>
            <w:vMerge w:val="restar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1</w:t>
            </w:r>
          </w:p>
        </w:tc>
        <w:tc>
          <w:tcPr>
            <w:tcW w:w="404" w:type="pct"/>
            <w:vMerge w:val="restar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Budynki i budowle</w:t>
            </w:r>
          </w:p>
        </w:tc>
        <w:tc>
          <w:tcPr>
            <w:tcW w:w="1212"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Budynek administracyjno-socjalny</w:t>
            </w:r>
          </w:p>
        </w:tc>
        <w:tc>
          <w:tcPr>
            <w:tcW w:w="740"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1.050.000,00 zł</w:t>
            </w:r>
          </w:p>
        </w:tc>
        <w:tc>
          <w:tcPr>
            <w:tcW w:w="875"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odtworzeniowa</w:t>
            </w:r>
          </w:p>
        </w:tc>
        <w:tc>
          <w:tcPr>
            <w:tcW w:w="875"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1.050.000,00 zł</w:t>
            </w:r>
          </w:p>
        </w:tc>
        <w:tc>
          <w:tcPr>
            <w:tcW w:w="672"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odtworzeniowa</w:t>
            </w:r>
          </w:p>
        </w:tc>
      </w:tr>
      <w:tr w:rsidR="001B6E2F" w:rsidRPr="006B377A" w:rsidTr="00E12D08">
        <w:trPr>
          <w:trHeight w:val="113"/>
        </w:trPr>
        <w:tc>
          <w:tcPr>
            <w:tcW w:w="222" w:type="pct"/>
            <w:vMerge/>
            <w:vAlign w:val="center"/>
          </w:tcPr>
          <w:p w:rsidR="001B6E2F" w:rsidRPr="006B377A" w:rsidRDefault="001B6E2F" w:rsidP="001B6E2F">
            <w:pPr>
              <w:jc w:val="center"/>
              <w:rPr>
                <w:rFonts w:ascii="Arial" w:hAnsi="Arial" w:cs="Arial"/>
                <w:sz w:val="14"/>
                <w:szCs w:val="14"/>
              </w:rPr>
            </w:pPr>
          </w:p>
        </w:tc>
        <w:tc>
          <w:tcPr>
            <w:tcW w:w="404" w:type="pct"/>
            <w:vMerge/>
            <w:vAlign w:val="center"/>
          </w:tcPr>
          <w:p w:rsidR="001B6E2F" w:rsidRPr="006B377A" w:rsidRDefault="001B6E2F" w:rsidP="001B6E2F">
            <w:pPr>
              <w:jc w:val="center"/>
              <w:rPr>
                <w:rFonts w:ascii="Arial" w:hAnsi="Arial" w:cs="Arial"/>
                <w:sz w:val="14"/>
                <w:szCs w:val="14"/>
              </w:rPr>
            </w:pPr>
          </w:p>
        </w:tc>
        <w:tc>
          <w:tcPr>
            <w:tcW w:w="1212"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Budynek stacji paliw</w:t>
            </w:r>
          </w:p>
        </w:tc>
        <w:tc>
          <w:tcPr>
            <w:tcW w:w="740"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60.000,00 zł</w:t>
            </w:r>
          </w:p>
        </w:tc>
        <w:tc>
          <w:tcPr>
            <w:tcW w:w="875"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odtworzeniowa</w:t>
            </w:r>
          </w:p>
        </w:tc>
        <w:tc>
          <w:tcPr>
            <w:tcW w:w="875"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60.000,00 zł</w:t>
            </w:r>
          </w:p>
        </w:tc>
        <w:tc>
          <w:tcPr>
            <w:tcW w:w="672"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odtworzeniowa</w:t>
            </w:r>
          </w:p>
        </w:tc>
      </w:tr>
      <w:tr w:rsidR="001B6E2F" w:rsidRPr="006B377A" w:rsidTr="00E12D08">
        <w:trPr>
          <w:trHeight w:val="46"/>
        </w:trPr>
        <w:tc>
          <w:tcPr>
            <w:tcW w:w="222" w:type="pct"/>
            <w:vMerge/>
            <w:vAlign w:val="center"/>
          </w:tcPr>
          <w:p w:rsidR="001B6E2F" w:rsidRPr="006B377A" w:rsidRDefault="001B6E2F" w:rsidP="001B6E2F">
            <w:pPr>
              <w:jc w:val="center"/>
              <w:rPr>
                <w:rFonts w:ascii="Arial" w:hAnsi="Arial" w:cs="Arial"/>
                <w:sz w:val="14"/>
                <w:szCs w:val="14"/>
              </w:rPr>
            </w:pPr>
          </w:p>
        </w:tc>
        <w:tc>
          <w:tcPr>
            <w:tcW w:w="404" w:type="pct"/>
            <w:vMerge/>
            <w:vAlign w:val="center"/>
          </w:tcPr>
          <w:p w:rsidR="001B6E2F" w:rsidRPr="006B377A" w:rsidRDefault="001B6E2F" w:rsidP="001B6E2F">
            <w:pPr>
              <w:jc w:val="center"/>
              <w:rPr>
                <w:rFonts w:ascii="Arial" w:hAnsi="Arial" w:cs="Arial"/>
                <w:sz w:val="14"/>
                <w:szCs w:val="14"/>
              </w:rPr>
            </w:pPr>
          </w:p>
        </w:tc>
        <w:tc>
          <w:tcPr>
            <w:tcW w:w="1212"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Budynek portierni</w:t>
            </w:r>
          </w:p>
        </w:tc>
        <w:tc>
          <w:tcPr>
            <w:tcW w:w="740"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50.000,00 zł</w:t>
            </w:r>
          </w:p>
        </w:tc>
        <w:tc>
          <w:tcPr>
            <w:tcW w:w="875"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odtworzeniowa</w:t>
            </w:r>
          </w:p>
        </w:tc>
        <w:tc>
          <w:tcPr>
            <w:tcW w:w="875"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50.000,00 zł</w:t>
            </w:r>
          </w:p>
        </w:tc>
        <w:tc>
          <w:tcPr>
            <w:tcW w:w="672"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odtworzeniowa</w:t>
            </w:r>
          </w:p>
        </w:tc>
      </w:tr>
      <w:tr w:rsidR="001B6E2F" w:rsidRPr="006B377A" w:rsidTr="00E12D08">
        <w:trPr>
          <w:trHeight w:val="133"/>
        </w:trPr>
        <w:tc>
          <w:tcPr>
            <w:tcW w:w="222" w:type="pct"/>
            <w:vMerge/>
            <w:vAlign w:val="center"/>
          </w:tcPr>
          <w:p w:rsidR="001B6E2F" w:rsidRPr="006B377A" w:rsidRDefault="001B6E2F" w:rsidP="001B6E2F">
            <w:pPr>
              <w:jc w:val="center"/>
              <w:rPr>
                <w:rFonts w:ascii="Arial" w:hAnsi="Arial" w:cs="Arial"/>
                <w:sz w:val="14"/>
                <w:szCs w:val="14"/>
              </w:rPr>
            </w:pPr>
          </w:p>
        </w:tc>
        <w:tc>
          <w:tcPr>
            <w:tcW w:w="404" w:type="pct"/>
            <w:vMerge/>
            <w:vAlign w:val="center"/>
          </w:tcPr>
          <w:p w:rsidR="001B6E2F" w:rsidRPr="006B377A" w:rsidRDefault="001B6E2F" w:rsidP="001B6E2F">
            <w:pPr>
              <w:jc w:val="center"/>
              <w:rPr>
                <w:rFonts w:ascii="Arial" w:hAnsi="Arial" w:cs="Arial"/>
                <w:sz w:val="14"/>
                <w:szCs w:val="14"/>
              </w:rPr>
            </w:pPr>
          </w:p>
        </w:tc>
        <w:tc>
          <w:tcPr>
            <w:tcW w:w="1212"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Budowle (m.in. ogrodzenie, instalacje, oświetlenie, place, pojazdy  itd.).</w:t>
            </w:r>
          </w:p>
        </w:tc>
        <w:tc>
          <w:tcPr>
            <w:tcW w:w="740"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500.000,00 zł</w:t>
            </w:r>
          </w:p>
        </w:tc>
        <w:tc>
          <w:tcPr>
            <w:tcW w:w="875"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odtworzeniowa</w:t>
            </w:r>
          </w:p>
        </w:tc>
        <w:tc>
          <w:tcPr>
            <w:tcW w:w="875"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500.000,00 zł</w:t>
            </w:r>
          </w:p>
        </w:tc>
        <w:tc>
          <w:tcPr>
            <w:tcW w:w="672" w:type="pct"/>
            <w:vAlign w:val="center"/>
          </w:tcPr>
          <w:p w:rsidR="001B6E2F" w:rsidRPr="006B377A" w:rsidRDefault="001B6E2F" w:rsidP="001B6E2F">
            <w:pPr>
              <w:jc w:val="center"/>
              <w:rPr>
                <w:rFonts w:ascii="Arial" w:hAnsi="Arial" w:cs="Arial"/>
                <w:sz w:val="14"/>
                <w:szCs w:val="14"/>
              </w:rPr>
            </w:pPr>
            <w:r w:rsidRPr="006B377A">
              <w:rPr>
                <w:rFonts w:ascii="Arial" w:hAnsi="Arial" w:cs="Arial"/>
                <w:sz w:val="14"/>
                <w:szCs w:val="14"/>
              </w:rPr>
              <w:t>odtworzeniowa</w:t>
            </w:r>
          </w:p>
        </w:tc>
      </w:tr>
      <w:tr w:rsidR="006B377A" w:rsidRPr="006B377A" w:rsidTr="00E12D08">
        <w:trPr>
          <w:trHeight w:val="133"/>
        </w:trPr>
        <w:tc>
          <w:tcPr>
            <w:tcW w:w="222" w:type="pct"/>
            <w:vAlign w:val="center"/>
          </w:tcPr>
          <w:p w:rsidR="00E12D08" w:rsidRPr="006B377A" w:rsidRDefault="00E12D08" w:rsidP="00E12D08">
            <w:pPr>
              <w:jc w:val="center"/>
              <w:rPr>
                <w:rFonts w:ascii="Arial" w:hAnsi="Arial" w:cs="Arial"/>
                <w:sz w:val="14"/>
                <w:szCs w:val="14"/>
              </w:rPr>
            </w:pPr>
            <w:r w:rsidRPr="006B377A">
              <w:rPr>
                <w:rFonts w:ascii="Arial" w:hAnsi="Arial" w:cs="Arial"/>
                <w:sz w:val="14"/>
                <w:szCs w:val="14"/>
              </w:rPr>
              <w:t>2</w:t>
            </w:r>
          </w:p>
        </w:tc>
        <w:tc>
          <w:tcPr>
            <w:tcW w:w="1616" w:type="pct"/>
            <w:gridSpan w:val="2"/>
            <w:vAlign w:val="center"/>
          </w:tcPr>
          <w:p w:rsidR="00E12D08" w:rsidRPr="006B377A" w:rsidRDefault="00E12D08" w:rsidP="00E12D08">
            <w:pPr>
              <w:jc w:val="center"/>
              <w:rPr>
                <w:rFonts w:ascii="Arial" w:hAnsi="Arial" w:cs="Arial"/>
                <w:sz w:val="14"/>
                <w:szCs w:val="14"/>
              </w:rPr>
            </w:pPr>
            <w:r w:rsidRPr="006B377A">
              <w:rPr>
                <w:rFonts w:ascii="Arial" w:hAnsi="Arial" w:cs="Arial"/>
                <w:sz w:val="14"/>
                <w:szCs w:val="14"/>
              </w:rPr>
              <w:t>Narzędzia specjalistyczne do obsługi i naprawy rodziny autobusów Solaris Urbino.</w:t>
            </w:r>
          </w:p>
        </w:tc>
        <w:tc>
          <w:tcPr>
            <w:tcW w:w="740" w:type="pct"/>
            <w:vAlign w:val="center"/>
          </w:tcPr>
          <w:p w:rsidR="00E12D08" w:rsidRPr="006B377A" w:rsidRDefault="00E12D08" w:rsidP="00E12D08">
            <w:pPr>
              <w:jc w:val="center"/>
              <w:rPr>
                <w:rFonts w:ascii="Arial" w:hAnsi="Arial" w:cs="Arial"/>
                <w:sz w:val="14"/>
                <w:szCs w:val="14"/>
              </w:rPr>
            </w:pPr>
            <w:r w:rsidRPr="006B377A">
              <w:rPr>
                <w:rFonts w:ascii="Arial" w:hAnsi="Arial" w:cs="Arial"/>
                <w:sz w:val="14"/>
                <w:szCs w:val="14"/>
              </w:rPr>
              <w:t>281.155,96</w:t>
            </w:r>
            <w:r w:rsidR="004555DF" w:rsidRPr="006B377A">
              <w:rPr>
                <w:rFonts w:ascii="Arial" w:hAnsi="Arial" w:cs="Arial"/>
                <w:sz w:val="14"/>
                <w:szCs w:val="14"/>
              </w:rPr>
              <w:t xml:space="preserve"> zł</w:t>
            </w:r>
          </w:p>
        </w:tc>
        <w:tc>
          <w:tcPr>
            <w:tcW w:w="875" w:type="pct"/>
            <w:vAlign w:val="center"/>
          </w:tcPr>
          <w:p w:rsidR="00E12D08" w:rsidRPr="006B377A" w:rsidRDefault="004555DF" w:rsidP="00E12D08">
            <w:pPr>
              <w:jc w:val="center"/>
              <w:rPr>
                <w:rFonts w:ascii="Arial" w:hAnsi="Arial" w:cs="Arial"/>
                <w:sz w:val="14"/>
                <w:szCs w:val="14"/>
              </w:rPr>
            </w:pPr>
            <w:r w:rsidRPr="006B377A">
              <w:rPr>
                <w:rFonts w:ascii="Arial" w:hAnsi="Arial" w:cs="Arial"/>
                <w:sz w:val="14"/>
                <w:szCs w:val="14"/>
              </w:rPr>
              <w:t>Wartość księgowa brutto</w:t>
            </w:r>
          </w:p>
        </w:tc>
        <w:tc>
          <w:tcPr>
            <w:tcW w:w="875" w:type="pct"/>
            <w:vAlign w:val="center"/>
          </w:tcPr>
          <w:p w:rsidR="00E12D08" w:rsidRPr="006B377A" w:rsidRDefault="00E12D08" w:rsidP="00E12D08">
            <w:pPr>
              <w:jc w:val="center"/>
              <w:rPr>
                <w:rFonts w:ascii="Arial" w:hAnsi="Arial" w:cs="Arial"/>
                <w:sz w:val="14"/>
                <w:szCs w:val="14"/>
              </w:rPr>
            </w:pPr>
            <w:r w:rsidRPr="006B377A">
              <w:rPr>
                <w:rFonts w:ascii="Arial" w:hAnsi="Arial" w:cs="Arial"/>
                <w:sz w:val="14"/>
                <w:szCs w:val="14"/>
              </w:rPr>
              <w:t>281.155,96</w:t>
            </w:r>
          </w:p>
        </w:tc>
        <w:tc>
          <w:tcPr>
            <w:tcW w:w="672" w:type="pct"/>
            <w:vAlign w:val="center"/>
          </w:tcPr>
          <w:p w:rsidR="00E12D08" w:rsidRPr="006B377A" w:rsidRDefault="004555DF" w:rsidP="00E12D08">
            <w:pPr>
              <w:jc w:val="center"/>
              <w:rPr>
                <w:rFonts w:ascii="Arial" w:hAnsi="Arial" w:cs="Arial"/>
                <w:sz w:val="14"/>
                <w:szCs w:val="14"/>
              </w:rPr>
            </w:pPr>
            <w:r w:rsidRPr="006B377A">
              <w:rPr>
                <w:rFonts w:ascii="Arial" w:hAnsi="Arial" w:cs="Arial"/>
                <w:sz w:val="14"/>
                <w:szCs w:val="14"/>
              </w:rPr>
              <w:t>Wartość księgowa brutto</w:t>
            </w:r>
          </w:p>
        </w:tc>
      </w:tr>
      <w:tr w:rsidR="006B377A" w:rsidRPr="006B377A" w:rsidTr="00E12D08">
        <w:trPr>
          <w:trHeight w:val="133"/>
        </w:trPr>
        <w:tc>
          <w:tcPr>
            <w:tcW w:w="222" w:type="pct"/>
            <w:vAlign w:val="center"/>
          </w:tcPr>
          <w:p w:rsidR="00E12D08" w:rsidRPr="006B377A" w:rsidRDefault="00E12D08" w:rsidP="00E12D08">
            <w:pPr>
              <w:jc w:val="center"/>
              <w:rPr>
                <w:rFonts w:ascii="Arial" w:hAnsi="Arial" w:cs="Arial"/>
                <w:sz w:val="14"/>
                <w:szCs w:val="14"/>
              </w:rPr>
            </w:pPr>
            <w:r w:rsidRPr="006B377A">
              <w:rPr>
                <w:rFonts w:ascii="Arial" w:hAnsi="Arial" w:cs="Arial"/>
                <w:sz w:val="14"/>
                <w:szCs w:val="14"/>
              </w:rPr>
              <w:t>3</w:t>
            </w:r>
          </w:p>
        </w:tc>
        <w:tc>
          <w:tcPr>
            <w:tcW w:w="1616" w:type="pct"/>
            <w:gridSpan w:val="2"/>
            <w:vAlign w:val="center"/>
          </w:tcPr>
          <w:p w:rsidR="00E12D08" w:rsidRPr="006B377A" w:rsidRDefault="00E12D08" w:rsidP="00E12D08">
            <w:pPr>
              <w:jc w:val="center"/>
              <w:rPr>
                <w:rFonts w:ascii="Arial" w:hAnsi="Arial" w:cs="Arial"/>
                <w:sz w:val="14"/>
                <w:szCs w:val="14"/>
              </w:rPr>
            </w:pPr>
            <w:r w:rsidRPr="006B377A">
              <w:rPr>
                <w:rFonts w:ascii="Arial" w:hAnsi="Arial" w:cs="Arial"/>
                <w:sz w:val="14"/>
                <w:szCs w:val="14"/>
              </w:rPr>
              <w:t>Tablice LED dwustronne, 5-wierszowe ze słupami wsporczymi oraz fundamentami.</w:t>
            </w:r>
          </w:p>
          <w:p w:rsidR="00E12D08" w:rsidRPr="006B377A" w:rsidRDefault="00E12D08" w:rsidP="00E12D08">
            <w:pPr>
              <w:jc w:val="center"/>
              <w:rPr>
                <w:rFonts w:ascii="Arial" w:hAnsi="Arial" w:cs="Arial"/>
                <w:sz w:val="14"/>
                <w:szCs w:val="14"/>
              </w:rPr>
            </w:pPr>
            <w:r w:rsidRPr="006B377A">
              <w:rPr>
                <w:rFonts w:ascii="Arial" w:hAnsi="Arial" w:cs="Arial"/>
                <w:sz w:val="14"/>
                <w:szCs w:val="14"/>
              </w:rPr>
              <w:t>Lokalizacje – zgodnie z Dodatkiem nr 1 do Załącznika nr 3 do ZOC.</w:t>
            </w:r>
          </w:p>
        </w:tc>
        <w:tc>
          <w:tcPr>
            <w:tcW w:w="740" w:type="pct"/>
            <w:vAlign w:val="center"/>
          </w:tcPr>
          <w:p w:rsidR="00E12D08" w:rsidRPr="006B377A" w:rsidRDefault="004555DF" w:rsidP="00E12D08">
            <w:pPr>
              <w:jc w:val="center"/>
              <w:rPr>
                <w:rFonts w:ascii="Arial" w:hAnsi="Arial" w:cs="Arial"/>
                <w:sz w:val="14"/>
                <w:szCs w:val="14"/>
              </w:rPr>
            </w:pPr>
            <w:r w:rsidRPr="006B377A">
              <w:rPr>
                <w:rFonts w:ascii="Arial" w:hAnsi="Arial" w:cs="Arial"/>
                <w:sz w:val="14"/>
                <w:szCs w:val="14"/>
              </w:rPr>
              <w:t>543.000,00 zł</w:t>
            </w:r>
          </w:p>
        </w:tc>
        <w:tc>
          <w:tcPr>
            <w:tcW w:w="875" w:type="pct"/>
            <w:vAlign w:val="center"/>
          </w:tcPr>
          <w:p w:rsidR="00E12D08" w:rsidRPr="006B377A" w:rsidRDefault="004555DF" w:rsidP="00E12D08">
            <w:pPr>
              <w:jc w:val="center"/>
              <w:rPr>
                <w:rFonts w:ascii="Arial" w:hAnsi="Arial" w:cs="Arial"/>
                <w:sz w:val="14"/>
                <w:szCs w:val="14"/>
              </w:rPr>
            </w:pPr>
            <w:r w:rsidRPr="006B377A">
              <w:rPr>
                <w:rFonts w:ascii="Arial" w:hAnsi="Arial" w:cs="Arial"/>
                <w:sz w:val="14"/>
                <w:szCs w:val="14"/>
              </w:rPr>
              <w:t>Wartość księgowa brutto</w:t>
            </w:r>
          </w:p>
        </w:tc>
        <w:tc>
          <w:tcPr>
            <w:tcW w:w="875" w:type="pct"/>
            <w:vAlign w:val="center"/>
          </w:tcPr>
          <w:p w:rsidR="00E12D08" w:rsidRPr="006B377A" w:rsidRDefault="004555DF" w:rsidP="00E12D08">
            <w:pPr>
              <w:jc w:val="center"/>
              <w:rPr>
                <w:rFonts w:ascii="Arial" w:hAnsi="Arial" w:cs="Arial"/>
                <w:sz w:val="14"/>
                <w:szCs w:val="14"/>
              </w:rPr>
            </w:pPr>
            <w:r w:rsidRPr="006B377A">
              <w:rPr>
                <w:rFonts w:ascii="Arial" w:hAnsi="Arial" w:cs="Arial"/>
                <w:sz w:val="14"/>
                <w:szCs w:val="14"/>
              </w:rPr>
              <w:t>543.000,00 zł</w:t>
            </w:r>
          </w:p>
        </w:tc>
        <w:tc>
          <w:tcPr>
            <w:tcW w:w="672" w:type="pct"/>
            <w:vAlign w:val="center"/>
          </w:tcPr>
          <w:p w:rsidR="00E12D08" w:rsidRPr="006B377A" w:rsidRDefault="004555DF" w:rsidP="00E12D08">
            <w:pPr>
              <w:jc w:val="center"/>
              <w:rPr>
                <w:rFonts w:ascii="Arial" w:hAnsi="Arial" w:cs="Arial"/>
                <w:sz w:val="14"/>
                <w:szCs w:val="14"/>
              </w:rPr>
            </w:pPr>
            <w:r w:rsidRPr="006B377A">
              <w:rPr>
                <w:rFonts w:ascii="Arial" w:hAnsi="Arial" w:cs="Arial"/>
                <w:sz w:val="14"/>
                <w:szCs w:val="14"/>
              </w:rPr>
              <w:t>Wartość księgowa brutto</w:t>
            </w:r>
          </w:p>
        </w:tc>
      </w:tr>
      <w:tr w:rsidR="00E12D08" w:rsidRPr="006B377A" w:rsidTr="00E12D08">
        <w:tc>
          <w:tcPr>
            <w:tcW w:w="222" w:type="pct"/>
            <w:vAlign w:val="center"/>
          </w:tcPr>
          <w:p w:rsidR="00E12D08" w:rsidRPr="006B377A" w:rsidRDefault="00E12D08" w:rsidP="00E12D08">
            <w:pPr>
              <w:jc w:val="center"/>
              <w:rPr>
                <w:rFonts w:ascii="Arial" w:hAnsi="Arial" w:cs="Arial"/>
                <w:sz w:val="14"/>
                <w:szCs w:val="14"/>
              </w:rPr>
            </w:pPr>
            <w:r w:rsidRPr="006B377A">
              <w:rPr>
                <w:rFonts w:ascii="Arial" w:hAnsi="Arial" w:cs="Arial"/>
                <w:sz w:val="14"/>
                <w:szCs w:val="14"/>
              </w:rPr>
              <w:t>4</w:t>
            </w:r>
          </w:p>
        </w:tc>
        <w:tc>
          <w:tcPr>
            <w:tcW w:w="1616" w:type="pct"/>
            <w:gridSpan w:val="2"/>
            <w:vAlign w:val="center"/>
          </w:tcPr>
          <w:p w:rsidR="00E12D08" w:rsidRPr="006B377A" w:rsidRDefault="00E12D08" w:rsidP="00E12D08">
            <w:pPr>
              <w:jc w:val="center"/>
              <w:rPr>
                <w:rFonts w:ascii="Arial" w:hAnsi="Arial" w:cs="Arial"/>
                <w:sz w:val="14"/>
                <w:szCs w:val="14"/>
              </w:rPr>
            </w:pPr>
            <w:r w:rsidRPr="006B377A">
              <w:rPr>
                <w:rFonts w:ascii="Arial" w:hAnsi="Arial" w:cs="Arial"/>
                <w:sz w:val="14"/>
                <w:szCs w:val="14"/>
              </w:rPr>
              <w:t xml:space="preserve">Pozostałe środki trwałe (w tym niskocenne środki trwałe): m.in. maszyny, urządzenia, wyposażenie itd.. </w:t>
            </w:r>
          </w:p>
        </w:tc>
        <w:tc>
          <w:tcPr>
            <w:tcW w:w="740" w:type="pct"/>
            <w:vAlign w:val="center"/>
          </w:tcPr>
          <w:p w:rsidR="00E12D08" w:rsidRPr="006B377A" w:rsidRDefault="00E12D08" w:rsidP="00E12D08">
            <w:pPr>
              <w:jc w:val="center"/>
              <w:rPr>
                <w:rFonts w:ascii="Arial" w:hAnsi="Arial" w:cs="Arial"/>
                <w:sz w:val="14"/>
                <w:szCs w:val="14"/>
              </w:rPr>
            </w:pPr>
            <w:r w:rsidRPr="006B377A">
              <w:rPr>
                <w:rFonts w:ascii="Arial" w:hAnsi="Arial" w:cs="Arial"/>
                <w:sz w:val="14"/>
                <w:szCs w:val="14"/>
              </w:rPr>
              <w:t>600.000,00 zł</w:t>
            </w:r>
          </w:p>
        </w:tc>
        <w:tc>
          <w:tcPr>
            <w:tcW w:w="875" w:type="pct"/>
            <w:vAlign w:val="center"/>
          </w:tcPr>
          <w:p w:rsidR="00E12D08" w:rsidRPr="006B377A" w:rsidRDefault="00E12D08" w:rsidP="00E12D08">
            <w:pPr>
              <w:jc w:val="center"/>
              <w:rPr>
                <w:rFonts w:ascii="Arial" w:hAnsi="Arial" w:cs="Arial"/>
                <w:sz w:val="14"/>
                <w:szCs w:val="14"/>
              </w:rPr>
            </w:pPr>
            <w:r w:rsidRPr="006B377A">
              <w:rPr>
                <w:rFonts w:ascii="Arial" w:hAnsi="Arial" w:cs="Arial"/>
                <w:sz w:val="14"/>
                <w:szCs w:val="14"/>
              </w:rPr>
              <w:t>Wartość księgowa brutto</w:t>
            </w:r>
          </w:p>
        </w:tc>
        <w:tc>
          <w:tcPr>
            <w:tcW w:w="875" w:type="pct"/>
            <w:vAlign w:val="center"/>
          </w:tcPr>
          <w:p w:rsidR="00E12D08" w:rsidRPr="006B377A" w:rsidRDefault="00E12D08" w:rsidP="00E12D08">
            <w:pPr>
              <w:jc w:val="center"/>
              <w:rPr>
                <w:rFonts w:ascii="Arial" w:hAnsi="Arial" w:cs="Arial"/>
                <w:sz w:val="14"/>
                <w:szCs w:val="14"/>
              </w:rPr>
            </w:pPr>
            <w:r w:rsidRPr="006B377A">
              <w:rPr>
                <w:rFonts w:ascii="Arial" w:hAnsi="Arial" w:cs="Arial"/>
                <w:sz w:val="14"/>
                <w:szCs w:val="14"/>
              </w:rPr>
              <w:t>600.000,00 zł</w:t>
            </w:r>
          </w:p>
        </w:tc>
        <w:tc>
          <w:tcPr>
            <w:tcW w:w="672" w:type="pct"/>
            <w:vAlign w:val="center"/>
          </w:tcPr>
          <w:p w:rsidR="00E12D08" w:rsidRPr="006B377A" w:rsidRDefault="00E12D08" w:rsidP="00E12D08">
            <w:pPr>
              <w:jc w:val="center"/>
              <w:rPr>
                <w:rFonts w:ascii="Arial" w:hAnsi="Arial" w:cs="Arial"/>
                <w:sz w:val="14"/>
                <w:szCs w:val="14"/>
              </w:rPr>
            </w:pPr>
            <w:r w:rsidRPr="006B377A">
              <w:rPr>
                <w:rFonts w:ascii="Arial" w:hAnsi="Arial" w:cs="Arial"/>
                <w:sz w:val="14"/>
                <w:szCs w:val="14"/>
              </w:rPr>
              <w:t>Wartość księgowa brutto</w:t>
            </w:r>
          </w:p>
        </w:tc>
      </w:tr>
      <w:tr w:rsidR="00E12D08" w:rsidRPr="006B377A" w:rsidTr="00E12D08">
        <w:tc>
          <w:tcPr>
            <w:tcW w:w="1838" w:type="pct"/>
            <w:gridSpan w:val="3"/>
          </w:tcPr>
          <w:p w:rsidR="00E12D08" w:rsidRPr="006B377A" w:rsidRDefault="00E12D08" w:rsidP="00E12D08">
            <w:pPr>
              <w:jc w:val="center"/>
              <w:rPr>
                <w:rFonts w:ascii="Arial" w:hAnsi="Arial" w:cs="Arial"/>
                <w:b/>
                <w:sz w:val="14"/>
                <w:szCs w:val="14"/>
              </w:rPr>
            </w:pPr>
            <w:r w:rsidRPr="006B377A">
              <w:rPr>
                <w:rFonts w:ascii="Arial" w:hAnsi="Arial" w:cs="Arial"/>
                <w:b/>
                <w:sz w:val="14"/>
                <w:szCs w:val="14"/>
              </w:rPr>
              <w:t>Razem</w:t>
            </w:r>
          </w:p>
        </w:tc>
        <w:tc>
          <w:tcPr>
            <w:tcW w:w="740" w:type="pct"/>
            <w:vAlign w:val="center"/>
          </w:tcPr>
          <w:p w:rsidR="004555DF" w:rsidRPr="006B377A" w:rsidRDefault="004555DF" w:rsidP="00E12D08">
            <w:pPr>
              <w:jc w:val="center"/>
              <w:rPr>
                <w:rFonts w:ascii="Arial" w:hAnsi="Arial" w:cs="Arial"/>
                <w:b/>
                <w:sz w:val="14"/>
                <w:szCs w:val="14"/>
              </w:rPr>
            </w:pPr>
            <w:r w:rsidRPr="006B377A">
              <w:rPr>
                <w:rFonts w:ascii="Arial" w:hAnsi="Arial" w:cs="Arial"/>
                <w:b/>
                <w:sz w:val="14"/>
                <w:szCs w:val="14"/>
              </w:rPr>
              <w:t>3.084.155,96 zł</w:t>
            </w:r>
          </w:p>
        </w:tc>
        <w:tc>
          <w:tcPr>
            <w:tcW w:w="875" w:type="pct"/>
          </w:tcPr>
          <w:p w:rsidR="00E12D08" w:rsidRPr="006B377A" w:rsidRDefault="00E12D08" w:rsidP="00E12D08">
            <w:pPr>
              <w:jc w:val="center"/>
              <w:rPr>
                <w:rFonts w:ascii="Arial" w:hAnsi="Arial" w:cs="Arial"/>
                <w:sz w:val="14"/>
                <w:szCs w:val="14"/>
              </w:rPr>
            </w:pPr>
          </w:p>
        </w:tc>
        <w:tc>
          <w:tcPr>
            <w:tcW w:w="875" w:type="pct"/>
            <w:vAlign w:val="center"/>
          </w:tcPr>
          <w:p w:rsidR="00E12D08" w:rsidRPr="006B377A" w:rsidRDefault="004555DF" w:rsidP="00E12D08">
            <w:pPr>
              <w:jc w:val="center"/>
              <w:rPr>
                <w:rFonts w:ascii="Arial" w:hAnsi="Arial" w:cs="Arial"/>
                <w:b/>
                <w:sz w:val="14"/>
                <w:szCs w:val="14"/>
              </w:rPr>
            </w:pPr>
            <w:r w:rsidRPr="006B377A">
              <w:rPr>
                <w:rFonts w:ascii="Arial" w:hAnsi="Arial" w:cs="Arial"/>
                <w:b/>
                <w:sz w:val="14"/>
                <w:szCs w:val="14"/>
              </w:rPr>
              <w:t>3.084.155,96 zł</w:t>
            </w:r>
          </w:p>
        </w:tc>
        <w:tc>
          <w:tcPr>
            <w:tcW w:w="672" w:type="pct"/>
          </w:tcPr>
          <w:p w:rsidR="00E12D08" w:rsidRPr="006B377A" w:rsidRDefault="00E12D08" w:rsidP="00E12D08">
            <w:pPr>
              <w:jc w:val="center"/>
              <w:rPr>
                <w:rFonts w:ascii="Arial" w:hAnsi="Arial" w:cs="Arial"/>
                <w:sz w:val="14"/>
                <w:szCs w:val="14"/>
              </w:rPr>
            </w:pPr>
          </w:p>
        </w:tc>
      </w:tr>
    </w:tbl>
    <w:p w:rsidR="001B6E2F" w:rsidRPr="0058437E" w:rsidRDefault="001B6E2F" w:rsidP="001B6E2F">
      <w:pPr>
        <w:rPr>
          <w:rFonts w:ascii="Arial" w:hAnsi="Arial"/>
          <w:b/>
          <w:highlight w:val="yellow"/>
        </w:rPr>
      </w:pPr>
    </w:p>
    <w:p w:rsidR="001B6E2F" w:rsidRPr="008A3C13" w:rsidRDefault="001B6E2F" w:rsidP="001B6E2F">
      <w:pPr>
        <w:rPr>
          <w:rFonts w:ascii="Arial" w:hAnsi="Arial"/>
          <w:b/>
        </w:rPr>
      </w:pPr>
      <w:r w:rsidRPr="008A3C13">
        <w:rPr>
          <w:rFonts w:ascii="Arial" w:hAnsi="Arial"/>
          <w:b/>
        </w:rPr>
        <w:t>UWAGI:</w:t>
      </w:r>
    </w:p>
    <w:p w:rsidR="001B6E2F" w:rsidRPr="008A3C13" w:rsidRDefault="001B6E2F" w:rsidP="00EE5990">
      <w:pPr>
        <w:numPr>
          <w:ilvl w:val="0"/>
          <w:numId w:val="84"/>
        </w:numPr>
        <w:jc w:val="both"/>
        <w:rPr>
          <w:rFonts w:ascii="Arial" w:hAnsi="Arial" w:cs="Arial"/>
        </w:rPr>
      </w:pPr>
      <w:r>
        <w:rPr>
          <w:rFonts w:ascii="Arial" w:hAnsi="Arial" w:cs="Arial"/>
        </w:rPr>
        <w:t>Ubezpieczający/</w:t>
      </w:r>
      <w:r w:rsidRPr="008A3C13">
        <w:rPr>
          <w:rFonts w:ascii="Arial" w:hAnsi="Arial" w:cs="Arial"/>
        </w:rPr>
        <w:t>Zamawiający jest w trakcie realizacji – nowej inwestycji w postaci modernizacji oraz przebudowy bazy (zajezdni). Przewidywana wartość nowych obiektów</w:t>
      </w:r>
      <w:r>
        <w:rPr>
          <w:rFonts w:ascii="Arial" w:hAnsi="Arial" w:cs="Arial"/>
        </w:rPr>
        <w:t>,</w:t>
      </w:r>
      <w:r w:rsidRPr="008A3C13">
        <w:rPr>
          <w:rFonts w:ascii="Arial" w:hAnsi="Arial" w:cs="Arial"/>
        </w:rPr>
        <w:t xml:space="preserve"> które będą oddane do użytkowania w 2018 r. - 13 783 tyś netto/16 953 brutto</w:t>
      </w:r>
      <w:r>
        <w:rPr>
          <w:rFonts w:ascii="Arial" w:hAnsi="Arial" w:cs="Arial"/>
        </w:rPr>
        <w:t>.</w:t>
      </w:r>
    </w:p>
    <w:p w:rsidR="001B6E2F" w:rsidRPr="002604DD" w:rsidRDefault="001B6E2F" w:rsidP="00EE5990">
      <w:pPr>
        <w:numPr>
          <w:ilvl w:val="0"/>
          <w:numId w:val="84"/>
        </w:numPr>
        <w:jc w:val="both"/>
        <w:rPr>
          <w:rFonts w:ascii="Arial" w:hAnsi="Arial"/>
        </w:rPr>
      </w:pPr>
      <w:r w:rsidRPr="002604DD">
        <w:rPr>
          <w:rFonts w:ascii="Arial" w:hAnsi="Arial"/>
        </w:rPr>
        <w:t>Przedmiot ubezpieczenia:</w:t>
      </w:r>
    </w:p>
    <w:p w:rsidR="001B6E2F" w:rsidRPr="002604DD" w:rsidRDefault="001B6E2F" w:rsidP="00EE5990">
      <w:pPr>
        <w:numPr>
          <w:ilvl w:val="0"/>
          <w:numId w:val="98"/>
        </w:numPr>
        <w:jc w:val="both"/>
        <w:rPr>
          <w:rFonts w:ascii="Arial" w:hAnsi="Arial"/>
        </w:rPr>
      </w:pPr>
      <w:r w:rsidRPr="002604DD">
        <w:rPr>
          <w:rFonts w:ascii="Arial" w:hAnsi="Arial"/>
        </w:rPr>
        <w:t xml:space="preserve">mienie za wyjątkiem wyłączonych składników majątku, który występuje w ubezpieczeniu w zakresie ubezpieczenia sprzętu elektronicznego od wszystkich ryzyk zgodnie z </w:t>
      </w:r>
      <w:r w:rsidR="00FC0F8D" w:rsidRPr="002604DD">
        <w:rPr>
          <w:rFonts w:ascii="Arial" w:hAnsi="Arial"/>
          <w:b/>
        </w:rPr>
        <w:t xml:space="preserve">Załącznikiem nr 2 </w:t>
      </w:r>
      <w:r w:rsidRPr="002604DD">
        <w:rPr>
          <w:rFonts w:ascii="Arial" w:hAnsi="Arial"/>
          <w:b/>
        </w:rPr>
        <w:t xml:space="preserve">do </w:t>
      </w:r>
      <w:r w:rsidR="004A1239" w:rsidRPr="002604DD">
        <w:rPr>
          <w:rFonts w:ascii="Arial" w:hAnsi="Arial"/>
          <w:b/>
        </w:rPr>
        <w:t>ZOC</w:t>
      </w:r>
      <w:r w:rsidRPr="002604DD">
        <w:rPr>
          <w:rFonts w:ascii="Arial" w:hAnsi="Arial"/>
        </w:rPr>
        <w:t>,</w:t>
      </w:r>
    </w:p>
    <w:p w:rsidR="001B6E2F" w:rsidRPr="002604DD" w:rsidRDefault="001B6E2F" w:rsidP="00EE5990">
      <w:pPr>
        <w:numPr>
          <w:ilvl w:val="0"/>
          <w:numId w:val="98"/>
        </w:numPr>
        <w:jc w:val="both"/>
        <w:rPr>
          <w:rFonts w:ascii="Arial" w:hAnsi="Arial"/>
        </w:rPr>
      </w:pPr>
      <w:r w:rsidRPr="002604DD">
        <w:rPr>
          <w:rFonts w:ascii="Arial" w:hAnsi="Arial"/>
        </w:rPr>
        <w:t xml:space="preserve">mienie za wyjątkiem wyłączonych składników majątku, który występuje w ubezpieczeniu w zakresie ubezpieczenia autocasco zgodnie z </w:t>
      </w:r>
      <w:r w:rsidR="00FC0F8D" w:rsidRPr="002604DD">
        <w:rPr>
          <w:rFonts w:ascii="Arial" w:hAnsi="Arial"/>
          <w:b/>
        </w:rPr>
        <w:t xml:space="preserve">Załącznikiem nr 1 </w:t>
      </w:r>
      <w:r w:rsidRPr="002604DD">
        <w:rPr>
          <w:rFonts w:ascii="Arial" w:hAnsi="Arial"/>
          <w:b/>
        </w:rPr>
        <w:t xml:space="preserve">do </w:t>
      </w:r>
      <w:r w:rsidR="004A1239" w:rsidRPr="002604DD">
        <w:rPr>
          <w:rFonts w:ascii="Arial" w:hAnsi="Arial"/>
          <w:b/>
        </w:rPr>
        <w:t>ZOC.</w:t>
      </w:r>
    </w:p>
    <w:p w:rsidR="001B6E2F" w:rsidRPr="002604DD" w:rsidRDefault="001B6E2F" w:rsidP="00EE5990">
      <w:pPr>
        <w:numPr>
          <w:ilvl w:val="0"/>
          <w:numId w:val="84"/>
        </w:numPr>
        <w:jc w:val="both"/>
        <w:rPr>
          <w:rFonts w:ascii="Arial" w:hAnsi="Arial" w:cs="Arial"/>
        </w:rPr>
      </w:pPr>
      <w:r w:rsidRPr="002604DD">
        <w:rPr>
          <w:rFonts w:ascii="Arial" w:hAnsi="Arial" w:cs="Arial"/>
        </w:rPr>
        <w:t>Ubezpieczający/Zamawiający informuje, iż mienie znajdujące się pod ziemią to m.in.:</w:t>
      </w:r>
    </w:p>
    <w:p w:rsidR="001B6E2F" w:rsidRPr="002604DD" w:rsidRDefault="004A1239" w:rsidP="00EE5990">
      <w:pPr>
        <w:numPr>
          <w:ilvl w:val="0"/>
          <w:numId w:val="86"/>
        </w:numPr>
        <w:jc w:val="both"/>
        <w:rPr>
          <w:rFonts w:ascii="Arial" w:hAnsi="Arial" w:cs="Arial"/>
        </w:rPr>
      </w:pPr>
      <w:r w:rsidRPr="002604DD">
        <w:rPr>
          <w:rFonts w:ascii="Arial" w:hAnsi="Arial" w:cs="Arial"/>
        </w:rPr>
        <w:t>I</w:t>
      </w:r>
      <w:r w:rsidR="001B6E2F" w:rsidRPr="002604DD">
        <w:rPr>
          <w:rFonts w:ascii="Arial" w:hAnsi="Arial" w:cs="Arial"/>
        </w:rPr>
        <w:t>nstalacje stanowiące część składową wartości danego budynku i/lub budowli. Ubezpieczający/Zamawiający nie dysponuje informacją na temat wydzielonych wartości mienia znajdującego się pod ziemią z ogółu wartości budynków i budowli.</w:t>
      </w:r>
    </w:p>
    <w:p w:rsidR="001B6E2F" w:rsidRPr="002604DD" w:rsidRDefault="001B6E2F" w:rsidP="00EE5990">
      <w:pPr>
        <w:numPr>
          <w:ilvl w:val="1"/>
          <w:numId w:val="86"/>
        </w:numPr>
        <w:tabs>
          <w:tab w:val="clear" w:pos="1440"/>
          <w:tab w:val="num" w:pos="360"/>
        </w:tabs>
        <w:ind w:left="360"/>
        <w:jc w:val="both"/>
        <w:rPr>
          <w:rFonts w:ascii="Arial" w:hAnsi="Arial" w:cs="Arial"/>
        </w:rPr>
      </w:pPr>
      <w:r w:rsidRPr="002604DD">
        <w:rPr>
          <w:rFonts w:ascii="Arial" w:hAnsi="Arial" w:cs="Arial"/>
        </w:rPr>
        <w:t xml:space="preserve">Charakterystyka obiektów: zawarta w </w:t>
      </w:r>
      <w:r w:rsidR="00FC0F8D" w:rsidRPr="002604DD">
        <w:rPr>
          <w:rFonts w:ascii="Arial" w:hAnsi="Arial"/>
          <w:b/>
        </w:rPr>
        <w:t>Załączniku nr 3</w:t>
      </w:r>
      <w:r w:rsidRPr="002604DD">
        <w:rPr>
          <w:rFonts w:ascii="Arial" w:hAnsi="Arial"/>
          <w:b/>
        </w:rPr>
        <w:t xml:space="preserve"> do </w:t>
      </w:r>
      <w:r w:rsidR="004A1239" w:rsidRPr="002604DD">
        <w:rPr>
          <w:rFonts w:ascii="Arial" w:hAnsi="Arial"/>
          <w:b/>
        </w:rPr>
        <w:t>ZOC</w:t>
      </w:r>
      <w:r w:rsidRPr="002604DD">
        <w:rPr>
          <w:rFonts w:ascii="Arial" w:hAnsi="Arial"/>
          <w:b/>
        </w:rPr>
        <w:t>.</w:t>
      </w:r>
    </w:p>
    <w:p w:rsidR="004555DF" w:rsidRPr="004926D8" w:rsidRDefault="004555DF" w:rsidP="00EE5990">
      <w:pPr>
        <w:numPr>
          <w:ilvl w:val="1"/>
          <w:numId w:val="86"/>
        </w:numPr>
        <w:tabs>
          <w:tab w:val="clear" w:pos="1440"/>
          <w:tab w:val="num" w:pos="360"/>
        </w:tabs>
        <w:ind w:left="360"/>
        <w:jc w:val="both"/>
        <w:rPr>
          <w:rFonts w:ascii="Arial" w:hAnsi="Arial" w:cs="Arial"/>
        </w:rPr>
      </w:pPr>
      <w:r w:rsidRPr="004926D8">
        <w:rPr>
          <w:rFonts w:ascii="Arial" w:hAnsi="Arial" w:cs="Arial"/>
        </w:rPr>
        <w:t xml:space="preserve">Lokalizacje tablic świetlnych: zgodnie z </w:t>
      </w:r>
      <w:r w:rsidRPr="004926D8">
        <w:rPr>
          <w:rFonts w:ascii="Arial" w:hAnsi="Arial" w:cs="Arial"/>
          <w:b/>
        </w:rPr>
        <w:t>Dodatkiem nr 1 do Załącznika nr 3 do ZOC</w:t>
      </w:r>
      <w:r w:rsidRPr="004926D8">
        <w:rPr>
          <w:rFonts w:ascii="Arial" w:hAnsi="Arial" w:cs="Arial"/>
        </w:rPr>
        <w:t>.</w:t>
      </w:r>
    </w:p>
    <w:p w:rsidR="001B6E2F" w:rsidRPr="00A9385F" w:rsidRDefault="001B6E2F" w:rsidP="00EE5990">
      <w:pPr>
        <w:numPr>
          <w:ilvl w:val="2"/>
          <w:numId w:val="78"/>
        </w:numPr>
        <w:rPr>
          <w:rFonts w:ascii="Arial" w:hAnsi="Arial"/>
          <w:b/>
        </w:rPr>
      </w:pPr>
      <w:r w:rsidRPr="00A9385F">
        <w:rPr>
          <w:rFonts w:ascii="Arial" w:hAnsi="Arial"/>
          <w:b/>
        </w:rPr>
        <w:t>Środki obrotowe:</w:t>
      </w:r>
    </w:p>
    <w:p w:rsidR="001B6E2F" w:rsidRPr="00A9385F" w:rsidRDefault="001B6E2F" w:rsidP="00EE5990">
      <w:pPr>
        <w:numPr>
          <w:ilvl w:val="3"/>
          <w:numId w:val="78"/>
        </w:numPr>
        <w:jc w:val="both"/>
        <w:rPr>
          <w:rFonts w:ascii="Arial" w:hAnsi="Arial"/>
        </w:rPr>
      </w:pPr>
      <w:r w:rsidRPr="00A9385F">
        <w:rPr>
          <w:rFonts w:ascii="Arial" w:hAnsi="Arial"/>
        </w:rPr>
        <w:t>System ubezpieczenia: w systemie sum stałych.</w:t>
      </w:r>
    </w:p>
    <w:p w:rsidR="001B6E2F" w:rsidRPr="00A9385F" w:rsidRDefault="001B6E2F" w:rsidP="00EE5990">
      <w:pPr>
        <w:numPr>
          <w:ilvl w:val="3"/>
          <w:numId w:val="78"/>
        </w:numPr>
        <w:jc w:val="both"/>
        <w:rPr>
          <w:rFonts w:ascii="Arial" w:hAnsi="Arial"/>
        </w:rPr>
      </w:pPr>
      <w:r w:rsidRPr="00A9385F">
        <w:rPr>
          <w:rFonts w:ascii="Arial" w:hAnsi="Arial"/>
        </w:rPr>
        <w:t xml:space="preserve">Suma ubezpieczenia: </w:t>
      </w:r>
    </w:p>
    <w:p w:rsidR="001B6E2F" w:rsidRPr="00B6215D" w:rsidRDefault="001B6E2F" w:rsidP="00EE5990">
      <w:pPr>
        <w:numPr>
          <w:ilvl w:val="4"/>
          <w:numId w:val="78"/>
        </w:numPr>
        <w:jc w:val="both"/>
        <w:rPr>
          <w:rFonts w:ascii="Arial" w:hAnsi="Arial"/>
        </w:rPr>
      </w:pPr>
      <w:r w:rsidRPr="00B6215D">
        <w:rPr>
          <w:rFonts w:ascii="Arial" w:hAnsi="Arial"/>
        </w:rPr>
        <w:t xml:space="preserve">W pierwszym okresie ubezpieczenia: od 01.01.2018 r. do 31.12.2018 r.: </w:t>
      </w:r>
      <w:r w:rsidRPr="00B6215D">
        <w:rPr>
          <w:rFonts w:ascii="Arial" w:hAnsi="Arial"/>
          <w:b/>
        </w:rPr>
        <w:t>200.000,00 zł.</w:t>
      </w:r>
    </w:p>
    <w:p w:rsidR="001B6E2F" w:rsidRPr="00B6215D" w:rsidRDefault="001B6E2F" w:rsidP="00EE5990">
      <w:pPr>
        <w:numPr>
          <w:ilvl w:val="4"/>
          <w:numId w:val="78"/>
        </w:numPr>
        <w:jc w:val="both"/>
        <w:rPr>
          <w:rFonts w:ascii="Arial" w:hAnsi="Arial"/>
          <w:b/>
        </w:rPr>
      </w:pPr>
      <w:r w:rsidRPr="00B6215D">
        <w:rPr>
          <w:rFonts w:ascii="Arial" w:hAnsi="Arial"/>
        </w:rPr>
        <w:lastRenderedPageBreak/>
        <w:t xml:space="preserve">W drugim okresie ubezpieczenia: od 01.01.2019 r. do 31.12.2019 r.: </w:t>
      </w:r>
      <w:r w:rsidRPr="00B6215D">
        <w:rPr>
          <w:rFonts w:ascii="Arial" w:hAnsi="Arial"/>
          <w:b/>
        </w:rPr>
        <w:t>200.000,00 zł.</w:t>
      </w:r>
    </w:p>
    <w:p w:rsidR="001B6E2F" w:rsidRPr="00B6215D" w:rsidRDefault="001B6E2F" w:rsidP="00EE5990">
      <w:pPr>
        <w:numPr>
          <w:ilvl w:val="3"/>
          <w:numId w:val="78"/>
        </w:numPr>
        <w:jc w:val="both"/>
        <w:rPr>
          <w:rFonts w:ascii="Arial" w:hAnsi="Arial"/>
        </w:rPr>
      </w:pPr>
      <w:r w:rsidRPr="00B6215D">
        <w:rPr>
          <w:rFonts w:ascii="Arial" w:hAnsi="Arial"/>
        </w:rPr>
        <w:t>Rodzaj wartości: zakupu lub koszt wytworzenia.</w:t>
      </w:r>
    </w:p>
    <w:p w:rsidR="001B6E2F" w:rsidRPr="00B6215D" w:rsidRDefault="001B6E2F" w:rsidP="00EE5990">
      <w:pPr>
        <w:numPr>
          <w:ilvl w:val="3"/>
          <w:numId w:val="78"/>
        </w:numPr>
        <w:jc w:val="both"/>
        <w:rPr>
          <w:rFonts w:ascii="Arial" w:hAnsi="Arial"/>
        </w:rPr>
      </w:pPr>
      <w:r w:rsidRPr="00B6215D">
        <w:rPr>
          <w:rFonts w:ascii="Arial" w:hAnsi="Arial"/>
        </w:rPr>
        <w:t>Środki obrotowe - materiały: zapasy, smary, części do samochodów, towary, surowce, paliwa, oleje, części inne niż samochodowe, itp.</w:t>
      </w:r>
    </w:p>
    <w:p w:rsidR="001B6E2F" w:rsidRPr="00B6215D" w:rsidRDefault="001B6E2F" w:rsidP="00EE5990">
      <w:pPr>
        <w:numPr>
          <w:ilvl w:val="2"/>
          <w:numId w:val="78"/>
        </w:numPr>
        <w:jc w:val="both"/>
        <w:rPr>
          <w:rFonts w:ascii="Arial" w:hAnsi="Arial"/>
          <w:b/>
        </w:rPr>
      </w:pPr>
      <w:r w:rsidRPr="00B6215D">
        <w:rPr>
          <w:rFonts w:ascii="Arial" w:hAnsi="Arial"/>
          <w:b/>
        </w:rPr>
        <w:t>Wartości pieniężne np. gotówka, bilety itp. (w schowkach i poza schowkami ogniotrwałymi):</w:t>
      </w:r>
    </w:p>
    <w:p w:rsidR="001B6E2F" w:rsidRPr="00B6215D" w:rsidRDefault="001B6E2F" w:rsidP="00EE5990">
      <w:pPr>
        <w:numPr>
          <w:ilvl w:val="3"/>
          <w:numId w:val="78"/>
        </w:numPr>
        <w:rPr>
          <w:rFonts w:ascii="Arial" w:hAnsi="Arial"/>
        </w:rPr>
      </w:pPr>
      <w:r w:rsidRPr="00B6215D">
        <w:rPr>
          <w:rFonts w:ascii="Arial" w:hAnsi="Arial"/>
        </w:rPr>
        <w:t>System ubezpieczenia: pierwsze ryzyko.</w:t>
      </w:r>
    </w:p>
    <w:p w:rsidR="001B6E2F" w:rsidRPr="00B6215D" w:rsidRDefault="001B6E2F" w:rsidP="00EE5990">
      <w:pPr>
        <w:numPr>
          <w:ilvl w:val="3"/>
          <w:numId w:val="78"/>
        </w:numPr>
        <w:rPr>
          <w:rFonts w:ascii="Arial" w:hAnsi="Arial"/>
        </w:rPr>
      </w:pPr>
      <w:r w:rsidRPr="00B6215D">
        <w:rPr>
          <w:rFonts w:ascii="Arial" w:hAnsi="Arial"/>
        </w:rPr>
        <w:t>Odszkodowanie płatne w wartości nominalnej.</w:t>
      </w:r>
    </w:p>
    <w:p w:rsidR="001B6E2F" w:rsidRPr="00B6215D" w:rsidRDefault="001B6E2F" w:rsidP="00EE5990">
      <w:pPr>
        <w:numPr>
          <w:ilvl w:val="3"/>
          <w:numId w:val="78"/>
        </w:numPr>
        <w:rPr>
          <w:rFonts w:ascii="Arial" w:hAnsi="Arial"/>
        </w:rPr>
      </w:pPr>
      <w:r w:rsidRPr="00B6215D">
        <w:rPr>
          <w:rFonts w:ascii="Arial" w:hAnsi="Arial"/>
        </w:rPr>
        <w:t xml:space="preserve">Suma ubezpieczenia: </w:t>
      </w:r>
    </w:p>
    <w:p w:rsidR="001B6E2F" w:rsidRPr="00B6215D" w:rsidRDefault="001B6E2F" w:rsidP="00EE5990">
      <w:pPr>
        <w:numPr>
          <w:ilvl w:val="4"/>
          <w:numId w:val="78"/>
        </w:numPr>
        <w:rPr>
          <w:rFonts w:ascii="Arial" w:hAnsi="Arial"/>
        </w:rPr>
      </w:pPr>
      <w:r w:rsidRPr="00B6215D">
        <w:rPr>
          <w:rFonts w:ascii="Arial" w:hAnsi="Arial"/>
        </w:rPr>
        <w:t xml:space="preserve">W pierwszym okresie ubezpieczenia: od 01.01.2018 r. do 31.12.2018 r.: </w:t>
      </w:r>
      <w:r w:rsidRPr="00B6215D">
        <w:rPr>
          <w:rFonts w:ascii="Arial" w:hAnsi="Arial"/>
          <w:b/>
        </w:rPr>
        <w:t>150.000,00 zł</w:t>
      </w:r>
      <w:r w:rsidRPr="00B6215D">
        <w:rPr>
          <w:rFonts w:ascii="Arial" w:hAnsi="Arial"/>
        </w:rPr>
        <w:t xml:space="preserve">. </w:t>
      </w:r>
    </w:p>
    <w:p w:rsidR="001B6E2F" w:rsidRPr="00B6215D" w:rsidRDefault="001B6E2F" w:rsidP="00EE5990">
      <w:pPr>
        <w:numPr>
          <w:ilvl w:val="4"/>
          <w:numId w:val="78"/>
        </w:numPr>
        <w:rPr>
          <w:rFonts w:ascii="Arial" w:hAnsi="Arial"/>
        </w:rPr>
      </w:pPr>
      <w:r w:rsidRPr="00B6215D">
        <w:rPr>
          <w:rFonts w:ascii="Arial" w:hAnsi="Arial"/>
        </w:rPr>
        <w:t xml:space="preserve">W drugim okresie ubezpieczenia: od 01.01.2019 r. do 31.12.2019 r.: </w:t>
      </w:r>
      <w:r w:rsidRPr="00B6215D">
        <w:rPr>
          <w:rFonts w:ascii="Arial" w:hAnsi="Arial"/>
          <w:b/>
        </w:rPr>
        <w:t>150.000,00 zł</w:t>
      </w:r>
      <w:r w:rsidRPr="00B6215D">
        <w:rPr>
          <w:rFonts w:ascii="Arial" w:hAnsi="Arial"/>
        </w:rPr>
        <w:t>.</w:t>
      </w:r>
    </w:p>
    <w:p w:rsidR="001B6E2F" w:rsidRPr="00B6215D" w:rsidRDefault="001B6E2F" w:rsidP="00EE5990">
      <w:pPr>
        <w:numPr>
          <w:ilvl w:val="2"/>
          <w:numId w:val="78"/>
        </w:numPr>
        <w:jc w:val="both"/>
        <w:rPr>
          <w:rFonts w:ascii="Arial" w:hAnsi="Arial"/>
          <w:b/>
        </w:rPr>
      </w:pPr>
      <w:r w:rsidRPr="00B6215D">
        <w:rPr>
          <w:rFonts w:ascii="Arial" w:hAnsi="Arial"/>
          <w:b/>
        </w:rPr>
        <w:t>Mienie osób trzecich:</w:t>
      </w:r>
    </w:p>
    <w:p w:rsidR="001B6E2F" w:rsidRPr="00B6215D" w:rsidRDefault="001B6E2F" w:rsidP="00EE5990">
      <w:pPr>
        <w:numPr>
          <w:ilvl w:val="3"/>
          <w:numId w:val="78"/>
        </w:numPr>
        <w:jc w:val="both"/>
        <w:rPr>
          <w:rFonts w:ascii="Arial" w:hAnsi="Arial"/>
        </w:rPr>
      </w:pPr>
      <w:r w:rsidRPr="00B6215D">
        <w:rPr>
          <w:rFonts w:ascii="Arial" w:hAnsi="Arial"/>
        </w:rPr>
        <w:t>System ubezpieczenia: pierwsze ryzyko.</w:t>
      </w:r>
    </w:p>
    <w:p w:rsidR="001B6E2F" w:rsidRPr="00B6215D" w:rsidRDefault="001B6E2F" w:rsidP="00EE5990">
      <w:pPr>
        <w:numPr>
          <w:ilvl w:val="3"/>
          <w:numId w:val="78"/>
        </w:numPr>
        <w:jc w:val="both"/>
        <w:rPr>
          <w:rFonts w:ascii="Arial" w:hAnsi="Arial"/>
        </w:rPr>
      </w:pPr>
      <w:r w:rsidRPr="00B6215D">
        <w:rPr>
          <w:rFonts w:ascii="Arial" w:hAnsi="Arial"/>
        </w:rPr>
        <w:t>Odszkodowanie płatne w wartości odtworzeniowej.</w:t>
      </w:r>
    </w:p>
    <w:p w:rsidR="001B6E2F" w:rsidRPr="00B6215D" w:rsidRDefault="001B6E2F" w:rsidP="00EE5990">
      <w:pPr>
        <w:numPr>
          <w:ilvl w:val="3"/>
          <w:numId w:val="78"/>
        </w:numPr>
        <w:jc w:val="both"/>
        <w:rPr>
          <w:rFonts w:ascii="Arial" w:hAnsi="Arial"/>
        </w:rPr>
      </w:pPr>
      <w:r w:rsidRPr="00B6215D">
        <w:rPr>
          <w:rFonts w:ascii="Arial" w:hAnsi="Arial"/>
        </w:rPr>
        <w:t xml:space="preserve">Suma ubezpieczenia: </w:t>
      </w:r>
    </w:p>
    <w:p w:rsidR="001B6E2F" w:rsidRPr="00B6215D" w:rsidRDefault="001B6E2F" w:rsidP="00EE5990">
      <w:pPr>
        <w:numPr>
          <w:ilvl w:val="4"/>
          <w:numId w:val="78"/>
        </w:numPr>
        <w:jc w:val="both"/>
        <w:rPr>
          <w:rFonts w:ascii="Arial" w:hAnsi="Arial"/>
        </w:rPr>
      </w:pPr>
      <w:r w:rsidRPr="00B6215D">
        <w:rPr>
          <w:rFonts w:ascii="Arial" w:hAnsi="Arial"/>
        </w:rPr>
        <w:t xml:space="preserve">W pierwszym okresie ubezpieczenia: od 01.01.2018 r. do 31.12.2018 r.: </w:t>
      </w:r>
      <w:r w:rsidRPr="00B6215D">
        <w:rPr>
          <w:rFonts w:ascii="Arial" w:hAnsi="Arial"/>
          <w:b/>
        </w:rPr>
        <w:t>20.000,00 zł</w:t>
      </w:r>
      <w:r w:rsidRPr="00B6215D">
        <w:rPr>
          <w:rFonts w:ascii="Arial" w:hAnsi="Arial"/>
        </w:rPr>
        <w:t>.</w:t>
      </w:r>
    </w:p>
    <w:p w:rsidR="001B6E2F" w:rsidRPr="00B6215D" w:rsidRDefault="001B6E2F" w:rsidP="00EE5990">
      <w:pPr>
        <w:numPr>
          <w:ilvl w:val="4"/>
          <w:numId w:val="78"/>
        </w:numPr>
        <w:jc w:val="both"/>
        <w:rPr>
          <w:rFonts w:ascii="Arial" w:hAnsi="Arial"/>
        </w:rPr>
      </w:pPr>
      <w:r w:rsidRPr="00B6215D">
        <w:rPr>
          <w:rFonts w:ascii="Arial" w:hAnsi="Arial"/>
        </w:rPr>
        <w:t xml:space="preserve">W drugim okresie ubezpieczenia: od 01.01.2019 r. do 31.12.2019 r.: </w:t>
      </w:r>
      <w:r w:rsidRPr="00B6215D">
        <w:rPr>
          <w:rFonts w:ascii="Arial" w:hAnsi="Arial"/>
          <w:b/>
        </w:rPr>
        <w:t>20.000,00  zł.</w:t>
      </w:r>
    </w:p>
    <w:p w:rsidR="001B6E2F" w:rsidRPr="00B6215D" w:rsidRDefault="001B6E2F" w:rsidP="00EE5990">
      <w:pPr>
        <w:numPr>
          <w:ilvl w:val="2"/>
          <w:numId w:val="78"/>
        </w:numPr>
        <w:jc w:val="both"/>
        <w:rPr>
          <w:rFonts w:ascii="Arial" w:hAnsi="Arial"/>
          <w:b/>
        </w:rPr>
      </w:pPr>
      <w:r w:rsidRPr="00B6215D">
        <w:rPr>
          <w:rFonts w:ascii="Arial" w:hAnsi="Arial"/>
          <w:b/>
        </w:rPr>
        <w:t>Mienie pracownicze:</w:t>
      </w:r>
    </w:p>
    <w:p w:rsidR="001B6E2F" w:rsidRPr="00B6215D" w:rsidRDefault="001B6E2F" w:rsidP="00EE5990">
      <w:pPr>
        <w:numPr>
          <w:ilvl w:val="3"/>
          <w:numId w:val="78"/>
        </w:numPr>
        <w:jc w:val="both"/>
        <w:rPr>
          <w:rFonts w:ascii="Arial" w:hAnsi="Arial"/>
        </w:rPr>
      </w:pPr>
      <w:r w:rsidRPr="00B6215D">
        <w:rPr>
          <w:rFonts w:ascii="Arial" w:hAnsi="Arial"/>
        </w:rPr>
        <w:t>System ubezpieczenia: pierwsze ryzyko.</w:t>
      </w:r>
    </w:p>
    <w:p w:rsidR="001B6E2F" w:rsidRPr="00B6215D" w:rsidRDefault="001B6E2F" w:rsidP="00EE5990">
      <w:pPr>
        <w:numPr>
          <w:ilvl w:val="3"/>
          <w:numId w:val="78"/>
        </w:numPr>
        <w:jc w:val="both"/>
        <w:rPr>
          <w:rFonts w:ascii="Arial" w:hAnsi="Arial"/>
        </w:rPr>
      </w:pPr>
      <w:r w:rsidRPr="00B6215D">
        <w:rPr>
          <w:rFonts w:ascii="Arial" w:hAnsi="Arial"/>
        </w:rPr>
        <w:t>Odszkodowanie płatne w wartości odtworzeniowej.</w:t>
      </w:r>
    </w:p>
    <w:p w:rsidR="001B6E2F" w:rsidRPr="00B6215D" w:rsidRDefault="001B6E2F" w:rsidP="00EE5990">
      <w:pPr>
        <w:numPr>
          <w:ilvl w:val="3"/>
          <w:numId w:val="78"/>
        </w:numPr>
        <w:jc w:val="both"/>
        <w:rPr>
          <w:rFonts w:ascii="Arial" w:hAnsi="Arial"/>
        </w:rPr>
      </w:pPr>
      <w:r w:rsidRPr="00B6215D">
        <w:rPr>
          <w:rFonts w:ascii="Arial" w:hAnsi="Arial"/>
        </w:rPr>
        <w:t xml:space="preserve">Suma ubezpieczenia: </w:t>
      </w:r>
    </w:p>
    <w:p w:rsidR="001B6E2F" w:rsidRPr="00B6215D" w:rsidRDefault="001B6E2F" w:rsidP="00EE5990">
      <w:pPr>
        <w:numPr>
          <w:ilvl w:val="4"/>
          <w:numId w:val="78"/>
        </w:numPr>
        <w:jc w:val="both"/>
        <w:rPr>
          <w:rFonts w:ascii="Arial" w:hAnsi="Arial" w:cs="Arial"/>
        </w:rPr>
      </w:pPr>
      <w:r w:rsidRPr="00B6215D">
        <w:rPr>
          <w:rFonts w:ascii="Arial" w:hAnsi="Arial" w:cs="Arial"/>
        </w:rPr>
        <w:t xml:space="preserve">W pierwszym okresie ubezpieczenia: od 01.01.2018 r. do 31.12.2018 r.: </w:t>
      </w:r>
      <w:r w:rsidRPr="00B6215D">
        <w:rPr>
          <w:rStyle w:val="TekstpodstawowyZnak"/>
          <w:rFonts w:ascii="Arial" w:hAnsi="Arial" w:cs="Arial"/>
          <w:b/>
          <w:bCs/>
          <w:color w:val="000000"/>
          <w:sz w:val="20"/>
        </w:rPr>
        <w:t>120.000,00 zł (limit na jednego pracownika 2.000,00 zł)</w:t>
      </w:r>
      <w:r w:rsidRPr="00B6215D">
        <w:rPr>
          <w:rFonts w:ascii="Arial" w:hAnsi="Arial" w:cs="Arial"/>
        </w:rPr>
        <w:t>.</w:t>
      </w:r>
    </w:p>
    <w:p w:rsidR="001B6E2F" w:rsidRPr="00B6215D" w:rsidRDefault="001B6E2F" w:rsidP="00EE5990">
      <w:pPr>
        <w:numPr>
          <w:ilvl w:val="4"/>
          <w:numId w:val="78"/>
        </w:numPr>
        <w:jc w:val="both"/>
        <w:rPr>
          <w:rFonts w:ascii="Arial" w:hAnsi="Arial" w:cs="Arial"/>
        </w:rPr>
      </w:pPr>
      <w:r w:rsidRPr="00B6215D">
        <w:rPr>
          <w:rFonts w:ascii="Arial" w:hAnsi="Arial" w:cs="Arial"/>
        </w:rPr>
        <w:t xml:space="preserve">W drugim okresie ubezpieczenia: od 01.01.2019 r. do 31.12.2019 r.: </w:t>
      </w:r>
      <w:r w:rsidRPr="00B6215D">
        <w:rPr>
          <w:rStyle w:val="TekstpodstawowyZnak"/>
          <w:rFonts w:ascii="Arial" w:hAnsi="Arial" w:cs="Arial"/>
          <w:b/>
          <w:bCs/>
          <w:color w:val="000000"/>
          <w:sz w:val="20"/>
        </w:rPr>
        <w:t>120.000,00 zł (limit na jednego pracownika 2.000,00 zł)</w:t>
      </w:r>
      <w:r w:rsidRPr="00B6215D">
        <w:rPr>
          <w:rFonts w:ascii="Arial" w:hAnsi="Arial" w:cs="Arial"/>
        </w:rPr>
        <w:t>.</w:t>
      </w:r>
    </w:p>
    <w:p w:rsidR="001B6E2F" w:rsidRPr="00B6215D" w:rsidRDefault="001B6E2F" w:rsidP="001B6E2F">
      <w:pPr>
        <w:jc w:val="both"/>
        <w:rPr>
          <w:rFonts w:ascii="Arial" w:hAnsi="Arial"/>
        </w:rPr>
      </w:pPr>
    </w:p>
    <w:p w:rsidR="001B6E2F" w:rsidRPr="00B6215D" w:rsidRDefault="001B6E2F" w:rsidP="00EE5990">
      <w:pPr>
        <w:numPr>
          <w:ilvl w:val="1"/>
          <w:numId w:val="78"/>
        </w:numPr>
        <w:jc w:val="both"/>
        <w:rPr>
          <w:rFonts w:ascii="Arial" w:hAnsi="Arial"/>
          <w:b/>
        </w:rPr>
      </w:pPr>
      <w:r w:rsidRPr="00B6215D">
        <w:rPr>
          <w:rFonts w:ascii="Arial" w:hAnsi="Arial"/>
          <w:b/>
        </w:rPr>
        <w:t xml:space="preserve">Podlimity odpowiedzialności dla kradzieży z włamaniem i rabunku: </w:t>
      </w:r>
    </w:p>
    <w:p w:rsidR="001B6E2F" w:rsidRPr="00B6215D" w:rsidRDefault="001B6E2F" w:rsidP="00EE5990">
      <w:pPr>
        <w:numPr>
          <w:ilvl w:val="2"/>
          <w:numId w:val="78"/>
        </w:numPr>
        <w:rPr>
          <w:rFonts w:ascii="Arial" w:hAnsi="Arial"/>
          <w:b/>
        </w:rPr>
      </w:pPr>
      <w:r w:rsidRPr="00B6215D">
        <w:rPr>
          <w:rFonts w:ascii="Arial" w:hAnsi="Arial"/>
          <w:b/>
        </w:rPr>
        <w:t>Środki trwałe (w tym środki trwałe niskiej wartości).</w:t>
      </w:r>
    </w:p>
    <w:p w:rsidR="001B6E2F" w:rsidRPr="00B6215D" w:rsidRDefault="001B6E2F" w:rsidP="00EE5990">
      <w:pPr>
        <w:numPr>
          <w:ilvl w:val="3"/>
          <w:numId w:val="78"/>
        </w:numPr>
        <w:rPr>
          <w:rFonts w:ascii="Arial" w:hAnsi="Arial"/>
        </w:rPr>
      </w:pPr>
      <w:r w:rsidRPr="00B6215D">
        <w:rPr>
          <w:rFonts w:ascii="Arial" w:hAnsi="Arial"/>
        </w:rPr>
        <w:t>System ubezpieczenia: pierwsze ryzyko.</w:t>
      </w:r>
    </w:p>
    <w:p w:rsidR="001B6E2F" w:rsidRPr="00B6215D" w:rsidRDefault="001B6E2F" w:rsidP="00EE5990">
      <w:pPr>
        <w:numPr>
          <w:ilvl w:val="3"/>
          <w:numId w:val="78"/>
        </w:numPr>
        <w:rPr>
          <w:rFonts w:ascii="Arial" w:hAnsi="Arial"/>
        </w:rPr>
      </w:pPr>
      <w:r w:rsidRPr="00B6215D">
        <w:rPr>
          <w:rFonts w:ascii="Arial" w:hAnsi="Arial"/>
        </w:rPr>
        <w:t xml:space="preserve">Suma ubezpieczenia: </w:t>
      </w:r>
    </w:p>
    <w:p w:rsidR="001B6E2F" w:rsidRPr="00B6215D" w:rsidRDefault="001B6E2F" w:rsidP="00EE5990">
      <w:pPr>
        <w:numPr>
          <w:ilvl w:val="4"/>
          <w:numId w:val="78"/>
        </w:numPr>
        <w:rPr>
          <w:rFonts w:ascii="Arial" w:hAnsi="Arial"/>
        </w:rPr>
      </w:pPr>
      <w:r w:rsidRPr="00B6215D">
        <w:rPr>
          <w:rFonts w:ascii="Arial" w:hAnsi="Arial"/>
        </w:rPr>
        <w:t xml:space="preserve">W pierwszym okresie ubezpieczenia: od 01.01.2018 r. do 31.12.2018 r.: </w:t>
      </w:r>
      <w:r w:rsidRPr="00B6215D">
        <w:rPr>
          <w:rFonts w:ascii="Arial" w:hAnsi="Arial"/>
          <w:b/>
        </w:rPr>
        <w:t>50.000,00zł</w:t>
      </w:r>
      <w:r w:rsidRPr="00B6215D">
        <w:rPr>
          <w:rFonts w:ascii="Arial" w:hAnsi="Arial"/>
        </w:rPr>
        <w:t xml:space="preserve">. </w:t>
      </w:r>
    </w:p>
    <w:p w:rsidR="001B6E2F" w:rsidRPr="00B6215D" w:rsidRDefault="001B6E2F" w:rsidP="00EE5990">
      <w:pPr>
        <w:numPr>
          <w:ilvl w:val="4"/>
          <w:numId w:val="78"/>
        </w:numPr>
        <w:rPr>
          <w:rFonts w:ascii="Arial" w:hAnsi="Arial"/>
        </w:rPr>
      </w:pPr>
      <w:r w:rsidRPr="00B6215D">
        <w:rPr>
          <w:rFonts w:ascii="Arial" w:hAnsi="Arial"/>
        </w:rPr>
        <w:t xml:space="preserve">W drugim okresie ubezpieczenia: od 01.01.2019 r. do 31.12.2019 r.: </w:t>
      </w:r>
      <w:r w:rsidRPr="00B6215D">
        <w:rPr>
          <w:rFonts w:ascii="Arial" w:hAnsi="Arial"/>
          <w:b/>
        </w:rPr>
        <w:t>50.000,00 zł.</w:t>
      </w:r>
    </w:p>
    <w:p w:rsidR="001B6E2F" w:rsidRPr="00B6215D" w:rsidRDefault="001B6E2F" w:rsidP="00EE5990">
      <w:pPr>
        <w:numPr>
          <w:ilvl w:val="2"/>
          <w:numId w:val="78"/>
        </w:numPr>
        <w:rPr>
          <w:rFonts w:ascii="Arial" w:hAnsi="Arial"/>
          <w:b/>
        </w:rPr>
      </w:pPr>
      <w:r w:rsidRPr="00B6215D">
        <w:rPr>
          <w:rFonts w:ascii="Arial" w:hAnsi="Arial"/>
          <w:b/>
        </w:rPr>
        <w:t>Środki obrotowe.</w:t>
      </w:r>
    </w:p>
    <w:p w:rsidR="001B6E2F" w:rsidRPr="00B6215D" w:rsidRDefault="001B6E2F" w:rsidP="00EE5990">
      <w:pPr>
        <w:numPr>
          <w:ilvl w:val="3"/>
          <w:numId w:val="78"/>
        </w:numPr>
        <w:rPr>
          <w:rFonts w:ascii="Arial" w:hAnsi="Arial"/>
        </w:rPr>
      </w:pPr>
      <w:r w:rsidRPr="00B6215D">
        <w:rPr>
          <w:rFonts w:ascii="Arial" w:hAnsi="Arial"/>
        </w:rPr>
        <w:t>System ubezpieczenia: pierwsze ryzyko.</w:t>
      </w:r>
    </w:p>
    <w:p w:rsidR="001B6E2F" w:rsidRPr="00B6215D" w:rsidRDefault="001B6E2F" w:rsidP="00EE5990">
      <w:pPr>
        <w:numPr>
          <w:ilvl w:val="3"/>
          <w:numId w:val="78"/>
        </w:numPr>
        <w:rPr>
          <w:rFonts w:ascii="Arial" w:hAnsi="Arial"/>
        </w:rPr>
      </w:pPr>
      <w:r w:rsidRPr="00B6215D">
        <w:rPr>
          <w:rFonts w:ascii="Arial" w:hAnsi="Arial"/>
        </w:rPr>
        <w:t xml:space="preserve">Suma ubezpieczenia: </w:t>
      </w:r>
    </w:p>
    <w:p w:rsidR="001B6E2F" w:rsidRPr="00B6215D" w:rsidRDefault="001B6E2F" w:rsidP="00EE5990">
      <w:pPr>
        <w:numPr>
          <w:ilvl w:val="4"/>
          <w:numId w:val="78"/>
        </w:numPr>
        <w:rPr>
          <w:rFonts w:ascii="Arial" w:hAnsi="Arial"/>
        </w:rPr>
      </w:pPr>
      <w:r w:rsidRPr="00B6215D">
        <w:rPr>
          <w:rFonts w:ascii="Arial" w:hAnsi="Arial"/>
        </w:rPr>
        <w:t xml:space="preserve">W pierwszym okresie ubezpieczenia: od 01.01.2018 r. do 31.12.2018 r.: </w:t>
      </w:r>
      <w:r w:rsidRPr="00B6215D">
        <w:rPr>
          <w:rFonts w:ascii="Arial" w:hAnsi="Arial"/>
          <w:b/>
        </w:rPr>
        <w:t>20.000,00zł</w:t>
      </w:r>
      <w:r w:rsidRPr="00B6215D">
        <w:rPr>
          <w:rFonts w:ascii="Arial" w:hAnsi="Arial"/>
        </w:rPr>
        <w:t xml:space="preserve">. </w:t>
      </w:r>
    </w:p>
    <w:p w:rsidR="001B6E2F" w:rsidRPr="00B6215D" w:rsidRDefault="001B6E2F" w:rsidP="00EE5990">
      <w:pPr>
        <w:numPr>
          <w:ilvl w:val="4"/>
          <w:numId w:val="78"/>
        </w:numPr>
        <w:rPr>
          <w:rFonts w:ascii="Arial" w:hAnsi="Arial"/>
        </w:rPr>
      </w:pPr>
      <w:r w:rsidRPr="00B6215D">
        <w:rPr>
          <w:rFonts w:ascii="Arial" w:hAnsi="Arial"/>
        </w:rPr>
        <w:t xml:space="preserve">W drugim okresie ubezpieczenia: od 01.01.2019 r. do 31.12.2019 r.: </w:t>
      </w:r>
      <w:r w:rsidRPr="00B6215D">
        <w:rPr>
          <w:rFonts w:ascii="Arial" w:hAnsi="Arial"/>
          <w:b/>
        </w:rPr>
        <w:t>20.000,00 zł.</w:t>
      </w:r>
    </w:p>
    <w:p w:rsidR="001B6E2F" w:rsidRPr="00B6215D" w:rsidRDefault="001B6E2F" w:rsidP="00EE5990">
      <w:pPr>
        <w:numPr>
          <w:ilvl w:val="2"/>
          <w:numId w:val="78"/>
        </w:numPr>
        <w:rPr>
          <w:rFonts w:ascii="Arial" w:hAnsi="Arial"/>
          <w:b/>
        </w:rPr>
      </w:pPr>
      <w:r w:rsidRPr="00B6215D">
        <w:rPr>
          <w:rFonts w:ascii="Arial" w:hAnsi="Arial"/>
          <w:b/>
        </w:rPr>
        <w:t>Mienie osób trzecich.</w:t>
      </w:r>
    </w:p>
    <w:p w:rsidR="001B6E2F" w:rsidRPr="00B6215D" w:rsidRDefault="001B6E2F" w:rsidP="00EE5990">
      <w:pPr>
        <w:numPr>
          <w:ilvl w:val="3"/>
          <w:numId w:val="78"/>
        </w:numPr>
        <w:rPr>
          <w:rFonts w:ascii="Arial" w:hAnsi="Arial"/>
          <w:b/>
        </w:rPr>
      </w:pPr>
      <w:r w:rsidRPr="00B6215D">
        <w:rPr>
          <w:rFonts w:ascii="Arial" w:hAnsi="Arial"/>
        </w:rPr>
        <w:t>System ubezpieczenia: pierwsze ryzyko.</w:t>
      </w:r>
    </w:p>
    <w:p w:rsidR="001B6E2F" w:rsidRPr="00B6215D" w:rsidRDefault="001B6E2F" w:rsidP="00EE5990">
      <w:pPr>
        <w:numPr>
          <w:ilvl w:val="3"/>
          <w:numId w:val="78"/>
        </w:numPr>
        <w:rPr>
          <w:rFonts w:ascii="Arial" w:hAnsi="Arial"/>
          <w:b/>
        </w:rPr>
      </w:pPr>
      <w:r w:rsidRPr="00B6215D">
        <w:rPr>
          <w:rFonts w:ascii="Arial" w:hAnsi="Arial"/>
        </w:rPr>
        <w:lastRenderedPageBreak/>
        <w:t>Suma ubezpieczenia:</w:t>
      </w:r>
    </w:p>
    <w:p w:rsidR="001B6E2F" w:rsidRPr="00B6215D" w:rsidRDefault="001B6E2F" w:rsidP="00EE5990">
      <w:pPr>
        <w:numPr>
          <w:ilvl w:val="4"/>
          <w:numId w:val="78"/>
        </w:numPr>
        <w:rPr>
          <w:rFonts w:ascii="Arial" w:hAnsi="Arial"/>
          <w:b/>
        </w:rPr>
      </w:pPr>
      <w:r w:rsidRPr="00B6215D">
        <w:rPr>
          <w:rFonts w:ascii="Arial" w:hAnsi="Arial"/>
        </w:rPr>
        <w:t xml:space="preserve">W pierwszym okresie ubezpieczenia: od 01.01.2018 r. do 31.12.2018 r.: </w:t>
      </w:r>
      <w:r w:rsidRPr="00B6215D">
        <w:rPr>
          <w:rFonts w:ascii="Arial" w:hAnsi="Arial"/>
          <w:b/>
        </w:rPr>
        <w:t>5.000,00 zł.</w:t>
      </w:r>
    </w:p>
    <w:p w:rsidR="001B6E2F" w:rsidRPr="00B6215D" w:rsidRDefault="001B6E2F" w:rsidP="00EE5990">
      <w:pPr>
        <w:numPr>
          <w:ilvl w:val="4"/>
          <w:numId w:val="78"/>
        </w:numPr>
        <w:rPr>
          <w:rFonts w:ascii="Arial" w:hAnsi="Arial"/>
          <w:b/>
        </w:rPr>
      </w:pPr>
      <w:r w:rsidRPr="00B6215D">
        <w:rPr>
          <w:rFonts w:ascii="Arial" w:hAnsi="Arial"/>
        </w:rPr>
        <w:t xml:space="preserve">W drugim okresie ubezpieczenia: od 01.01.2019 r. do 31.12.2019 r.: </w:t>
      </w:r>
      <w:r w:rsidRPr="00B6215D">
        <w:rPr>
          <w:rFonts w:ascii="Arial" w:hAnsi="Arial"/>
          <w:b/>
        </w:rPr>
        <w:t>5.000,00  zł.</w:t>
      </w:r>
    </w:p>
    <w:p w:rsidR="001B6E2F" w:rsidRPr="00B6215D" w:rsidRDefault="001B6E2F" w:rsidP="00EE5990">
      <w:pPr>
        <w:numPr>
          <w:ilvl w:val="2"/>
          <w:numId w:val="78"/>
        </w:numPr>
        <w:rPr>
          <w:rFonts w:ascii="Arial" w:hAnsi="Arial"/>
          <w:b/>
        </w:rPr>
      </w:pPr>
      <w:r w:rsidRPr="00B6215D">
        <w:rPr>
          <w:rFonts w:ascii="Arial" w:hAnsi="Arial"/>
          <w:b/>
        </w:rPr>
        <w:t>Wartości pieniężne (np. gotówka, bilety itp.).</w:t>
      </w:r>
    </w:p>
    <w:p w:rsidR="001B6E2F" w:rsidRPr="00B6215D" w:rsidRDefault="001B6E2F" w:rsidP="00EE5990">
      <w:pPr>
        <w:numPr>
          <w:ilvl w:val="3"/>
          <w:numId w:val="78"/>
        </w:numPr>
        <w:rPr>
          <w:rFonts w:ascii="Arial" w:hAnsi="Arial"/>
        </w:rPr>
      </w:pPr>
      <w:r w:rsidRPr="00B6215D">
        <w:rPr>
          <w:rFonts w:ascii="Arial" w:hAnsi="Arial"/>
        </w:rPr>
        <w:t>System ubezpieczenia: pierwsze ryzyko.</w:t>
      </w:r>
    </w:p>
    <w:p w:rsidR="001B6E2F" w:rsidRPr="00B6215D" w:rsidRDefault="001B6E2F" w:rsidP="00EE5990">
      <w:pPr>
        <w:numPr>
          <w:ilvl w:val="3"/>
          <w:numId w:val="78"/>
        </w:numPr>
        <w:rPr>
          <w:rFonts w:ascii="Arial" w:hAnsi="Arial"/>
        </w:rPr>
      </w:pPr>
      <w:r w:rsidRPr="00B6215D">
        <w:rPr>
          <w:rFonts w:ascii="Arial" w:hAnsi="Arial"/>
        </w:rPr>
        <w:t xml:space="preserve">Suma ubezpieczenia dla kradzieży z włamaniem: </w:t>
      </w:r>
    </w:p>
    <w:p w:rsidR="001B6E2F" w:rsidRPr="00B6215D" w:rsidRDefault="001B6E2F" w:rsidP="00EE5990">
      <w:pPr>
        <w:numPr>
          <w:ilvl w:val="4"/>
          <w:numId w:val="78"/>
        </w:numPr>
        <w:rPr>
          <w:rFonts w:ascii="Arial" w:hAnsi="Arial"/>
        </w:rPr>
      </w:pPr>
      <w:r w:rsidRPr="00B6215D">
        <w:rPr>
          <w:rFonts w:ascii="Arial" w:hAnsi="Arial"/>
        </w:rPr>
        <w:t xml:space="preserve">W pierwszym okresie ubezpieczenia: od 01.01.2018 r. do 31.12.2018 r.: </w:t>
      </w:r>
      <w:r w:rsidRPr="00B6215D">
        <w:rPr>
          <w:rFonts w:ascii="Arial" w:hAnsi="Arial"/>
          <w:b/>
        </w:rPr>
        <w:t>100.000,00 zł.</w:t>
      </w:r>
    </w:p>
    <w:p w:rsidR="001B6E2F" w:rsidRPr="00B6215D" w:rsidRDefault="001B6E2F" w:rsidP="00EE5990">
      <w:pPr>
        <w:numPr>
          <w:ilvl w:val="4"/>
          <w:numId w:val="78"/>
        </w:numPr>
        <w:rPr>
          <w:rFonts w:ascii="Arial" w:hAnsi="Arial"/>
        </w:rPr>
      </w:pPr>
      <w:r w:rsidRPr="00B6215D">
        <w:rPr>
          <w:rFonts w:ascii="Arial" w:hAnsi="Arial"/>
        </w:rPr>
        <w:t xml:space="preserve">W drugim okresie ubezpieczenia: od 01.01.2019 r. do 31.12.2019 r.: </w:t>
      </w:r>
      <w:r w:rsidRPr="00B6215D">
        <w:rPr>
          <w:rFonts w:ascii="Arial" w:hAnsi="Arial"/>
          <w:b/>
        </w:rPr>
        <w:t>100.000,00 zł.</w:t>
      </w:r>
    </w:p>
    <w:p w:rsidR="001B6E2F" w:rsidRPr="00B6215D" w:rsidRDefault="001B6E2F" w:rsidP="00EE5990">
      <w:pPr>
        <w:numPr>
          <w:ilvl w:val="3"/>
          <w:numId w:val="78"/>
        </w:numPr>
        <w:rPr>
          <w:rFonts w:ascii="Arial" w:hAnsi="Arial"/>
        </w:rPr>
      </w:pPr>
      <w:r w:rsidRPr="00B6215D">
        <w:rPr>
          <w:rFonts w:ascii="Arial" w:hAnsi="Arial"/>
        </w:rPr>
        <w:t xml:space="preserve">Suma ubezpieczenia dla rabunku w lokalu: </w:t>
      </w:r>
    </w:p>
    <w:p w:rsidR="001B6E2F" w:rsidRPr="00B6215D" w:rsidRDefault="001B6E2F" w:rsidP="00EE5990">
      <w:pPr>
        <w:numPr>
          <w:ilvl w:val="4"/>
          <w:numId w:val="78"/>
        </w:numPr>
        <w:rPr>
          <w:rFonts w:ascii="Arial" w:hAnsi="Arial"/>
        </w:rPr>
      </w:pPr>
      <w:r w:rsidRPr="00B6215D">
        <w:rPr>
          <w:rFonts w:ascii="Arial" w:hAnsi="Arial"/>
        </w:rPr>
        <w:t xml:space="preserve">W pierwszym okresie ubezpieczenia: od 01.01.2018 r. do 31.12.2018 r.: </w:t>
      </w:r>
      <w:r w:rsidRPr="00B6215D">
        <w:rPr>
          <w:rFonts w:ascii="Arial" w:hAnsi="Arial"/>
          <w:b/>
        </w:rPr>
        <w:t>100.000,00 zł.</w:t>
      </w:r>
    </w:p>
    <w:p w:rsidR="001B6E2F" w:rsidRPr="00B6215D" w:rsidRDefault="001B6E2F" w:rsidP="00EE5990">
      <w:pPr>
        <w:numPr>
          <w:ilvl w:val="4"/>
          <w:numId w:val="78"/>
        </w:numPr>
        <w:rPr>
          <w:rFonts w:ascii="Arial" w:hAnsi="Arial"/>
        </w:rPr>
      </w:pPr>
      <w:r w:rsidRPr="00B6215D">
        <w:rPr>
          <w:rFonts w:ascii="Arial" w:hAnsi="Arial"/>
        </w:rPr>
        <w:t xml:space="preserve">W drugim okresie ubezpieczenia: od 01.01.2019 r. do 31.12.2019 r.: </w:t>
      </w:r>
      <w:r w:rsidRPr="00B6215D">
        <w:rPr>
          <w:rFonts w:ascii="Arial" w:hAnsi="Arial"/>
          <w:b/>
        </w:rPr>
        <w:t>100.000,00 zł.</w:t>
      </w:r>
    </w:p>
    <w:p w:rsidR="001B6E2F" w:rsidRPr="00B6215D" w:rsidRDefault="001B6E2F" w:rsidP="00EE5990">
      <w:pPr>
        <w:numPr>
          <w:ilvl w:val="3"/>
          <w:numId w:val="78"/>
        </w:numPr>
        <w:rPr>
          <w:rFonts w:ascii="Arial" w:hAnsi="Arial"/>
        </w:rPr>
      </w:pPr>
      <w:r w:rsidRPr="00B6215D">
        <w:rPr>
          <w:rFonts w:ascii="Arial" w:hAnsi="Arial"/>
        </w:rPr>
        <w:t xml:space="preserve">Suma ubezpieczenia dla rabunku w transporcie: </w:t>
      </w:r>
    </w:p>
    <w:p w:rsidR="001B6E2F" w:rsidRPr="00B6215D" w:rsidRDefault="001B6E2F" w:rsidP="00EE5990">
      <w:pPr>
        <w:numPr>
          <w:ilvl w:val="4"/>
          <w:numId w:val="78"/>
        </w:numPr>
        <w:jc w:val="both"/>
        <w:rPr>
          <w:rFonts w:ascii="Arial" w:hAnsi="Arial"/>
        </w:rPr>
      </w:pPr>
      <w:r w:rsidRPr="00B6215D">
        <w:rPr>
          <w:rFonts w:ascii="Arial" w:hAnsi="Arial"/>
        </w:rPr>
        <w:t xml:space="preserve">W pierwszym okresie ubezpieczenia: od 01.01.2018 r. do 31.12.2018 r.: </w:t>
      </w:r>
      <w:r w:rsidRPr="00B6215D">
        <w:rPr>
          <w:rFonts w:ascii="Arial" w:hAnsi="Arial"/>
          <w:b/>
        </w:rPr>
        <w:t xml:space="preserve">100.000,00 zł </w:t>
      </w:r>
      <w:r w:rsidRPr="00B6215D">
        <w:rPr>
          <w:rFonts w:ascii="Arial" w:hAnsi="Arial"/>
        </w:rPr>
        <w:t>(podlimit dla wartości pieniężnych będących w posiadaniu kierowców 200,00 zł na kierowcę).</w:t>
      </w:r>
    </w:p>
    <w:p w:rsidR="001B6E2F" w:rsidRPr="00B6215D" w:rsidRDefault="001B6E2F" w:rsidP="00EE5990">
      <w:pPr>
        <w:numPr>
          <w:ilvl w:val="4"/>
          <w:numId w:val="78"/>
        </w:numPr>
        <w:jc w:val="both"/>
        <w:rPr>
          <w:rFonts w:ascii="Arial" w:hAnsi="Arial"/>
        </w:rPr>
      </w:pPr>
      <w:r w:rsidRPr="00B6215D">
        <w:rPr>
          <w:rFonts w:ascii="Arial" w:hAnsi="Arial"/>
        </w:rPr>
        <w:t xml:space="preserve">W drugim okresie ubezpieczenia: od 01.01.2019 r. do 31.12.2019 r.: </w:t>
      </w:r>
      <w:r w:rsidRPr="00B6215D">
        <w:rPr>
          <w:rFonts w:ascii="Arial" w:hAnsi="Arial"/>
          <w:b/>
        </w:rPr>
        <w:t xml:space="preserve">100.000,00 zł </w:t>
      </w:r>
      <w:r w:rsidRPr="00B6215D">
        <w:rPr>
          <w:rFonts w:ascii="Arial" w:hAnsi="Arial"/>
        </w:rPr>
        <w:t>(podlimit dla wartości pieniężnych będących w posiadaniu kierowców 200,00 zł na kierowcę).</w:t>
      </w:r>
    </w:p>
    <w:p w:rsidR="001B6E2F" w:rsidRPr="00B6215D" w:rsidRDefault="001B6E2F" w:rsidP="00EE5990">
      <w:pPr>
        <w:numPr>
          <w:ilvl w:val="3"/>
          <w:numId w:val="78"/>
        </w:numPr>
        <w:rPr>
          <w:rFonts w:ascii="Arial" w:hAnsi="Arial"/>
        </w:rPr>
      </w:pPr>
      <w:r w:rsidRPr="00B6215D">
        <w:rPr>
          <w:rFonts w:ascii="Arial" w:hAnsi="Arial"/>
        </w:rPr>
        <w:t>Transport wartości pieniężnych odbywa się w obrębie RP.</w:t>
      </w:r>
    </w:p>
    <w:p w:rsidR="001B6E2F" w:rsidRPr="00B6215D" w:rsidRDefault="001B6E2F" w:rsidP="00EE5990">
      <w:pPr>
        <w:numPr>
          <w:ilvl w:val="3"/>
          <w:numId w:val="78"/>
        </w:numPr>
        <w:rPr>
          <w:rFonts w:ascii="Arial" w:hAnsi="Arial"/>
        </w:rPr>
      </w:pPr>
      <w:r w:rsidRPr="00B6215D">
        <w:rPr>
          <w:rFonts w:ascii="Arial" w:hAnsi="Arial"/>
        </w:rPr>
        <w:t xml:space="preserve">Częstotliwość transportów: </w:t>
      </w:r>
    </w:p>
    <w:p w:rsidR="001B6E2F" w:rsidRPr="00B6215D" w:rsidRDefault="001B6E2F" w:rsidP="00EE5990">
      <w:pPr>
        <w:numPr>
          <w:ilvl w:val="0"/>
          <w:numId w:val="85"/>
        </w:numPr>
        <w:tabs>
          <w:tab w:val="clear" w:pos="360"/>
          <w:tab w:val="num" w:pos="1428"/>
        </w:tabs>
        <w:ind w:left="1428"/>
        <w:jc w:val="both"/>
        <w:rPr>
          <w:rFonts w:ascii="Arial" w:hAnsi="Arial"/>
        </w:rPr>
      </w:pPr>
      <w:r w:rsidRPr="00B6215D">
        <w:rPr>
          <w:rFonts w:ascii="Arial" w:hAnsi="Arial"/>
        </w:rPr>
        <w:t xml:space="preserve">dla wartości pieniężnych będących w posiadaniu kierowców: około 50 kierowców dziennie dysponuje wartościami pieniężnymi o łącznej wartości do 200,00 zł każdy. Kierowcy dysponują wartościami pieniężnymi w związku z prowadzeniem sprzedaży bezpośredniej w autobusach komunikacji miejskiej biletów komunikacji miejskiej. </w:t>
      </w:r>
    </w:p>
    <w:p w:rsidR="001B6E2F" w:rsidRPr="00B6215D" w:rsidRDefault="001B6E2F" w:rsidP="00EE5990">
      <w:pPr>
        <w:numPr>
          <w:ilvl w:val="0"/>
          <w:numId w:val="85"/>
        </w:numPr>
        <w:tabs>
          <w:tab w:val="clear" w:pos="360"/>
          <w:tab w:val="num" w:pos="1428"/>
        </w:tabs>
        <w:ind w:left="1428"/>
        <w:jc w:val="both"/>
        <w:rPr>
          <w:rFonts w:ascii="Arial" w:hAnsi="Arial"/>
        </w:rPr>
      </w:pPr>
      <w:r w:rsidRPr="00B6215D">
        <w:rPr>
          <w:rFonts w:ascii="Arial" w:hAnsi="Arial"/>
        </w:rPr>
        <w:t>dla pozostałych wartości pieniężnych: do kilku razy w miesiącu między innymi samochodem osobowym – m.in. wpłaty do banku itp.</w:t>
      </w:r>
    </w:p>
    <w:p w:rsidR="001B6E2F" w:rsidRPr="00B6215D" w:rsidRDefault="001B6E2F" w:rsidP="001B6E2F">
      <w:pPr>
        <w:jc w:val="both"/>
        <w:rPr>
          <w:rFonts w:ascii="Arial" w:hAnsi="Arial"/>
        </w:rPr>
      </w:pPr>
    </w:p>
    <w:p w:rsidR="001B6E2F" w:rsidRPr="00B6215D" w:rsidRDefault="001B6E2F" w:rsidP="00EE5990">
      <w:pPr>
        <w:numPr>
          <w:ilvl w:val="1"/>
          <w:numId w:val="78"/>
        </w:numPr>
        <w:jc w:val="both"/>
        <w:rPr>
          <w:rFonts w:ascii="Arial" w:hAnsi="Arial"/>
          <w:b/>
        </w:rPr>
      </w:pPr>
      <w:r w:rsidRPr="00B6215D">
        <w:rPr>
          <w:rFonts w:ascii="Arial" w:hAnsi="Arial"/>
          <w:b/>
        </w:rPr>
        <w:t>Podlimity odpowiedzialności dla rozbicia oraz stłuczenia szyb oraz innych przedmiotów szklanych:</w:t>
      </w:r>
    </w:p>
    <w:p w:rsidR="001B6E2F" w:rsidRPr="00B6215D" w:rsidRDefault="001B6E2F" w:rsidP="00EE5990">
      <w:pPr>
        <w:numPr>
          <w:ilvl w:val="3"/>
          <w:numId w:val="78"/>
        </w:numPr>
        <w:jc w:val="both"/>
        <w:rPr>
          <w:rFonts w:ascii="Arial" w:hAnsi="Arial"/>
        </w:rPr>
      </w:pPr>
      <w:r w:rsidRPr="00B6215D">
        <w:rPr>
          <w:rFonts w:ascii="Arial" w:hAnsi="Arial"/>
        </w:rPr>
        <w:t>System ubezpieczenia: pierwsze ryzyko.</w:t>
      </w:r>
    </w:p>
    <w:p w:rsidR="001B6E2F" w:rsidRPr="00B6215D" w:rsidRDefault="001B6E2F" w:rsidP="00EE5990">
      <w:pPr>
        <w:numPr>
          <w:ilvl w:val="3"/>
          <w:numId w:val="78"/>
        </w:numPr>
        <w:jc w:val="both"/>
        <w:rPr>
          <w:rFonts w:ascii="Arial" w:hAnsi="Arial"/>
        </w:rPr>
      </w:pPr>
      <w:r w:rsidRPr="00B6215D">
        <w:rPr>
          <w:rFonts w:ascii="Arial" w:hAnsi="Arial"/>
        </w:rPr>
        <w:t xml:space="preserve">Suma ubezpieczenia: </w:t>
      </w:r>
    </w:p>
    <w:p w:rsidR="001B6E2F" w:rsidRPr="00B6215D" w:rsidRDefault="001B6E2F" w:rsidP="00EE5990">
      <w:pPr>
        <w:numPr>
          <w:ilvl w:val="4"/>
          <w:numId w:val="78"/>
        </w:numPr>
        <w:jc w:val="both"/>
        <w:rPr>
          <w:rFonts w:ascii="Arial" w:hAnsi="Arial"/>
        </w:rPr>
      </w:pPr>
      <w:r w:rsidRPr="00B6215D">
        <w:rPr>
          <w:rFonts w:ascii="Arial" w:hAnsi="Arial"/>
        </w:rPr>
        <w:t xml:space="preserve">W pierwszym okresie ubezpieczenia: od 01.01.2018 r. do 31.12.2018 r.: </w:t>
      </w:r>
      <w:r w:rsidRPr="00B6215D">
        <w:rPr>
          <w:rFonts w:ascii="Arial" w:hAnsi="Arial"/>
          <w:b/>
        </w:rPr>
        <w:t>20.000,00 zł.</w:t>
      </w:r>
    </w:p>
    <w:p w:rsidR="001B6E2F" w:rsidRPr="00B6215D" w:rsidRDefault="001B6E2F" w:rsidP="00EE5990">
      <w:pPr>
        <w:numPr>
          <w:ilvl w:val="4"/>
          <w:numId w:val="78"/>
        </w:numPr>
        <w:jc w:val="both"/>
        <w:rPr>
          <w:rFonts w:ascii="Arial" w:hAnsi="Arial"/>
        </w:rPr>
      </w:pPr>
      <w:r w:rsidRPr="00B6215D">
        <w:rPr>
          <w:rFonts w:ascii="Arial" w:hAnsi="Arial"/>
        </w:rPr>
        <w:t xml:space="preserve">W drugim okresie ubezpieczenia: od 01.01.2019 r. do 31.12.2019 r.: </w:t>
      </w:r>
      <w:r w:rsidRPr="00B6215D">
        <w:rPr>
          <w:rFonts w:ascii="Arial" w:hAnsi="Arial"/>
          <w:b/>
        </w:rPr>
        <w:t>20.000,00 zł.</w:t>
      </w:r>
    </w:p>
    <w:p w:rsidR="001B6E2F" w:rsidRPr="00B6215D" w:rsidRDefault="001B6E2F" w:rsidP="00EE5990">
      <w:pPr>
        <w:numPr>
          <w:ilvl w:val="3"/>
          <w:numId w:val="78"/>
        </w:numPr>
        <w:jc w:val="both"/>
        <w:rPr>
          <w:rFonts w:ascii="Arial" w:hAnsi="Arial"/>
        </w:rPr>
      </w:pPr>
      <w:r w:rsidRPr="00B6215D">
        <w:rPr>
          <w:rFonts w:ascii="Arial" w:hAnsi="Arial"/>
        </w:rPr>
        <w:t>Przedmiot ubezpieczenia: m.in. szyby okienne i drzwiowe, oszklenie ścienne i dachowe, gabloty (informacyjne, reklamowe, wystawowe), szyldy, neony, tablice, lustra.</w:t>
      </w:r>
    </w:p>
    <w:p w:rsidR="001B6E2F" w:rsidRPr="00B6215D" w:rsidRDefault="001B6E2F" w:rsidP="001B6E2F">
      <w:pPr>
        <w:jc w:val="both"/>
        <w:rPr>
          <w:rFonts w:ascii="Arial" w:hAnsi="Arial"/>
        </w:rPr>
      </w:pPr>
    </w:p>
    <w:p w:rsidR="001B6E2F" w:rsidRPr="00B6215D" w:rsidRDefault="001B6E2F" w:rsidP="00EE5990">
      <w:pPr>
        <w:numPr>
          <w:ilvl w:val="0"/>
          <w:numId w:val="78"/>
        </w:numPr>
        <w:jc w:val="both"/>
        <w:rPr>
          <w:rFonts w:ascii="Arial" w:hAnsi="Arial"/>
          <w:b/>
          <w:u w:val="single"/>
        </w:rPr>
      </w:pPr>
      <w:r w:rsidRPr="00B6215D">
        <w:rPr>
          <w:rFonts w:ascii="Arial" w:hAnsi="Arial"/>
          <w:b/>
          <w:u w:val="single"/>
        </w:rPr>
        <w:t>Ubezpieczenie sprzętu elektronicznego od wszystkich ryzyk.</w:t>
      </w:r>
    </w:p>
    <w:p w:rsidR="001B6E2F" w:rsidRPr="004A1239" w:rsidRDefault="001B6E2F" w:rsidP="00EE5990">
      <w:pPr>
        <w:pStyle w:val="Tekstpodstawowy"/>
        <w:numPr>
          <w:ilvl w:val="1"/>
          <w:numId w:val="78"/>
        </w:numPr>
        <w:spacing w:after="0"/>
        <w:jc w:val="both"/>
        <w:rPr>
          <w:rFonts w:ascii="Arial" w:hAnsi="Arial" w:cs="Arial"/>
        </w:rPr>
      </w:pPr>
      <w:r w:rsidRPr="004A1239">
        <w:rPr>
          <w:rFonts w:ascii="Arial" w:hAnsi="Arial" w:cs="Arial"/>
          <w:b/>
        </w:rPr>
        <w:lastRenderedPageBreak/>
        <w:t>Zakres ubezpieczenia</w:t>
      </w:r>
      <w:r w:rsidRPr="004A1239">
        <w:rPr>
          <w:rFonts w:ascii="Arial" w:hAnsi="Arial" w:cs="Arial"/>
        </w:rPr>
        <w:t>: Odpowiedzialność za wszelkie szkody materialne (fizyczne) polegające na utracie przedmiotu ubezpieczenia, jego uszkodzeniu lub zniszczeniu wskutek nieprzewidzianej i niezależnej od Ubezpieczającego/Zamawiającego przyczyny, a w szczególności spowodowane przez:</w:t>
      </w:r>
    </w:p>
    <w:p w:rsidR="001B6E2F" w:rsidRPr="004A1239" w:rsidRDefault="001B6E2F" w:rsidP="00EE5990">
      <w:pPr>
        <w:pStyle w:val="Tekstpodstawowy"/>
        <w:numPr>
          <w:ilvl w:val="2"/>
          <w:numId w:val="78"/>
        </w:numPr>
        <w:spacing w:after="0"/>
        <w:jc w:val="both"/>
        <w:rPr>
          <w:rFonts w:ascii="Arial" w:hAnsi="Arial" w:cs="Arial"/>
        </w:rPr>
      </w:pPr>
      <w:r w:rsidRPr="004A1239">
        <w:rPr>
          <w:rFonts w:ascii="Arial" w:hAnsi="Arial" w:cs="Arial"/>
        </w:rPr>
        <w:t>działanie człowieka, (w szczególności w wyniku niewłaściwego użytkowania, nieostrożność, zaniedbania, błędnej obsługi, braku kwalifikacji, świadomego i celowe zniszczenia),</w:t>
      </w:r>
    </w:p>
    <w:p w:rsidR="001B6E2F" w:rsidRPr="004A1239" w:rsidRDefault="001B6E2F" w:rsidP="00EE5990">
      <w:pPr>
        <w:pStyle w:val="Tekstpodstawowy"/>
        <w:numPr>
          <w:ilvl w:val="2"/>
          <w:numId w:val="78"/>
        </w:numPr>
        <w:spacing w:after="0"/>
        <w:jc w:val="both"/>
        <w:rPr>
          <w:rFonts w:ascii="Arial" w:hAnsi="Arial" w:cs="Arial"/>
        </w:rPr>
      </w:pPr>
      <w:r w:rsidRPr="004A1239">
        <w:rPr>
          <w:rFonts w:ascii="Arial" w:hAnsi="Arial" w:cs="Arial"/>
        </w:rPr>
        <w:t>kradzież z włamaniem i rabunku,</w:t>
      </w:r>
    </w:p>
    <w:p w:rsidR="001B6E2F" w:rsidRPr="004A1239" w:rsidRDefault="001B6E2F" w:rsidP="00EE5990">
      <w:pPr>
        <w:pStyle w:val="Tekstpodstawowy"/>
        <w:numPr>
          <w:ilvl w:val="2"/>
          <w:numId w:val="78"/>
        </w:numPr>
        <w:spacing w:after="0"/>
        <w:jc w:val="both"/>
        <w:rPr>
          <w:rFonts w:ascii="Arial" w:hAnsi="Arial" w:cs="Arial"/>
        </w:rPr>
      </w:pPr>
      <w:r w:rsidRPr="004A1239">
        <w:rPr>
          <w:rFonts w:ascii="Arial" w:hAnsi="Arial" w:cs="Arial"/>
        </w:rPr>
        <w:t xml:space="preserve">działanie ognia (w tym również działania dymu i sadzy oraz polegające na osmaleniu, przypaleniu) a także w wyniku wszelkiego rodzaju eksplozji, implozji, </w:t>
      </w:r>
    </w:p>
    <w:p w:rsidR="001B6E2F" w:rsidRPr="004A1239" w:rsidRDefault="001B6E2F" w:rsidP="00EE5990">
      <w:pPr>
        <w:pStyle w:val="Tekstpodstawowy"/>
        <w:numPr>
          <w:ilvl w:val="2"/>
          <w:numId w:val="78"/>
        </w:numPr>
        <w:spacing w:after="0"/>
        <w:jc w:val="both"/>
        <w:rPr>
          <w:rFonts w:ascii="Arial" w:hAnsi="Arial" w:cs="Arial"/>
        </w:rPr>
      </w:pPr>
      <w:r w:rsidRPr="004A1239">
        <w:rPr>
          <w:rFonts w:ascii="Arial" w:hAnsi="Arial" w:cs="Arial"/>
        </w:rPr>
        <w:t>uderzenie pioruna, uderzenie pojazdu,</w:t>
      </w:r>
    </w:p>
    <w:p w:rsidR="001B6E2F" w:rsidRPr="004A1239" w:rsidRDefault="001B6E2F" w:rsidP="00EE5990">
      <w:pPr>
        <w:pStyle w:val="Tekstpodstawowy"/>
        <w:numPr>
          <w:ilvl w:val="2"/>
          <w:numId w:val="78"/>
        </w:numPr>
        <w:spacing w:after="0"/>
        <w:jc w:val="both"/>
        <w:rPr>
          <w:rFonts w:ascii="Arial" w:hAnsi="Arial" w:cs="Arial"/>
        </w:rPr>
      </w:pPr>
      <w:r w:rsidRPr="004A1239">
        <w:rPr>
          <w:rFonts w:ascii="Arial" w:hAnsi="Arial" w:cs="Arial"/>
        </w:rPr>
        <w:t>upadek statku powietrznego (w tym m.in. katastrofa bądź wymuszone lądowanie statku powietrznego; upadek części, przewożonych ładunków, paliwa statku powietrznego) oraz w czasie akcji ratunkowej (np: gaszenia, burzenia, oczyszczania zgliszcz),</w:t>
      </w:r>
    </w:p>
    <w:p w:rsidR="001B6E2F" w:rsidRPr="004A1239" w:rsidRDefault="001B6E2F" w:rsidP="00EE5990">
      <w:pPr>
        <w:pStyle w:val="Tekstpodstawowy"/>
        <w:numPr>
          <w:ilvl w:val="2"/>
          <w:numId w:val="78"/>
        </w:numPr>
        <w:spacing w:after="0"/>
        <w:jc w:val="both"/>
        <w:rPr>
          <w:rFonts w:ascii="Arial" w:hAnsi="Arial" w:cs="Arial"/>
        </w:rPr>
      </w:pPr>
      <w:r w:rsidRPr="004A1239">
        <w:rPr>
          <w:rFonts w:ascii="Arial" w:hAnsi="Arial" w:cs="Arial"/>
        </w:rPr>
        <w:t xml:space="preserve">zdarzeń losowych (w tym m.in. przez: zalania (w szczególności: zalania na skutek obfitych opadów atmosferycznych;  zalania na skutek podniesienia się poziomu wód gruntowych z powodu obfitych opadów atmosferycznych; zalania na skutek wybicia wody i ścieków z systemów wodno-kanalizacyjnych z powodu obfitych opadów atmosferycznych); następstw szkód wodociągowych (m.in. zalanie przez wydostawanie się wody, innych cieczy lub pary (wskutek m.in.: awarii instalacji i/lub działania niskich temperatur,  rozszczelnienia się zbiorników, cofnięcia się ścieków z sieci kanalizacyjnej, uruchomienia się wodnych instalacji p.poż., pozostawienia otwartych zaworów w sieci)  z urządzeń wodno-kanalizacyjnych, centralnego ogrzewania lub technologicznych), powodzi, podtopienia, wylewu wód podziemnych, deszczu nawalnego, wilgoci, pary wodnej i cieczy w innej postaci, mrozu, gradu, śniegu, huraganu </w:t>
      </w:r>
      <w:r w:rsidRPr="004A1239">
        <w:rPr>
          <w:rFonts w:ascii="Arial" w:hAnsi="Arial"/>
        </w:rPr>
        <w:t>[(huragan – wiatr o prędkości powyżej 13,88 m/s) w tym wraz z następstwem szkód powstałych wskutek uderzenia przedmiotów przenoszonych przez huragan],</w:t>
      </w:r>
      <w:r w:rsidRPr="004A1239">
        <w:rPr>
          <w:rFonts w:ascii="Arial" w:hAnsi="Arial" w:cs="Arial"/>
        </w:rPr>
        <w:t xml:space="preserve"> trzęsienia ziemi, lawiny, osunięcie się ziemi,</w:t>
      </w:r>
    </w:p>
    <w:p w:rsidR="001B6E2F" w:rsidRPr="004A1239" w:rsidRDefault="001B6E2F" w:rsidP="00EE5990">
      <w:pPr>
        <w:pStyle w:val="Tekstpodstawowy"/>
        <w:numPr>
          <w:ilvl w:val="2"/>
          <w:numId w:val="78"/>
        </w:numPr>
        <w:spacing w:after="0"/>
        <w:jc w:val="both"/>
        <w:rPr>
          <w:rFonts w:ascii="Arial" w:hAnsi="Arial" w:cs="Arial"/>
        </w:rPr>
      </w:pPr>
      <w:r w:rsidRPr="004A1239">
        <w:rPr>
          <w:rFonts w:ascii="Arial" w:hAnsi="Arial" w:cs="Arial"/>
        </w:rPr>
        <w:t>wady produkcyjne, błędy konstrukcyjne, wady materiałowe,</w:t>
      </w:r>
    </w:p>
    <w:p w:rsidR="001B6E2F" w:rsidRPr="004A1239" w:rsidRDefault="001B6E2F" w:rsidP="00EE5990">
      <w:pPr>
        <w:pStyle w:val="Tekstpodstawowy"/>
        <w:numPr>
          <w:ilvl w:val="2"/>
          <w:numId w:val="78"/>
        </w:numPr>
        <w:spacing w:after="0"/>
        <w:jc w:val="both"/>
        <w:rPr>
          <w:rFonts w:ascii="Arial" w:hAnsi="Arial" w:cs="Arial"/>
        </w:rPr>
      </w:pPr>
      <w:r w:rsidRPr="004A1239">
        <w:rPr>
          <w:rFonts w:ascii="Arial" w:hAnsi="Arial" w:cs="Arial"/>
        </w:rPr>
        <w:t>zbyt wysokie / niskie napięcie w sieci instalacji elektrycznej,</w:t>
      </w:r>
    </w:p>
    <w:p w:rsidR="001B6E2F" w:rsidRPr="004A1239" w:rsidRDefault="001B6E2F" w:rsidP="00EE5990">
      <w:pPr>
        <w:pStyle w:val="Tekstpodstawowy"/>
        <w:numPr>
          <w:ilvl w:val="2"/>
          <w:numId w:val="78"/>
        </w:numPr>
        <w:spacing w:after="0"/>
        <w:jc w:val="both"/>
        <w:rPr>
          <w:rFonts w:ascii="Arial" w:hAnsi="Arial" w:cs="Arial"/>
        </w:rPr>
      </w:pPr>
      <w:r w:rsidRPr="004A1239">
        <w:rPr>
          <w:rFonts w:ascii="Arial" w:hAnsi="Arial" w:cs="Arial"/>
        </w:rPr>
        <w:t>pośrednie działanie wyładowań atmosferycznych i zjawisk pochodnych tj.: działanie pola elektromagnetycznego, indukcji, itp.</w:t>
      </w:r>
    </w:p>
    <w:p w:rsidR="001B6E2F" w:rsidRPr="004A1239" w:rsidRDefault="001B6E2F" w:rsidP="00EE5990">
      <w:pPr>
        <w:pStyle w:val="Tekstpodstawowy"/>
        <w:numPr>
          <w:ilvl w:val="1"/>
          <w:numId w:val="78"/>
        </w:numPr>
        <w:spacing w:after="0"/>
        <w:jc w:val="both"/>
        <w:rPr>
          <w:rFonts w:ascii="Arial" w:hAnsi="Arial"/>
        </w:rPr>
      </w:pPr>
      <w:r w:rsidRPr="004A1239">
        <w:rPr>
          <w:rFonts w:ascii="Arial" w:hAnsi="Arial"/>
        </w:rPr>
        <w:t>Okres ubezpieczenia: od 01.01.2018 r. do 31.12.2019 r. (I okres ubezpieczenia: od 01.01.2018 r. do 31.12.2018 r., II okres ubezpieczenia: od 01.01.2019 r. do 31.12.2019 r.).</w:t>
      </w:r>
    </w:p>
    <w:p w:rsidR="001B6E2F" w:rsidRPr="004A1239" w:rsidRDefault="001B6E2F" w:rsidP="00EE5990">
      <w:pPr>
        <w:pStyle w:val="Tekstpodstawowy"/>
        <w:numPr>
          <w:ilvl w:val="1"/>
          <w:numId w:val="78"/>
        </w:numPr>
        <w:spacing w:after="0"/>
        <w:jc w:val="both"/>
        <w:rPr>
          <w:rFonts w:ascii="Arial" w:hAnsi="Arial"/>
        </w:rPr>
      </w:pPr>
      <w:r w:rsidRPr="004A1239">
        <w:rPr>
          <w:rFonts w:ascii="Arial" w:hAnsi="Arial"/>
        </w:rPr>
        <w:t>Suma ubezpieczenia / wartość ubezpieczeniowa: wartość księgowa brutto, odtworzeniowa.</w:t>
      </w:r>
    </w:p>
    <w:p w:rsidR="001B6E2F" w:rsidRPr="004A1239" w:rsidRDefault="001B6E2F" w:rsidP="00EE5990">
      <w:pPr>
        <w:pStyle w:val="Tekstpodstawowy"/>
        <w:numPr>
          <w:ilvl w:val="1"/>
          <w:numId w:val="78"/>
        </w:numPr>
        <w:spacing w:after="0"/>
        <w:jc w:val="both"/>
        <w:rPr>
          <w:rFonts w:ascii="Arial" w:hAnsi="Arial"/>
        </w:rPr>
      </w:pPr>
      <w:r w:rsidRPr="004A1239">
        <w:rPr>
          <w:rFonts w:ascii="Arial" w:hAnsi="Arial"/>
        </w:rPr>
        <w:t>Miejsca ubezpieczenia:</w:t>
      </w:r>
    </w:p>
    <w:p w:rsidR="001B6E2F" w:rsidRPr="004A1239" w:rsidRDefault="001B6E2F" w:rsidP="00EE5990">
      <w:pPr>
        <w:pStyle w:val="Tekstpodstawowy"/>
        <w:numPr>
          <w:ilvl w:val="2"/>
          <w:numId w:val="78"/>
        </w:numPr>
        <w:spacing w:after="0"/>
        <w:jc w:val="both"/>
        <w:rPr>
          <w:rFonts w:ascii="Arial" w:hAnsi="Arial"/>
        </w:rPr>
      </w:pPr>
      <w:r w:rsidRPr="004A1239">
        <w:rPr>
          <w:rFonts w:ascii="Arial" w:hAnsi="Arial"/>
        </w:rPr>
        <w:t>Sprzęt elektroniczny stacjonarny: lokalizacje Ubezpieczającego/Zamawiającego.</w:t>
      </w:r>
    </w:p>
    <w:p w:rsidR="001B6E2F" w:rsidRPr="004A1239" w:rsidRDefault="001B6E2F" w:rsidP="00EE5990">
      <w:pPr>
        <w:pStyle w:val="Tekstpodstawowy"/>
        <w:numPr>
          <w:ilvl w:val="2"/>
          <w:numId w:val="78"/>
        </w:numPr>
        <w:spacing w:after="0"/>
        <w:jc w:val="both"/>
        <w:rPr>
          <w:rFonts w:ascii="Arial" w:hAnsi="Arial"/>
        </w:rPr>
      </w:pPr>
      <w:r w:rsidRPr="004A1239">
        <w:rPr>
          <w:rFonts w:ascii="Arial" w:hAnsi="Arial"/>
        </w:rPr>
        <w:t xml:space="preserve">Sprzęt elektroniczny przenośny: teren RP+Europa. </w:t>
      </w:r>
    </w:p>
    <w:p w:rsidR="001B6E2F" w:rsidRPr="004A1239" w:rsidRDefault="001B6E2F" w:rsidP="00EE5990">
      <w:pPr>
        <w:pStyle w:val="Tekstpodstawowy"/>
        <w:numPr>
          <w:ilvl w:val="1"/>
          <w:numId w:val="78"/>
        </w:numPr>
        <w:spacing w:after="0"/>
        <w:jc w:val="both"/>
        <w:rPr>
          <w:rFonts w:ascii="Arial" w:hAnsi="Arial"/>
        </w:rPr>
      </w:pPr>
      <w:r w:rsidRPr="004A1239">
        <w:rPr>
          <w:rFonts w:ascii="Arial" w:hAnsi="Arial"/>
        </w:rPr>
        <w:t>Dodatkowo zakres ubezpieczenia pokrywa:</w:t>
      </w:r>
    </w:p>
    <w:p w:rsidR="001B6E2F" w:rsidRPr="004A1239" w:rsidRDefault="001B6E2F" w:rsidP="00EE5990">
      <w:pPr>
        <w:pStyle w:val="Tekstpodstawowy"/>
        <w:numPr>
          <w:ilvl w:val="2"/>
          <w:numId w:val="78"/>
        </w:numPr>
        <w:spacing w:after="0"/>
        <w:jc w:val="both"/>
        <w:rPr>
          <w:rFonts w:ascii="Arial" w:hAnsi="Arial"/>
        </w:rPr>
      </w:pPr>
      <w:r w:rsidRPr="004A1239">
        <w:rPr>
          <w:rFonts w:ascii="Arial" w:hAnsi="Arial"/>
        </w:rPr>
        <w:t>Odpowiedzialność za szkody powstałe w wyniku upadku.</w:t>
      </w:r>
    </w:p>
    <w:p w:rsidR="001B6E2F" w:rsidRPr="004A1239" w:rsidRDefault="001B6E2F" w:rsidP="00EE5990">
      <w:pPr>
        <w:pStyle w:val="Tekstpodstawowy"/>
        <w:numPr>
          <w:ilvl w:val="2"/>
          <w:numId w:val="78"/>
        </w:numPr>
        <w:spacing w:after="0"/>
        <w:jc w:val="both"/>
        <w:rPr>
          <w:rFonts w:ascii="Arial" w:hAnsi="Arial"/>
        </w:rPr>
      </w:pPr>
      <w:r w:rsidRPr="004A1239">
        <w:rPr>
          <w:rFonts w:ascii="Arial" w:hAnsi="Arial"/>
        </w:rPr>
        <w:t>Odpowiedzialność za szkody powstałe przez uszkodzony lub źle działający system klimatyzacyjny.</w:t>
      </w:r>
    </w:p>
    <w:p w:rsidR="001B6E2F" w:rsidRPr="004A1239" w:rsidRDefault="001B6E2F" w:rsidP="00EE5990">
      <w:pPr>
        <w:pStyle w:val="Tekstpodstawowy"/>
        <w:numPr>
          <w:ilvl w:val="2"/>
          <w:numId w:val="78"/>
        </w:numPr>
        <w:spacing w:after="0"/>
        <w:jc w:val="both"/>
        <w:rPr>
          <w:rFonts w:ascii="Arial" w:hAnsi="Arial"/>
        </w:rPr>
      </w:pPr>
      <w:r w:rsidRPr="004A1239">
        <w:rPr>
          <w:rFonts w:ascii="Arial" w:hAnsi="Arial"/>
        </w:rPr>
        <w:t>Odpowiedzialność za szkody wyrządzone przez zwierzęta.</w:t>
      </w:r>
    </w:p>
    <w:p w:rsidR="001B6E2F" w:rsidRPr="004A1239" w:rsidRDefault="001B6E2F" w:rsidP="00EE5990">
      <w:pPr>
        <w:pStyle w:val="Tekstpodstawowy"/>
        <w:numPr>
          <w:ilvl w:val="2"/>
          <w:numId w:val="78"/>
        </w:numPr>
        <w:spacing w:after="0"/>
        <w:jc w:val="both"/>
        <w:rPr>
          <w:rFonts w:ascii="Arial" w:hAnsi="Arial"/>
        </w:rPr>
      </w:pPr>
      <w:r w:rsidRPr="004A1239">
        <w:rPr>
          <w:rFonts w:ascii="Arial" w:hAnsi="Arial"/>
        </w:rPr>
        <w:lastRenderedPageBreak/>
        <w:t xml:space="preserve">Odpowiedzialność za szkody powstałe podczas transportu (przenoszenia, przewożenia) w miejscu ubezpieczenia (w tym m.in. w lokalizacjach – ochrona ubezpieczeniowa podczas przemieszczania w obrębie lokalizacji). Zakresem ubezpieczenia obejmuje się m.in. </w:t>
      </w:r>
      <w:r w:rsidRPr="004A1239">
        <w:rPr>
          <w:rFonts w:ascii="Arial" w:hAnsi="Arial" w:cs="Arial"/>
        </w:rPr>
        <w:t xml:space="preserve">ubytek lub uszkodzenie przewożonych rzeczy wynikłe wskutek jednego lub wielu nagłych zdarzeń, w tym również zniszczenie lub uszkodzenie w wyniku uszkodzenia środka transportu (w tym pojazdu), wypadku środka transportu (w tym pojazdu). </w:t>
      </w:r>
    </w:p>
    <w:p w:rsidR="001B6E2F" w:rsidRPr="004A1239" w:rsidRDefault="001B6E2F" w:rsidP="00EE5990">
      <w:pPr>
        <w:pStyle w:val="Tekstpodstawowy"/>
        <w:numPr>
          <w:ilvl w:val="2"/>
          <w:numId w:val="78"/>
        </w:numPr>
        <w:spacing w:after="0"/>
        <w:jc w:val="both"/>
        <w:rPr>
          <w:rFonts w:ascii="Arial" w:hAnsi="Arial" w:cs="Arial"/>
        </w:rPr>
      </w:pPr>
      <w:r w:rsidRPr="004A1239">
        <w:rPr>
          <w:rFonts w:ascii="Arial" w:hAnsi="Arial" w:cs="Arial"/>
        </w:rPr>
        <w:t>Odpowiedzialność za szkody powstałe w sprzęcie elektronicznym w czasie tymczasowego magazynowania lub chwilowej przerwy w użytkowaniu, w miejscu objętym ubezpieczeniem.</w:t>
      </w:r>
    </w:p>
    <w:p w:rsidR="001B6E2F" w:rsidRPr="004A1239" w:rsidRDefault="001B6E2F" w:rsidP="00EE5990">
      <w:pPr>
        <w:pStyle w:val="Tekstpodstawowy"/>
        <w:numPr>
          <w:ilvl w:val="3"/>
          <w:numId w:val="78"/>
        </w:numPr>
        <w:spacing w:after="0"/>
        <w:jc w:val="both"/>
        <w:rPr>
          <w:rFonts w:ascii="Arial" w:hAnsi="Arial" w:cs="Arial"/>
        </w:rPr>
      </w:pPr>
      <w:r w:rsidRPr="004A1239">
        <w:rPr>
          <w:rFonts w:ascii="Arial" w:hAnsi="Arial" w:cs="Arial"/>
        </w:rPr>
        <w:t>Przez „tymczasowe magazynowanie” i „chwilową przerwa w eksploatacji” rozumie się okres nie przekraczający 6 miesięcy.</w:t>
      </w:r>
    </w:p>
    <w:p w:rsidR="001B6E2F" w:rsidRPr="004A1239" w:rsidRDefault="001B6E2F" w:rsidP="00EE5990">
      <w:pPr>
        <w:pStyle w:val="Tekstpodstawowy"/>
        <w:numPr>
          <w:ilvl w:val="3"/>
          <w:numId w:val="78"/>
        </w:numPr>
        <w:spacing w:after="0"/>
        <w:jc w:val="both"/>
        <w:rPr>
          <w:rFonts w:ascii="Arial" w:hAnsi="Arial" w:cs="Arial"/>
        </w:rPr>
      </w:pPr>
      <w:r w:rsidRPr="004A1239">
        <w:rPr>
          <w:rFonts w:ascii="Arial" w:hAnsi="Arial" w:cs="Arial"/>
        </w:rPr>
        <w:t>Warunkiem ochrony ubezpieczeniowej jest aby mienie było:</w:t>
      </w:r>
    </w:p>
    <w:p w:rsidR="001B6E2F" w:rsidRPr="004A1239" w:rsidRDefault="001B6E2F" w:rsidP="00EE5990">
      <w:pPr>
        <w:pStyle w:val="Tekstpodstawowy"/>
        <w:numPr>
          <w:ilvl w:val="4"/>
          <w:numId w:val="78"/>
        </w:numPr>
        <w:spacing w:after="0"/>
        <w:jc w:val="both"/>
        <w:rPr>
          <w:rFonts w:ascii="Arial" w:hAnsi="Arial" w:cs="Arial"/>
        </w:rPr>
      </w:pPr>
      <w:r w:rsidRPr="004A1239">
        <w:rPr>
          <w:rFonts w:ascii="Arial" w:hAnsi="Arial" w:cs="Arial"/>
        </w:rPr>
        <w:t>magazynowany w pomieszczeniach zamkniętych, do których dostęp jest ograniczonych dla osób trzecich,</w:t>
      </w:r>
    </w:p>
    <w:p w:rsidR="001B6E2F" w:rsidRPr="004A1239" w:rsidRDefault="001B6E2F" w:rsidP="00EE5990">
      <w:pPr>
        <w:pStyle w:val="Tekstpodstawowy"/>
        <w:numPr>
          <w:ilvl w:val="4"/>
          <w:numId w:val="78"/>
        </w:numPr>
        <w:spacing w:after="0"/>
        <w:jc w:val="both"/>
        <w:rPr>
          <w:rFonts w:ascii="Arial" w:hAnsi="Arial" w:cs="Arial"/>
        </w:rPr>
      </w:pPr>
      <w:r w:rsidRPr="004A1239">
        <w:rPr>
          <w:rFonts w:ascii="Arial" w:hAnsi="Arial" w:cs="Arial"/>
        </w:rPr>
        <w:t>magazynowany zgodnie z zaleceniami producenta sprzętu będącego przedmiotem ubezpieczenia.</w:t>
      </w:r>
    </w:p>
    <w:p w:rsidR="001B6E2F" w:rsidRPr="004A1239" w:rsidRDefault="001B6E2F" w:rsidP="00EE5990">
      <w:pPr>
        <w:pStyle w:val="Tekstpodstawowy"/>
        <w:numPr>
          <w:ilvl w:val="1"/>
          <w:numId w:val="78"/>
        </w:numPr>
        <w:spacing w:after="0"/>
        <w:jc w:val="both"/>
        <w:rPr>
          <w:rFonts w:ascii="Arial" w:hAnsi="Arial" w:cs="Arial"/>
        </w:rPr>
      </w:pPr>
      <w:r w:rsidRPr="004A1239">
        <w:rPr>
          <w:rFonts w:ascii="Arial" w:hAnsi="Arial" w:cs="Arial"/>
        </w:rPr>
        <w:t>Ustala się, iż Ubezpieczyciel/Wykonawca dopuszcza możliwość wymogu konserwacji sprzętu tylko w przypadku obowiązku konserwacji stawianego przez producenta danego sprzętu. Dodatkowo ustala się, że Ubezpieczający/Zamawiający może dokonywać czynności konserwacyjnych albo przez własnych wyznaczonych do tego pracowników albo przez firmy zewnętrzne.</w:t>
      </w:r>
    </w:p>
    <w:p w:rsidR="001B6E2F" w:rsidRPr="004A1239" w:rsidRDefault="001B6E2F" w:rsidP="00EE5990">
      <w:pPr>
        <w:pStyle w:val="Tekstpodstawowy"/>
        <w:numPr>
          <w:ilvl w:val="1"/>
          <w:numId w:val="78"/>
        </w:numPr>
        <w:spacing w:after="0"/>
        <w:jc w:val="both"/>
        <w:rPr>
          <w:rFonts w:ascii="Arial" w:hAnsi="Arial"/>
        </w:rPr>
      </w:pPr>
      <w:r w:rsidRPr="004A1239">
        <w:rPr>
          <w:rFonts w:ascii="Arial" w:hAnsi="Arial"/>
        </w:rPr>
        <w:t xml:space="preserve">Franszyzy oraz udziały własne w okresach ubezpieczenia: </w:t>
      </w:r>
    </w:p>
    <w:p w:rsidR="001B6E2F" w:rsidRPr="004A1239" w:rsidRDefault="001B6E2F" w:rsidP="00EE5990">
      <w:pPr>
        <w:pStyle w:val="Tekstpodstawowy"/>
        <w:numPr>
          <w:ilvl w:val="2"/>
          <w:numId w:val="78"/>
        </w:numPr>
        <w:spacing w:after="0"/>
        <w:jc w:val="both"/>
        <w:rPr>
          <w:rFonts w:ascii="Arial" w:hAnsi="Arial"/>
        </w:rPr>
      </w:pPr>
      <w:r w:rsidRPr="004A1239">
        <w:rPr>
          <w:rFonts w:ascii="Arial" w:hAnsi="Arial"/>
        </w:rPr>
        <w:t>Franszyza integralna: brak.</w:t>
      </w:r>
    </w:p>
    <w:p w:rsidR="001B6E2F" w:rsidRPr="004A1239" w:rsidRDefault="001B6E2F" w:rsidP="00EE5990">
      <w:pPr>
        <w:pStyle w:val="Tekstpodstawowy"/>
        <w:numPr>
          <w:ilvl w:val="2"/>
          <w:numId w:val="78"/>
        </w:numPr>
        <w:spacing w:after="0"/>
        <w:jc w:val="both"/>
        <w:rPr>
          <w:rFonts w:ascii="Arial" w:hAnsi="Arial"/>
        </w:rPr>
      </w:pPr>
      <w:r w:rsidRPr="004A1239">
        <w:rPr>
          <w:rFonts w:ascii="Arial" w:hAnsi="Arial"/>
        </w:rPr>
        <w:t xml:space="preserve">Franszyza redukcyjna: zastosowanie jedynie w: </w:t>
      </w:r>
    </w:p>
    <w:p w:rsidR="001B6E2F" w:rsidRPr="004A1239" w:rsidRDefault="001B6E2F" w:rsidP="00EE5990">
      <w:pPr>
        <w:pStyle w:val="Tekstpodstawowy"/>
        <w:numPr>
          <w:ilvl w:val="3"/>
          <w:numId w:val="78"/>
        </w:numPr>
        <w:spacing w:after="0"/>
        <w:jc w:val="both"/>
        <w:rPr>
          <w:rFonts w:ascii="Arial" w:hAnsi="Arial"/>
        </w:rPr>
      </w:pPr>
      <w:r w:rsidRPr="004A1239">
        <w:rPr>
          <w:rFonts w:ascii="Arial" w:hAnsi="Arial"/>
        </w:rPr>
        <w:t>sprzęcie elektronicznym stacjonarnym</w:t>
      </w:r>
      <w:r w:rsidR="009829C7">
        <w:rPr>
          <w:rFonts w:ascii="Arial" w:hAnsi="Arial"/>
        </w:rPr>
        <w:t xml:space="preserve"> o wartości do 500,00 zł brak; w sprzęcie elektronicznym stacjonarnym o wartości powyżej 500,00 zł - </w:t>
      </w:r>
      <w:r w:rsidRPr="004A1239">
        <w:rPr>
          <w:rFonts w:ascii="Arial" w:hAnsi="Arial"/>
        </w:rPr>
        <w:t>100,00 zł, Franszyza redukcyjna nie ma zastosowania w sprzęcie elektronicznym przenośnym.</w:t>
      </w:r>
    </w:p>
    <w:p w:rsidR="001B6E2F" w:rsidRPr="004A1239" w:rsidRDefault="001B6E2F" w:rsidP="00EE5990">
      <w:pPr>
        <w:numPr>
          <w:ilvl w:val="2"/>
          <w:numId w:val="78"/>
        </w:numPr>
        <w:jc w:val="both"/>
        <w:rPr>
          <w:rFonts w:ascii="Arial" w:hAnsi="Arial"/>
        </w:rPr>
      </w:pPr>
      <w:r w:rsidRPr="004A1239">
        <w:rPr>
          <w:rFonts w:ascii="Arial" w:hAnsi="Arial"/>
        </w:rPr>
        <w:t xml:space="preserve">Udział własny - zastosowanie jedynie w: </w:t>
      </w:r>
    </w:p>
    <w:p w:rsidR="001B6E2F" w:rsidRPr="004A1239" w:rsidRDefault="001B6E2F" w:rsidP="00EE5990">
      <w:pPr>
        <w:numPr>
          <w:ilvl w:val="3"/>
          <w:numId w:val="78"/>
        </w:numPr>
        <w:jc w:val="both"/>
        <w:rPr>
          <w:rFonts w:ascii="Arial" w:hAnsi="Arial"/>
        </w:rPr>
      </w:pPr>
      <w:r w:rsidRPr="004A1239">
        <w:rPr>
          <w:rFonts w:ascii="Arial" w:hAnsi="Arial"/>
        </w:rPr>
        <w:t>sprzęcie elektronicznym przenośnym: 10% w wysokości szkody nie więcej niż 300,00 zł. Udział własny nie ma zastosowania w sprzęcie elektronicznym stacjonarnym.</w:t>
      </w:r>
    </w:p>
    <w:p w:rsidR="001B6E2F" w:rsidRPr="004A1239" w:rsidRDefault="001B6E2F" w:rsidP="00EE5990">
      <w:pPr>
        <w:numPr>
          <w:ilvl w:val="2"/>
          <w:numId w:val="78"/>
        </w:numPr>
        <w:jc w:val="both"/>
        <w:rPr>
          <w:rFonts w:ascii="Arial" w:hAnsi="Arial"/>
        </w:rPr>
      </w:pPr>
      <w:r w:rsidRPr="004A1239">
        <w:rPr>
          <w:rFonts w:ascii="Arial" w:hAnsi="Arial"/>
        </w:rPr>
        <w:t xml:space="preserve">Franszyza redukcyjna - w przypadku powstania szkody w kilku przedmiotach ubezpieczenia </w:t>
      </w:r>
      <w:r w:rsidRPr="004A1239">
        <w:rPr>
          <w:rFonts w:ascii="Arial" w:hAnsi="Arial"/>
        </w:rPr>
        <w:br/>
        <w:t>w wyniku jednego zdarzenia zastosowanie będzie miała jedna wspólna franszyza redukcyjna (nie będzie miała zastosowania franszyza redukcyjna osobno dla każdego przedmiotu ubezpieczenia dotkniętego szkodą w wyniku jednego zdarzenia).</w:t>
      </w:r>
    </w:p>
    <w:p w:rsidR="001B6E2F" w:rsidRPr="004A1239" w:rsidRDefault="001B6E2F" w:rsidP="00EE5990">
      <w:pPr>
        <w:numPr>
          <w:ilvl w:val="2"/>
          <w:numId w:val="78"/>
        </w:numPr>
        <w:jc w:val="both"/>
        <w:rPr>
          <w:rFonts w:ascii="Arial" w:hAnsi="Arial"/>
        </w:rPr>
      </w:pPr>
      <w:r w:rsidRPr="004A1239">
        <w:rPr>
          <w:rFonts w:ascii="Arial" w:hAnsi="Arial"/>
        </w:rPr>
        <w:t>Udział własny: w przypadku powstania szkody w kilku przedmiotach ubezpieczenia w wyniku jednego zdarzenia zastosowanie będzie miała jeden wspólny udział własny (nie będzie miał zastosowania udział własny osobno dla każdego przedmiotu ubezpieczenia dotkniętego szkodą w wyniku jednego zdarzenia).</w:t>
      </w:r>
    </w:p>
    <w:p w:rsidR="001B6E2F" w:rsidRPr="004A1239" w:rsidRDefault="001B6E2F" w:rsidP="00EE5990">
      <w:pPr>
        <w:pStyle w:val="Tekstpodstawowy"/>
        <w:numPr>
          <w:ilvl w:val="1"/>
          <w:numId w:val="78"/>
        </w:numPr>
        <w:spacing w:after="0"/>
        <w:jc w:val="both"/>
        <w:rPr>
          <w:rFonts w:ascii="Arial" w:hAnsi="Arial"/>
        </w:rPr>
      </w:pPr>
      <w:r w:rsidRPr="004A1239">
        <w:rPr>
          <w:rFonts w:ascii="Arial" w:hAnsi="Arial"/>
        </w:rPr>
        <w:t>Przedmiot ubezpieczenia: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
        <w:gridCol w:w="2310"/>
        <w:gridCol w:w="1340"/>
        <w:gridCol w:w="1125"/>
        <w:gridCol w:w="910"/>
        <w:gridCol w:w="1278"/>
        <w:gridCol w:w="1151"/>
        <w:gridCol w:w="946"/>
      </w:tblGrid>
      <w:tr w:rsidR="001B6E2F" w:rsidRPr="00B6215D" w:rsidTr="004A1239">
        <w:tc>
          <w:tcPr>
            <w:tcW w:w="200" w:type="pct"/>
            <w:vMerge w:val="restart"/>
            <w:vAlign w:val="center"/>
          </w:tcPr>
          <w:p w:rsidR="001B6E2F" w:rsidRPr="00B6215D" w:rsidRDefault="001B6E2F" w:rsidP="001B6E2F">
            <w:pPr>
              <w:ind w:left="2"/>
              <w:jc w:val="center"/>
              <w:rPr>
                <w:rFonts w:ascii="Arial" w:hAnsi="Arial" w:cs="Arial"/>
                <w:b/>
                <w:sz w:val="14"/>
                <w:szCs w:val="14"/>
              </w:rPr>
            </w:pPr>
            <w:r w:rsidRPr="00B6215D">
              <w:rPr>
                <w:rFonts w:ascii="Arial" w:hAnsi="Arial" w:cs="Arial"/>
                <w:b/>
                <w:sz w:val="14"/>
                <w:szCs w:val="14"/>
              </w:rPr>
              <w:t>Lp.</w:t>
            </w:r>
          </w:p>
        </w:tc>
        <w:tc>
          <w:tcPr>
            <w:tcW w:w="1224" w:type="pct"/>
            <w:vMerge w:val="restart"/>
            <w:vAlign w:val="center"/>
          </w:tcPr>
          <w:p w:rsidR="001B6E2F" w:rsidRPr="00B6215D" w:rsidRDefault="001B6E2F" w:rsidP="001B6E2F">
            <w:pPr>
              <w:ind w:left="-181"/>
              <w:jc w:val="center"/>
              <w:rPr>
                <w:rFonts w:ascii="Arial" w:hAnsi="Arial" w:cs="Arial"/>
                <w:b/>
                <w:sz w:val="14"/>
                <w:szCs w:val="14"/>
              </w:rPr>
            </w:pPr>
            <w:r w:rsidRPr="00B6215D">
              <w:rPr>
                <w:rFonts w:ascii="Arial" w:hAnsi="Arial" w:cs="Arial"/>
                <w:b/>
                <w:sz w:val="14"/>
                <w:szCs w:val="14"/>
              </w:rPr>
              <w:t>Przedmiot ubezpieczenia</w:t>
            </w:r>
          </w:p>
        </w:tc>
        <w:tc>
          <w:tcPr>
            <w:tcW w:w="1788" w:type="pct"/>
            <w:gridSpan w:val="3"/>
            <w:vAlign w:val="center"/>
          </w:tcPr>
          <w:p w:rsidR="001B6E2F" w:rsidRPr="00B6215D" w:rsidRDefault="001B6E2F" w:rsidP="001B6E2F">
            <w:pPr>
              <w:ind w:left="-181"/>
              <w:jc w:val="center"/>
              <w:rPr>
                <w:rFonts w:ascii="Arial" w:hAnsi="Arial" w:cs="Arial"/>
                <w:b/>
                <w:sz w:val="14"/>
                <w:szCs w:val="14"/>
              </w:rPr>
            </w:pPr>
            <w:r w:rsidRPr="00B6215D">
              <w:rPr>
                <w:rFonts w:ascii="Arial" w:hAnsi="Arial" w:cs="Arial"/>
                <w:b/>
                <w:sz w:val="14"/>
                <w:szCs w:val="14"/>
              </w:rPr>
              <w:t>I okres ubezpieczenia:</w:t>
            </w:r>
          </w:p>
          <w:p w:rsidR="001B6E2F" w:rsidRPr="00B6215D" w:rsidRDefault="001B6E2F" w:rsidP="001B6E2F">
            <w:pPr>
              <w:ind w:left="-181"/>
              <w:jc w:val="center"/>
              <w:rPr>
                <w:rFonts w:ascii="Arial" w:hAnsi="Arial" w:cs="Arial"/>
                <w:b/>
                <w:sz w:val="14"/>
                <w:szCs w:val="14"/>
              </w:rPr>
            </w:pPr>
            <w:r w:rsidRPr="00B6215D">
              <w:rPr>
                <w:rFonts w:ascii="Arial" w:hAnsi="Arial" w:cs="Arial"/>
                <w:b/>
                <w:sz w:val="14"/>
                <w:szCs w:val="14"/>
              </w:rPr>
              <w:t>od 01.01.2018 r. do 31.12.2018 r.</w:t>
            </w:r>
          </w:p>
        </w:tc>
        <w:tc>
          <w:tcPr>
            <w:tcW w:w="1788" w:type="pct"/>
            <w:gridSpan w:val="3"/>
            <w:vAlign w:val="center"/>
          </w:tcPr>
          <w:p w:rsidR="001B6E2F" w:rsidRPr="00B6215D" w:rsidRDefault="001B6E2F" w:rsidP="001B6E2F">
            <w:pPr>
              <w:ind w:left="-181"/>
              <w:jc w:val="center"/>
              <w:rPr>
                <w:rFonts w:ascii="Arial" w:hAnsi="Arial" w:cs="Arial"/>
                <w:b/>
                <w:sz w:val="14"/>
                <w:szCs w:val="14"/>
              </w:rPr>
            </w:pPr>
            <w:r w:rsidRPr="00B6215D">
              <w:rPr>
                <w:rFonts w:ascii="Arial" w:hAnsi="Arial" w:cs="Arial"/>
                <w:b/>
                <w:sz w:val="14"/>
                <w:szCs w:val="14"/>
              </w:rPr>
              <w:t>II okres ubezpieczenia</w:t>
            </w:r>
          </w:p>
          <w:p w:rsidR="001B6E2F" w:rsidRPr="00B6215D" w:rsidRDefault="001B6E2F" w:rsidP="001B6E2F">
            <w:pPr>
              <w:ind w:left="-181"/>
              <w:jc w:val="center"/>
              <w:rPr>
                <w:rFonts w:ascii="Arial" w:hAnsi="Arial" w:cs="Arial"/>
                <w:b/>
                <w:sz w:val="14"/>
                <w:szCs w:val="14"/>
              </w:rPr>
            </w:pPr>
            <w:r w:rsidRPr="00B6215D">
              <w:rPr>
                <w:rFonts w:ascii="Arial" w:hAnsi="Arial" w:cs="Arial"/>
                <w:b/>
                <w:sz w:val="14"/>
                <w:szCs w:val="14"/>
              </w:rPr>
              <w:t>od 01.01.2019 r. do 31.12.2019 r.</w:t>
            </w:r>
          </w:p>
        </w:tc>
      </w:tr>
      <w:tr w:rsidR="001B6E2F" w:rsidRPr="00B6215D" w:rsidTr="000D0109">
        <w:tc>
          <w:tcPr>
            <w:tcW w:w="200" w:type="pct"/>
            <w:vMerge/>
            <w:vAlign w:val="center"/>
          </w:tcPr>
          <w:p w:rsidR="001B6E2F" w:rsidRPr="00B6215D" w:rsidRDefault="001B6E2F" w:rsidP="001B6E2F">
            <w:pPr>
              <w:ind w:left="2"/>
              <w:jc w:val="center"/>
              <w:rPr>
                <w:rFonts w:ascii="Arial" w:hAnsi="Arial" w:cs="Arial"/>
                <w:b/>
                <w:sz w:val="14"/>
                <w:szCs w:val="14"/>
              </w:rPr>
            </w:pPr>
          </w:p>
        </w:tc>
        <w:tc>
          <w:tcPr>
            <w:tcW w:w="1224" w:type="pct"/>
            <w:vMerge/>
            <w:vAlign w:val="center"/>
          </w:tcPr>
          <w:p w:rsidR="001B6E2F" w:rsidRPr="00B6215D" w:rsidRDefault="001B6E2F" w:rsidP="001B6E2F">
            <w:pPr>
              <w:ind w:left="-180"/>
              <w:jc w:val="center"/>
              <w:rPr>
                <w:rFonts w:ascii="Arial" w:hAnsi="Arial" w:cs="Arial"/>
                <w:b/>
                <w:sz w:val="14"/>
                <w:szCs w:val="14"/>
              </w:rPr>
            </w:pPr>
          </w:p>
        </w:tc>
        <w:tc>
          <w:tcPr>
            <w:tcW w:w="710" w:type="pct"/>
            <w:vAlign w:val="center"/>
          </w:tcPr>
          <w:p w:rsidR="001B6E2F" w:rsidRPr="000D0109" w:rsidRDefault="001B6E2F" w:rsidP="001B6E2F">
            <w:pPr>
              <w:jc w:val="center"/>
              <w:rPr>
                <w:rFonts w:ascii="Arial" w:hAnsi="Arial" w:cs="Arial"/>
                <w:b/>
                <w:sz w:val="13"/>
                <w:szCs w:val="13"/>
              </w:rPr>
            </w:pPr>
            <w:r w:rsidRPr="000D0109">
              <w:rPr>
                <w:rFonts w:ascii="Arial" w:hAnsi="Arial" w:cs="Arial"/>
                <w:b/>
                <w:sz w:val="13"/>
                <w:szCs w:val="13"/>
              </w:rPr>
              <w:t>Suma ubezpieczenia w zł</w:t>
            </w:r>
          </w:p>
        </w:tc>
        <w:tc>
          <w:tcPr>
            <w:tcW w:w="596" w:type="pct"/>
            <w:vAlign w:val="center"/>
          </w:tcPr>
          <w:p w:rsidR="001B6E2F" w:rsidRPr="000D0109" w:rsidRDefault="001B6E2F" w:rsidP="001B6E2F">
            <w:pPr>
              <w:jc w:val="center"/>
              <w:rPr>
                <w:rFonts w:ascii="Arial" w:hAnsi="Arial" w:cs="Arial"/>
                <w:b/>
                <w:sz w:val="13"/>
                <w:szCs w:val="13"/>
              </w:rPr>
            </w:pPr>
            <w:r w:rsidRPr="000D0109">
              <w:rPr>
                <w:rFonts w:ascii="Arial" w:hAnsi="Arial" w:cs="Arial"/>
                <w:b/>
                <w:sz w:val="13"/>
                <w:szCs w:val="13"/>
              </w:rPr>
              <w:t>System ubezpieczenia</w:t>
            </w:r>
          </w:p>
        </w:tc>
        <w:tc>
          <w:tcPr>
            <w:tcW w:w="482" w:type="pct"/>
            <w:vAlign w:val="center"/>
          </w:tcPr>
          <w:p w:rsidR="001B6E2F" w:rsidRPr="000D0109" w:rsidRDefault="001B6E2F" w:rsidP="001B6E2F">
            <w:pPr>
              <w:jc w:val="center"/>
              <w:rPr>
                <w:rFonts w:ascii="Arial" w:hAnsi="Arial" w:cs="Arial"/>
                <w:b/>
                <w:sz w:val="13"/>
                <w:szCs w:val="13"/>
              </w:rPr>
            </w:pPr>
            <w:r w:rsidRPr="000D0109">
              <w:rPr>
                <w:rFonts w:ascii="Arial" w:hAnsi="Arial" w:cs="Arial"/>
                <w:b/>
                <w:sz w:val="13"/>
                <w:szCs w:val="13"/>
              </w:rPr>
              <w:t>Rodzaj wartości</w:t>
            </w:r>
          </w:p>
        </w:tc>
        <w:tc>
          <w:tcPr>
            <w:tcW w:w="677" w:type="pct"/>
            <w:vAlign w:val="center"/>
          </w:tcPr>
          <w:p w:rsidR="001B6E2F" w:rsidRPr="000D0109" w:rsidRDefault="001B6E2F" w:rsidP="001B6E2F">
            <w:pPr>
              <w:jc w:val="center"/>
              <w:rPr>
                <w:rFonts w:ascii="Arial" w:hAnsi="Arial" w:cs="Arial"/>
                <w:b/>
                <w:sz w:val="13"/>
                <w:szCs w:val="13"/>
              </w:rPr>
            </w:pPr>
            <w:r w:rsidRPr="000D0109">
              <w:rPr>
                <w:rFonts w:ascii="Arial" w:hAnsi="Arial" w:cs="Arial"/>
                <w:b/>
                <w:sz w:val="13"/>
                <w:szCs w:val="13"/>
              </w:rPr>
              <w:t xml:space="preserve">Suma ubezpieczenia w </w:t>
            </w:r>
            <w:r w:rsidRPr="000D0109">
              <w:rPr>
                <w:rFonts w:ascii="Arial" w:hAnsi="Arial" w:cs="Arial"/>
                <w:b/>
                <w:sz w:val="13"/>
                <w:szCs w:val="13"/>
              </w:rPr>
              <w:lastRenderedPageBreak/>
              <w:t>zł</w:t>
            </w:r>
          </w:p>
        </w:tc>
        <w:tc>
          <w:tcPr>
            <w:tcW w:w="610" w:type="pct"/>
            <w:vAlign w:val="center"/>
          </w:tcPr>
          <w:p w:rsidR="001B6E2F" w:rsidRPr="000D0109" w:rsidRDefault="001B6E2F" w:rsidP="001B6E2F">
            <w:pPr>
              <w:jc w:val="center"/>
              <w:rPr>
                <w:rFonts w:ascii="Arial" w:hAnsi="Arial" w:cs="Arial"/>
                <w:b/>
                <w:sz w:val="13"/>
                <w:szCs w:val="13"/>
              </w:rPr>
            </w:pPr>
            <w:r w:rsidRPr="000D0109">
              <w:rPr>
                <w:rFonts w:ascii="Arial" w:hAnsi="Arial" w:cs="Arial"/>
                <w:b/>
                <w:sz w:val="13"/>
                <w:szCs w:val="13"/>
              </w:rPr>
              <w:lastRenderedPageBreak/>
              <w:t>System ubezpieczenia</w:t>
            </w:r>
          </w:p>
        </w:tc>
        <w:tc>
          <w:tcPr>
            <w:tcW w:w="501" w:type="pct"/>
            <w:vAlign w:val="center"/>
          </w:tcPr>
          <w:p w:rsidR="001B6E2F" w:rsidRPr="000D0109" w:rsidRDefault="001B6E2F" w:rsidP="001B6E2F">
            <w:pPr>
              <w:jc w:val="center"/>
              <w:rPr>
                <w:rFonts w:ascii="Arial" w:hAnsi="Arial" w:cs="Arial"/>
                <w:b/>
                <w:sz w:val="13"/>
                <w:szCs w:val="13"/>
              </w:rPr>
            </w:pPr>
            <w:r w:rsidRPr="000D0109">
              <w:rPr>
                <w:rFonts w:ascii="Arial" w:hAnsi="Arial" w:cs="Arial"/>
                <w:b/>
                <w:sz w:val="13"/>
                <w:szCs w:val="13"/>
              </w:rPr>
              <w:t>Rodzaj wartości</w:t>
            </w:r>
          </w:p>
        </w:tc>
      </w:tr>
      <w:tr w:rsidR="001B6E2F" w:rsidRPr="002604DD" w:rsidTr="000D0109">
        <w:tc>
          <w:tcPr>
            <w:tcW w:w="200" w:type="pct"/>
            <w:vAlign w:val="center"/>
          </w:tcPr>
          <w:p w:rsidR="001B6E2F" w:rsidRPr="002604DD" w:rsidRDefault="001B6E2F" w:rsidP="001B6E2F">
            <w:pPr>
              <w:ind w:left="2"/>
              <w:jc w:val="center"/>
              <w:rPr>
                <w:rFonts w:ascii="Arial" w:hAnsi="Arial" w:cs="Arial"/>
                <w:sz w:val="14"/>
                <w:szCs w:val="14"/>
              </w:rPr>
            </w:pPr>
            <w:r w:rsidRPr="002604DD">
              <w:rPr>
                <w:rFonts w:ascii="Arial" w:hAnsi="Arial" w:cs="Arial"/>
                <w:sz w:val="14"/>
                <w:szCs w:val="14"/>
              </w:rPr>
              <w:lastRenderedPageBreak/>
              <w:t>1.</w:t>
            </w:r>
          </w:p>
        </w:tc>
        <w:tc>
          <w:tcPr>
            <w:tcW w:w="1224" w:type="pct"/>
            <w:vAlign w:val="center"/>
          </w:tcPr>
          <w:p w:rsidR="001B6E2F" w:rsidRPr="002604DD" w:rsidRDefault="001B6E2F" w:rsidP="00FC0F8D">
            <w:pPr>
              <w:jc w:val="center"/>
              <w:rPr>
                <w:rFonts w:ascii="Arial" w:hAnsi="Arial" w:cs="Arial"/>
                <w:sz w:val="14"/>
                <w:szCs w:val="14"/>
              </w:rPr>
            </w:pPr>
            <w:r w:rsidRPr="002604DD">
              <w:rPr>
                <w:rFonts w:ascii="Arial" w:hAnsi="Arial" w:cs="Arial"/>
                <w:sz w:val="14"/>
                <w:szCs w:val="14"/>
              </w:rPr>
              <w:t xml:space="preserve">Sprzęt elektroniczny stacjonarny – zgodnie </w:t>
            </w:r>
            <w:r w:rsidRPr="002604DD">
              <w:rPr>
                <w:rFonts w:ascii="Arial" w:hAnsi="Arial" w:cs="Arial"/>
                <w:b/>
                <w:sz w:val="14"/>
                <w:szCs w:val="14"/>
              </w:rPr>
              <w:t xml:space="preserve">z </w:t>
            </w:r>
            <w:r w:rsidR="00FC0F8D" w:rsidRPr="002604DD">
              <w:rPr>
                <w:rFonts w:ascii="Arial" w:hAnsi="Arial" w:cs="Arial"/>
                <w:b/>
                <w:sz w:val="14"/>
                <w:szCs w:val="14"/>
              </w:rPr>
              <w:t>Załącznikiem nr 2</w:t>
            </w:r>
            <w:r w:rsidRPr="002604DD">
              <w:rPr>
                <w:rFonts w:ascii="Arial" w:hAnsi="Arial" w:cs="Arial"/>
                <w:b/>
                <w:sz w:val="14"/>
                <w:szCs w:val="14"/>
              </w:rPr>
              <w:t xml:space="preserve"> do </w:t>
            </w:r>
            <w:r w:rsidR="004A1239" w:rsidRPr="002604DD">
              <w:rPr>
                <w:rFonts w:ascii="Arial" w:hAnsi="Arial" w:cs="Arial"/>
                <w:b/>
                <w:sz w:val="14"/>
                <w:szCs w:val="14"/>
              </w:rPr>
              <w:t>ZOC</w:t>
            </w:r>
            <w:r w:rsidRPr="002604DD">
              <w:rPr>
                <w:rFonts w:ascii="Arial" w:hAnsi="Arial" w:cs="Arial"/>
                <w:sz w:val="14"/>
                <w:szCs w:val="14"/>
              </w:rPr>
              <w:t>.</w:t>
            </w:r>
          </w:p>
        </w:tc>
        <w:tc>
          <w:tcPr>
            <w:tcW w:w="710" w:type="pct"/>
            <w:vAlign w:val="center"/>
          </w:tcPr>
          <w:p w:rsidR="001B6E2F" w:rsidRPr="002604DD" w:rsidRDefault="000D0109" w:rsidP="001B6E2F">
            <w:pPr>
              <w:jc w:val="center"/>
              <w:rPr>
                <w:rFonts w:ascii="Arial" w:hAnsi="Arial" w:cs="Arial"/>
                <w:b/>
                <w:sz w:val="14"/>
                <w:szCs w:val="14"/>
              </w:rPr>
            </w:pPr>
            <w:r w:rsidRPr="002604DD">
              <w:rPr>
                <w:rFonts w:ascii="Arial" w:hAnsi="Arial" w:cs="Arial"/>
                <w:b/>
                <w:sz w:val="14"/>
                <w:szCs w:val="14"/>
              </w:rPr>
              <w:t>364.279,88</w:t>
            </w:r>
          </w:p>
        </w:tc>
        <w:tc>
          <w:tcPr>
            <w:tcW w:w="596" w:type="pct"/>
            <w:vAlign w:val="center"/>
          </w:tcPr>
          <w:p w:rsidR="001B6E2F" w:rsidRPr="002604DD" w:rsidRDefault="001B6E2F" w:rsidP="001B6E2F">
            <w:pPr>
              <w:jc w:val="center"/>
              <w:rPr>
                <w:rFonts w:ascii="Arial" w:hAnsi="Arial" w:cs="Arial"/>
                <w:sz w:val="14"/>
                <w:szCs w:val="14"/>
              </w:rPr>
            </w:pPr>
            <w:r w:rsidRPr="002604DD">
              <w:rPr>
                <w:rFonts w:ascii="Arial" w:hAnsi="Arial" w:cs="Arial"/>
                <w:sz w:val="14"/>
                <w:szCs w:val="14"/>
              </w:rPr>
              <w:t>Sumy stałe</w:t>
            </w:r>
          </w:p>
        </w:tc>
        <w:tc>
          <w:tcPr>
            <w:tcW w:w="482" w:type="pct"/>
            <w:vAlign w:val="center"/>
          </w:tcPr>
          <w:p w:rsidR="001B6E2F" w:rsidRPr="002604DD" w:rsidRDefault="001B6E2F" w:rsidP="001B6E2F">
            <w:pPr>
              <w:jc w:val="center"/>
              <w:rPr>
                <w:rFonts w:ascii="Arial" w:hAnsi="Arial" w:cs="Arial"/>
                <w:sz w:val="14"/>
                <w:szCs w:val="14"/>
              </w:rPr>
            </w:pPr>
            <w:r w:rsidRPr="002604DD">
              <w:rPr>
                <w:rFonts w:ascii="Arial" w:hAnsi="Arial" w:cs="Arial"/>
                <w:sz w:val="14"/>
                <w:szCs w:val="14"/>
              </w:rPr>
              <w:t>Księgowa brutto</w:t>
            </w:r>
          </w:p>
        </w:tc>
        <w:tc>
          <w:tcPr>
            <w:tcW w:w="677" w:type="pct"/>
            <w:vAlign w:val="center"/>
          </w:tcPr>
          <w:p w:rsidR="001B6E2F" w:rsidRPr="002604DD" w:rsidRDefault="000D0109" w:rsidP="001B6E2F">
            <w:pPr>
              <w:jc w:val="center"/>
              <w:rPr>
                <w:rFonts w:ascii="Arial" w:hAnsi="Arial" w:cs="Arial"/>
                <w:b/>
                <w:sz w:val="14"/>
                <w:szCs w:val="14"/>
              </w:rPr>
            </w:pPr>
            <w:r w:rsidRPr="002604DD">
              <w:rPr>
                <w:rFonts w:ascii="Arial" w:hAnsi="Arial" w:cs="Arial"/>
                <w:b/>
                <w:sz w:val="14"/>
                <w:szCs w:val="14"/>
              </w:rPr>
              <w:t>364.279,88</w:t>
            </w:r>
          </w:p>
        </w:tc>
        <w:tc>
          <w:tcPr>
            <w:tcW w:w="610" w:type="pct"/>
            <w:vAlign w:val="center"/>
          </w:tcPr>
          <w:p w:rsidR="001B6E2F" w:rsidRPr="002604DD" w:rsidRDefault="001B6E2F" w:rsidP="001B6E2F">
            <w:pPr>
              <w:jc w:val="center"/>
              <w:rPr>
                <w:rFonts w:ascii="Arial" w:hAnsi="Arial" w:cs="Arial"/>
                <w:sz w:val="14"/>
                <w:szCs w:val="14"/>
              </w:rPr>
            </w:pPr>
            <w:r w:rsidRPr="002604DD">
              <w:rPr>
                <w:rFonts w:ascii="Arial" w:hAnsi="Arial" w:cs="Arial"/>
                <w:sz w:val="14"/>
                <w:szCs w:val="14"/>
              </w:rPr>
              <w:t>Sumy stałe</w:t>
            </w:r>
          </w:p>
        </w:tc>
        <w:tc>
          <w:tcPr>
            <w:tcW w:w="501" w:type="pct"/>
            <w:vAlign w:val="center"/>
          </w:tcPr>
          <w:p w:rsidR="001B6E2F" w:rsidRPr="002604DD" w:rsidRDefault="001B6E2F" w:rsidP="001B6E2F">
            <w:pPr>
              <w:jc w:val="center"/>
              <w:rPr>
                <w:rFonts w:ascii="Arial" w:hAnsi="Arial" w:cs="Arial"/>
                <w:sz w:val="14"/>
                <w:szCs w:val="14"/>
              </w:rPr>
            </w:pPr>
            <w:r w:rsidRPr="002604DD">
              <w:rPr>
                <w:rFonts w:ascii="Arial" w:hAnsi="Arial" w:cs="Arial"/>
                <w:sz w:val="14"/>
                <w:szCs w:val="14"/>
              </w:rPr>
              <w:t>Księgowa brutto</w:t>
            </w:r>
          </w:p>
        </w:tc>
      </w:tr>
      <w:tr w:rsidR="001B6E2F" w:rsidRPr="00B6215D" w:rsidTr="000D0109">
        <w:tc>
          <w:tcPr>
            <w:tcW w:w="200" w:type="pct"/>
            <w:vAlign w:val="center"/>
          </w:tcPr>
          <w:p w:rsidR="001B6E2F" w:rsidRPr="002604DD" w:rsidRDefault="001B6E2F" w:rsidP="001B6E2F">
            <w:pPr>
              <w:ind w:left="2"/>
              <w:jc w:val="center"/>
              <w:rPr>
                <w:rFonts w:ascii="Arial" w:hAnsi="Arial" w:cs="Arial"/>
                <w:sz w:val="14"/>
                <w:szCs w:val="14"/>
              </w:rPr>
            </w:pPr>
            <w:r w:rsidRPr="002604DD">
              <w:rPr>
                <w:rFonts w:ascii="Arial" w:hAnsi="Arial" w:cs="Arial"/>
                <w:sz w:val="14"/>
                <w:szCs w:val="14"/>
              </w:rPr>
              <w:t>2.</w:t>
            </w:r>
          </w:p>
        </w:tc>
        <w:tc>
          <w:tcPr>
            <w:tcW w:w="1224" w:type="pct"/>
            <w:vAlign w:val="center"/>
          </w:tcPr>
          <w:p w:rsidR="001B6E2F" w:rsidRPr="002604DD" w:rsidRDefault="001B6E2F" w:rsidP="004A1239">
            <w:pPr>
              <w:jc w:val="center"/>
              <w:rPr>
                <w:rFonts w:ascii="Arial" w:hAnsi="Arial" w:cs="Arial"/>
                <w:sz w:val="14"/>
                <w:szCs w:val="14"/>
              </w:rPr>
            </w:pPr>
            <w:r w:rsidRPr="002604DD">
              <w:rPr>
                <w:rFonts w:ascii="Arial" w:hAnsi="Arial" w:cs="Arial"/>
                <w:sz w:val="14"/>
                <w:szCs w:val="14"/>
              </w:rPr>
              <w:t xml:space="preserve">Sprzęt elektroniczny przenośny – zgodnie z </w:t>
            </w:r>
            <w:r w:rsidR="00FC0F8D" w:rsidRPr="002604DD">
              <w:rPr>
                <w:rFonts w:ascii="Arial" w:hAnsi="Arial" w:cs="Arial"/>
                <w:b/>
                <w:sz w:val="14"/>
                <w:szCs w:val="14"/>
              </w:rPr>
              <w:t>Załącznikiem nr 2 do ZOC</w:t>
            </w:r>
            <w:r w:rsidRPr="002604DD">
              <w:rPr>
                <w:rFonts w:ascii="Arial" w:hAnsi="Arial" w:cs="Arial"/>
                <w:sz w:val="14"/>
                <w:szCs w:val="14"/>
              </w:rPr>
              <w:t>.</w:t>
            </w:r>
          </w:p>
        </w:tc>
        <w:tc>
          <w:tcPr>
            <w:tcW w:w="710" w:type="pct"/>
            <w:vAlign w:val="center"/>
          </w:tcPr>
          <w:p w:rsidR="001B6E2F" w:rsidRPr="002604DD" w:rsidRDefault="001B6E2F" w:rsidP="001B6E2F">
            <w:pPr>
              <w:jc w:val="center"/>
              <w:rPr>
                <w:rFonts w:ascii="Arial" w:hAnsi="Arial" w:cs="Arial"/>
                <w:b/>
                <w:sz w:val="14"/>
                <w:szCs w:val="14"/>
              </w:rPr>
            </w:pPr>
            <w:r w:rsidRPr="002604DD">
              <w:rPr>
                <w:rFonts w:ascii="Arial" w:hAnsi="Arial" w:cs="Arial"/>
                <w:b/>
                <w:sz w:val="14"/>
                <w:szCs w:val="14"/>
              </w:rPr>
              <w:t>20.147,90</w:t>
            </w:r>
          </w:p>
        </w:tc>
        <w:tc>
          <w:tcPr>
            <w:tcW w:w="596" w:type="pct"/>
            <w:vAlign w:val="center"/>
          </w:tcPr>
          <w:p w:rsidR="001B6E2F" w:rsidRPr="002604DD" w:rsidRDefault="001B6E2F" w:rsidP="001B6E2F">
            <w:pPr>
              <w:jc w:val="center"/>
              <w:rPr>
                <w:rFonts w:ascii="Arial" w:hAnsi="Arial" w:cs="Arial"/>
                <w:sz w:val="14"/>
                <w:szCs w:val="14"/>
              </w:rPr>
            </w:pPr>
            <w:r w:rsidRPr="002604DD">
              <w:rPr>
                <w:rFonts w:ascii="Arial" w:hAnsi="Arial" w:cs="Arial"/>
                <w:sz w:val="14"/>
                <w:szCs w:val="14"/>
              </w:rPr>
              <w:t>Sumy stałe</w:t>
            </w:r>
          </w:p>
        </w:tc>
        <w:tc>
          <w:tcPr>
            <w:tcW w:w="482" w:type="pct"/>
            <w:vAlign w:val="center"/>
          </w:tcPr>
          <w:p w:rsidR="001B6E2F" w:rsidRPr="002604DD" w:rsidRDefault="001B6E2F" w:rsidP="001B6E2F">
            <w:pPr>
              <w:jc w:val="center"/>
              <w:rPr>
                <w:rFonts w:ascii="Arial" w:hAnsi="Arial" w:cs="Arial"/>
                <w:sz w:val="14"/>
                <w:szCs w:val="14"/>
              </w:rPr>
            </w:pPr>
            <w:r w:rsidRPr="002604DD">
              <w:rPr>
                <w:rFonts w:ascii="Arial" w:hAnsi="Arial" w:cs="Arial"/>
                <w:sz w:val="14"/>
                <w:szCs w:val="14"/>
              </w:rPr>
              <w:t>Księgowa brutto</w:t>
            </w:r>
          </w:p>
        </w:tc>
        <w:tc>
          <w:tcPr>
            <w:tcW w:w="677" w:type="pct"/>
            <w:vAlign w:val="center"/>
          </w:tcPr>
          <w:p w:rsidR="001B6E2F" w:rsidRPr="002604DD" w:rsidRDefault="001B6E2F" w:rsidP="001B6E2F">
            <w:pPr>
              <w:jc w:val="center"/>
              <w:rPr>
                <w:rFonts w:ascii="Arial" w:hAnsi="Arial" w:cs="Arial"/>
                <w:b/>
                <w:sz w:val="14"/>
                <w:szCs w:val="14"/>
              </w:rPr>
            </w:pPr>
            <w:r w:rsidRPr="002604DD">
              <w:rPr>
                <w:rFonts w:ascii="Arial" w:hAnsi="Arial" w:cs="Arial"/>
                <w:b/>
                <w:sz w:val="14"/>
                <w:szCs w:val="14"/>
              </w:rPr>
              <w:t>20.147,90</w:t>
            </w:r>
          </w:p>
        </w:tc>
        <w:tc>
          <w:tcPr>
            <w:tcW w:w="610" w:type="pct"/>
            <w:vAlign w:val="center"/>
          </w:tcPr>
          <w:p w:rsidR="001B6E2F" w:rsidRPr="002604DD" w:rsidRDefault="001B6E2F" w:rsidP="001B6E2F">
            <w:pPr>
              <w:jc w:val="center"/>
              <w:rPr>
                <w:rFonts w:ascii="Arial" w:hAnsi="Arial" w:cs="Arial"/>
                <w:sz w:val="14"/>
                <w:szCs w:val="14"/>
              </w:rPr>
            </w:pPr>
            <w:r w:rsidRPr="002604DD">
              <w:rPr>
                <w:rFonts w:ascii="Arial" w:hAnsi="Arial" w:cs="Arial"/>
                <w:sz w:val="14"/>
                <w:szCs w:val="14"/>
              </w:rPr>
              <w:t>Sumy stałe</w:t>
            </w:r>
          </w:p>
        </w:tc>
        <w:tc>
          <w:tcPr>
            <w:tcW w:w="501" w:type="pct"/>
            <w:vAlign w:val="center"/>
          </w:tcPr>
          <w:p w:rsidR="001B6E2F" w:rsidRPr="00B6215D" w:rsidRDefault="001B6E2F" w:rsidP="001B6E2F">
            <w:pPr>
              <w:jc w:val="center"/>
              <w:rPr>
                <w:rFonts w:ascii="Arial" w:hAnsi="Arial" w:cs="Arial"/>
                <w:sz w:val="14"/>
                <w:szCs w:val="14"/>
              </w:rPr>
            </w:pPr>
            <w:r w:rsidRPr="002604DD">
              <w:rPr>
                <w:rFonts w:ascii="Arial" w:hAnsi="Arial" w:cs="Arial"/>
                <w:sz w:val="14"/>
                <w:szCs w:val="14"/>
              </w:rPr>
              <w:t>Księgowa brutto</w:t>
            </w:r>
          </w:p>
        </w:tc>
      </w:tr>
      <w:tr w:rsidR="001B6E2F" w:rsidRPr="00B6215D" w:rsidTr="000D0109">
        <w:trPr>
          <w:trHeight w:val="876"/>
        </w:trPr>
        <w:tc>
          <w:tcPr>
            <w:tcW w:w="200" w:type="pct"/>
            <w:vAlign w:val="center"/>
          </w:tcPr>
          <w:p w:rsidR="001B6E2F" w:rsidRPr="00B6215D" w:rsidRDefault="001B6E2F" w:rsidP="001B6E2F">
            <w:pPr>
              <w:ind w:left="2"/>
              <w:jc w:val="center"/>
              <w:rPr>
                <w:rFonts w:ascii="Arial" w:hAnsi="Arial" w:cs="Arial"/>
                <w:sz w:val="14"/>
                <w:szCs w:val="14"/>
              </w:rPr>
            </w:pPr>
            <w:r w:rsidRPr="00B6215D">
              <w:rPr>
                <w:rFonts w:ascii="Arial" w:hAnsi="Arial" w:cs="Arial"/>
                <w:sz w:val="14"/>
                <w:szCs w:val="14"/>
              </w:rPr>
              <w:t>3</w:t>
            </w:r>
          </w:p>
        </w:tc>
        <w:tc>
          <w:tcPr>
            <w:tcW w:w="1224" w:type="pct"/>
            <w:vAlign w:val="center"/>
          </w:tcPr>
          <w:p w:rsidR="001B6E2F" w:rsidRPr="00B6215D" w:rsidRDefault="001B6E2F" w:rsidP="001B6E2F">
            <w:pPr>
              <w:jc w:val="center"/>
              <w:rPr>
                <w:rFonts w:ascii="Arial" w:hAnsi="Arial" w:cs="Arial"/>
                <w:sz w:val="14"/>
                <w:szCs w:val="14"/>
              </w:rPr>
            </w:pPr>
            <w:r w:rsidRPr="00B6215D">
              <w:rPr>
                <w:rFonts w:ascii="Arial" w:hAnsi="Arial" w:cs="Arial"/>
                <w:sz w:val="14"/>
                <w:szCs w:val="14"/>
              </w:rPr>
              <w:t>Dane oraz wymienne nośniki danych (informacje zawarte w zbiorach danych, licencjonowane systemy operacyjne, programy udokumentowanego pochodzenia, wymienne nośniki danych).</w:t>
            </w:r>
          </w:p>
        </w:tc>
        <w:tc>
          <w:tcPr>
            <w:tcW w:w="710" w:type="pct"/>
            <w:vAlign w:val="center"/>
          </w:tcPr>
          <w:p w:rsidR="001B6E2F" w:rsidRPr="00B6215D" w:rsidRDefault="001B6E2F" w:rsidP="001B6E2F">
            <w:pPr>
              <w:jc w:val="center"/>
              <w:rPr>
                <w:rFonts w:ascii="Arial" w:hAnsi="Arial" w:cs="Arial"/>
                <w:b/>
                <w:sz w:val="14"/>
                <w:szCs w:val="14"/>
              </w:rPr>
            </w:pPr>
            <w:r w:rsidRPr="00B6215D">
              <w:rPr>
                <w:rFonts w:ascii="Arial" w:hAnsi="Arial" w:cs="Arial"/>
                <w:b/>
                <w:sz w:val="14"/>
                <w:szCs w:val="14"/>
              </w:rPr>
              <w:t>10.000.00</w:t>
            </w:r>
          </w:p>
        </w:tc>
        <w:tc>
          <w:tcPr>
            <w:tcW w:w="596" w:type="pct"/>
            <w:vAlign w:val="center"/>
          </w:tcPr>
          <w:p w:rsidR="001B6E2F" w:rsidRPr="00B6215D" w:rsidRDefault="001B6E2F" w:rsidP="001B6E2F">
            <w:pPr>
              <w:jc w:val="center"/>
              <w:rPr>
                <w:rFonts w:ascii="Arial" w:hAnsi="Arial" w:cs="Arial"/>
                <w:sz w:val="14"/>
                <w:szCs w:val="14"/>
              </w:rPr>
            </w:pPr>
            <w:r w:rsidRPr="00B6215D">
              <w:rPr>
                <w:rFonts w:ascii="Arial" w:hAnsi="Arial" w:cs="Arial"/>
                <w:sz w:val="14"/>
                <w:szCs w:val="14"/>
              </w:rPr>
              <w:t>Pierwsze ryzyko</w:t>
            </w:r>
          </w:p>
        </w:tc>
        <w:tc>
          <w:tcPr>
            <w:tcW w:w="482" w:type="pct"/>
            <w:vAlign w:val="center"/>
          </w:tcPr>
          <w:p w:rsidR="001B6E2F" w:rsidRPr="00B6215D" w:rsidRDefault="001B6E2F" w:rsidP="001B6E2F">
            <w:pPr>
              <w:jc w:val="center"/>
              <w:rPr>
                <w:rFonts w:ascii="Arial" w:hAnsi="Arial" w:cs="Arial"/>
                <w:sz w:val="14"/>
                <w:szCs w:val="14"/>
              </w:rPr>
            </w:pPr>
            <w:r w:rsidRPr="00B6215D">
              <w:rPr>
                <w:rFonts w:ascii="Arial" w:hAnsi="Arial" w:cs="Arial"/>
                <w:sz w:val="14"/>
                <w:szCs w:val="14"/>
              </w:rPr>
              <w:t>Wartość odtworzenia</w:t>
            </w:r>
          </w:p>
        </w:tc>
        <w:tc>
          <w:tcPr>
            <w:tcW w:w="677" w:type="pct"/>
            <w:vAlign w:val="center"/>
          </w:tcPr>
          <w:p w:rsidR="001B6E2F" w:rsidRPr="00B6215D" w:rsidRDefault="001B6E2F" w:rsidP="001B6E2F">
            <w:pPr>
              <w:jc w:val="center"/>
              <w:rPr>
                <w:rFonts w:ascii="Arial" w:hAnsi="Arial" w:cs="Arial"/>
                <w:b/>
                <w:sz w:val="14"/>
                <w:szCs w:val="14"/>
              </w:rPr>
            </w:pPr>
            <w:r w:rsidRPr="00B6215D">
              <w:rPr>
                <w:rFonts w:ascii="Arial" w:hAnsi="Arial" w:cs="Arial"/>
                <w:b/>
                <w:sz w:val="14"/>
                <w:szCs w:val="14"/>
              </w:rPr>
              <w:t>10.000.00</w:t>
            </w:r>
          </w:p>
        </w:tc>
        <w:tc>
          <w:tcPr>
            <w:tcW w:w="610" w:type="pct"/>
            <w:vAlign w:val="center"/>
          </w:tcPr>
          <w:p w:rsidR="001B6E2F" w:rsidRPr="00B6215D" w:rsidRDefault="001B6E2F" w:rsidP="001B6E2F">
            <w:pPr>
              <w:jc w:val="center"/>
              <w:rPr>
                <w:rFonts w:ascii="Arial" w:hAnsi="Arial" w:cs="Arial"/>
                <w:sz w:val="14"/>
                <w:szCs w:val="14"/>
              </w:rPr>
            </w:pPr>
            <w:r w:rsidRPr="00B6215D">
              <w:rPr>
                <w:rFonts w:ascii="Arial" w:hAnsi="Arial" w:cs="Arial"/>
                <w:sz w:val="14"/>
                <w:szCs w:val="14"/>
              </w:rPr>
              <w:t>Pierwsze ryzyko</w:t>
            </w:r>
          </w:p>
        </w:tc>
        <w:tc>
          <w:tcPr>
            <w:tcW w:w="501" w:type="pct"/>
            <w:vAlign w:val="center"/>
          </w:tcPr>
          <w:p w:rsidR="001B6E2F" w:rsidRPr="00B6215D" w:rsidRDefault="001B6E2F" w:rsidP="001B6E2F">
            <w:pPr>
              <w:jc w:val="center"/>
              <w:rPr>
                <w:rFonts w:ascii="Arial" w:hAnsi="Arial" w:cs="Arial"/>
                <w:sz w:val="14"/>
                <w:szCs w:val="14"/>
              </w:rPr>
            </w:pPr>
            <w:r w:rsidRPr="00B6215D">
              <w:rPr>
                <w:rFonts w:ascii="Arial" w:hAnsi="Arial" w:cs="Arial"/>
                <w:sz w:val="14"/>
                <w:szCs w:val="14"/>
              </w:rPr>
              <w:t>Wartość odtworzenia</w:t>
            </w:r>
          </w:p>
        </w:tc>
      </w:tr>
      <w:tr w:rsidR="001B6E2F" w:rsidRPr="00B6215D" w:rsidTr="004A1239">
        <w:tc>
          <w:tcPr>
            <w:tcW w:w="5000" w:type="pct"/>
            <w:gridSpan w:val="8"/>
            <w:vAlign w:val="center"/>
          </w:tcPr>
          <w:p w:rsidR="001B6E2F" w:rsidRPr="000D0109" w:rsidRDefault="001B6E2F" w:rsidP="001B6E2F">
            <w:pPr>
              <w:autoSpaceDE w:val="0"/>
              <w:autoSpaceDN w:val="0"/>
              <w:adjustRightInd w:val="0"/>
              <w:jc w:val="center"/>
              <w:rPr>
                <w:rFonts w:ascii="Arial" w:hAnsi="Arial" w:cs="Arial"/>
                <w:sz w:val="14"/>
                <w:szCs w:val="14"/>
              </w:rPr>
            </w:pPr>
            <w:r w:rsidRPr="000D0109">
              <w:rPr>
                <w:rFonts w:ascii="Arial" w:hAnsi="Arial" w:cs="Arial"/>
                <w:b/>
                <w:bCs/>
                <w:color w:val="000000"/>
                <w:sz w:val="14"/>
                <w:szCs w:val="14"/>
              </w:rPr>
              <w:t>UWAGA:</w:t>
            </w:r>
            <w:r w:rsidRPr="000D0109">
              <w:rPr>
                <w:rFonts w:ascii="Arial" w:hAnsi="Arial" w:cs="Arial"/>
                <w:color w:val="000000"/>
                <w:sz w:val="14"/>
                <w:szCs w:val="14"/>
              </w:rPr>
              <w:t xml:space="preserve"> Wartości sprzętu komputerowego zawierają w sobie wartość również oprogramowania zainstalowanego na nim. Zakres ochrony ubezpieczeniowej obejmuje odpowiedzialność za szkody na zainstalowanym oprogramowaniu na danej jednostce sprzętu.</w:t>
            </w:r>
          </w:p>
        </w:tc>
      </w:tr>
      <w:tr w:rsidR="001B6E2F" w:rsidRPr="00B6215D" w:rsidTr="004A1239">
        <w:trPr>
          <w:cantSplit/>
        </w:trPr>
        <w:tc>
          <w:tcPr>
            <w:tcW w:w="1424" w:type="pct"/>
            <w:gridSpan w:val="2"/>
            <w:vAlign w:val="center"/>
          </w:tcPr>
          <w:p w:rsidR="001B6E2F" w:rsidRPr="002604DD" w:rsidRDefault="001B6E2F" w:rsidP="001B6E2F">
            <w:pPr>
              <w:ind w:left="2"/>
              <w:jc w:val="center"/>
              <w:rPr>
                <w:rFonts w:ascii="Arial" w:hAnsi="Arial" w:cs="Arial"/>
                <w:b/>
                <w:sz w:val="16"/>
                <w:szCs w:val="16"/>
              </w:rPr>
            </w:pPr>
            <w:r w:rsidRPr="002604DD">
              <w:rPr>
                <w:rFonts w:ascii="Arial" w:hAnsi="Arial" w:cs="Arial"/>
                <w:b/>
                <w:sz w:val="16"/>
                <w:szCs w:val="16"/>
              </w:rPr>
              <w:t>Razem</w:t>
            </w:r>
          </w:p>
        </w:tc>
        <w:tc>
          <w:tcPr>
            <w:tcW w:w="1788" w:type="pct"/>
            <w:gridSpan w:val="3"/>
            <w:vAlign w:val="center"/>
          </w:tcPr>
          <w:p w:rsidR="001B6E2F" w:rsidRPr="002604DD" w:rsidRDefault="000D0109" w:rsidP="001B6E2F">
            <w:pPr>
              <w:ind w:left="-180"/>
              <w:jc w:val="center"/>
              <w:rPr>
                <w:rFonts w:ascii="Arial" w:hAnsi="Arial" w:cs="Arial"/>
                <w:b/>
                <w:bCs/>
                <w:sz w:val="16"/>
                <w:szCs w:val="16"/>
              </w:rPr>
            </w:pPr>
            <w:r w:rsidRPr="002604DD">
              <w:rPr>
                <w:rFonts w:ascii="Arial" w:hAnsi="Arial" w:cs="Arial"/>
                <w:b/>
                <w:bCs/>
                <w:sz w:val="16"/>
                <w:szCs w:val="16"/>
              </w:rPr>
              <w:t>394.427,78</w:t>
            </w:r>
          </w:p>
        </w:tc>
        <w:tc>
          <w:tcPr>
            <w:tcW w:w="1788" w:type="pct"/>
            <w:gridSpan w:val="3"/>
            <w:tcBorders>
              <w:bottom w:val="single" w:sz="4" w:space="0" w:color="auto"/>
              <w:right w:val="single" w:sz="4" w:space="0" w:color="auto"/>
            </w:tcBorders>
            <w:vAlign w:val="center"/>
          </w:tcPr>
          <w:p w:rsidR="001B6E2F" w:rsidRPr="002604DD" w:rsidRDefault="000D0109" w:rsidP="001B6E2F">
            <w:pPr>
              <w:ind w:left="-180"/>
              <w:jc w:val="center"/>
              <w:rPr>
                <w:rFonts w:ascii="Arial" w:hAnsi="Arial" w:cs="Arial"/>
                <w:b/>
                <w:sz w:val="16"/>
                <w:szCs w:val="16"/>
              </w:rPr>
            </w:pPr>
            <w:r w:rsidRPr="002604DD">
              <w:rPr>
                <w:rFonts w:ascii="Arial" w:hAnsi="Arial" w:cs="Arial"/>
                <w:b/>
                <w:bCs/>
                <w:sz w:val="16"/>
                <w:szCs w:val="16"/>
              </w:rPr>
              <w:t>394.427,78</w:t>
            </w:r>
          </w:p>
        </w:tc>
      </w:tr>
    </w:tbl>
    <w:p w:rsidR="001B6E2F" w:rsidRPr="004A1239" w:rsidRDefault="001B6E2F" w:rsidP="001B6E2F">
      <w:pPr>
        <w:rPr>
          <w:rFonts w:ascii="Arial" w:hAnsi="Arial"/>
        </w:rPr>
      </w:pPr>
    </w:p>
    <w:p w:rsidR="001B6E2F" w:rsidRPr="004A1239" w:rsidRDefault="001B6E2F" w:rsidP="00EE5990">
      <w:pPr>
        <w:pStyle w:val="Tekstpodstawowy"/>
        <w:numPr>
          <w:ilvl w:val="1"/>
          <w:numId w:val="78"/>
        </w:numPr>
        <w:spacing w:after="0"/>
        <w:jc w:val="both"/>
        <w:rPr>
          <w:rFonts w:ascii="Arial" w:hAnsi="Arial"/>
        </w:rPr>
      </w:pPr>
      <w:r w:rsidRPr="004A1239">
        <w:rPr>
          <w:rFonts w:ascii="Arial" w:hAnsi="Arial"/>
        </w:rPr>
        <w:t xml:space="preserve">Dodatkowo </w:t>
      </w:r>
      <w:bookmarkStart w:id="3" w:name="section1"/>
      <w:r w:rsidRPr="004A1239">
        <w:rPr>
          <w:rFonts w:ascii="Arial" w:hAnsi="Arial"/>
        </w:rPr>
        <w:t>ustala się, iż w przypadku kradzieży z włamaniem ubezpieczonych przedmiotów (dotyczy sprzętu przenośnego) z pojazdu Ubezpieczyciel/Wykonawca odpowiada wtedy, gdy:</w:t>
      </w:r>
    </w:p>
    <w:p w:rsidR="001B6E2F" w:rsidRPr="004A1239" w:rsidRDefault="001B6E2F" w:rsidP="00EE5990">
      <w:pPr>
        <w:pStyle w:val="Tekstpodstawowy"/>
        <w:numPr>
          <w:ilvl w:val="2"/>
          <w:numId w:val="78"/>
        </w:numPr>
        <w:spacing w:after="0"/>
        <w:jc w:val="both"/>
        <w:rPr>
          <w:rFonts w:ascii="Arial" w:hAnsi="Arial"/>
        </w:rPr>
      </w:pPr>
      <w:r w:rsidRPr="004A1239">
        <w:rPr>
          <w:rFonts w:ascii="Arial" w:hAnsi="Arial"/>
        </w:rPr>
        <w:t>pojazd posiada trwałe zadaszenie (jednolita sztywna konstrukcja),</w:t>
      </w:r>
    </w:p>
    <w:p w:rsidR="001B6E2F" w:rsidRPr="004A1239" w:rsidRDefault="001B6E2F" w:rsidP="00EE5990">
      <w:pPr>
        <w:pStyle w:val="Tekstpodstawowy"/>
        <w:numPr>
          <w:ilvl w:val="2"/>
          <w:numId w:val="78"/>
        </w:numPr>
        <w:spacing w:after="0"/>
        <w:jc w:val="both"/>
        <w:rPr>
          <w:rFonts w:ascii="Arial" w:hAnsi="Arial"/>
        </w:rPr>
      </w:pPr>
      <w:r w:rsidRPr="004A1239">
        <w:rPr>
          <w:rFonts w:ascii="Arial" w:hAnsi="Arial"/>
        </w:rPr>
        <w:t>w trakcie postoju podczas transportu pojazd został prawidłowo zamknięty na wszystkie istniejące zamki i włączony został sprawnie działający system alarmowy (jeżeli pojazd został wyposażony w taki system),</w:t>
      </w:r>
    </w:p>
    <w:p w:rsidR="001B6E2F" w:rsidRPr="004A1239" w:rsidRDefault="001B6E2F" w:rsidP="00EE5990">
      <w:pPr>
        <w:pStyle w:val="Tekstpodstawowy"/>
        <w:numPr>
          <w:ilvl w:val="2"/>
          <w:numId w:val="78"/>
        </w:numPr>
        <w:spacing w:after="0"/>
        <w:jc w:val="both"/>
        <w:rPr>
          <w:rFonts w:ascii="Arial" w:hAnsi="Arial"/>
        </w:rPr>
      </w:pPr>
      <w:r w:rsidRPr="004A1239">
        <w:rPr>
          <w:rFonts w:ascii="Arial" w:hAnsi="Arial"/>
        </w:rPr>
        <w:t>kradzież z włamaniem miała miejsce pomiędzy godziną 6.00 a 22.00 (ograniczeń czasowych nie stosuje się, gdy pojazd z transportowanym sprzętem był pozostawiony na parkingu strzeżonym lub w zamkniętym garażu),</w:t>
      </w:r>
    </w:p>
    <w:p w:rsidR="001B6E2F" w:rsidRPr="004A1239" w:rsidRDefault="001B6E2F" w:rsidP="00EE5990">
      <w:pPr>
        <w:pStyle w:val="Tekstpodstawowy"/>
        <w:numPr>
          <w:ilvl w:val="2"/>
          <w:numId w:val="78"/>
        </w:numPr>
        <w:spacing w:after="0"/>
        <w:jc w:val="both"/>
        <w:rPr>
          <w:rFonts w:ascii="Arial" w:hAnsi="Arial"/>
        </w:rPr>
      </w:pPr>
      <w:r w:rsidRPr="004A1239">
        <w:rPr>
          <w:rFonts w:ascii="Arial" w:hAnsi="Arial"/>
        </w:rPr>
        <w:t>sprzęt pozostawiony w pojeździe jest niewidoczny z zewnątrz lub jego widoczność jest znacznie ograniczona, np. w bagażniku.</w:t>
      </w:r>
    </w:p>
    <w:p w:rsidR="001B6E2F" w:rsidRPr="004A1239" w:rsidRDefault="001B6E2F" w:rsidP="001B6E2F">
      <w:pPr>
        <w:jc w:val="both"/>
        <w:rPr>
          <w:rFonts w:ascii="Arial" w:hAnsi="Arial" w:cs="Arial"/>
        </w:rPr>
      </w:pPr>
      <w:r w:rsidRPr="004A1239">
        <w:rPr>
          <w:rFonts w:ascii="Arial" w:hAnsi="Arial" w:cs="Arial"/>
        </w:rPr>
        <w:t>W każdym przypadku utraty sprzętu w wyniku kradzieży z włamaniem lub rabunku (w okresach ubezpieczenia) Ubezpieczający/Zamawiający ponosi udział własny w wysokości: 10% w wysokości szkody nie więcej niż 300,00 zł w odniesieniu do sprzętu elektronicznego przenośnego.</w:t>
      </w:r>
    </w:p>
    <w:p w:rsidR="001B6E2F" w:rsidRPr="00B6215D" w:rsidRDefault="001B6E2F" w:rsidP="00EE5990">
      <w:pPr>
        <w:numPr>
          <w:ilvl w:val="1"/>
          <w:numId w:val="78"/>
        </w:numPr>
        <w:jc w:val="both"/>
        <w:rPr>
          <w:rFonts w:ascii="Arial" w:hAnsi="Arial" w:cs="Arial"/>
        </w:rPr>
      </w:pPr>
      <w:r w:rsidRPr="00B6215D">
        <w:rPr>
          <w:rFonts w:ascii="Arial" w:hAnsi="Arial" w:cs="Arial"/>
          <w:lang w:eastAsia="ar-SA"/>
        </w:rPr>
        <w:t>Dodatkowo ustala się iż:</w:t>
      </w:r>
    </w:p>
    <w:p w:rsidR="001B6E2F" w:rsidRPr="00B6215D" w:rsidRDefault="001B6E2F" w:rsidP="00EE5990">
      <w:pPr>
        <w:numPr>
          <w:ilvl w:val="2"/>
          <w:numId w:val="78"/>
        </w:numPr>
        <w:jc w:val="both"/>
        <w:rPr>
          <w:rFonts w:ascii="Arial" w:hAnsi="Arial" w:cs="Arial"/>
        </w:rPr>
      </w:pPr>
      <w:r w:rsidRPr="00B6215D">
        <w:rPr>
          <w:rFonts w:ascii="Arial" w:hAnsi="Arial" w:cs="Arial"/>
        </w:rPr>
        <w:t>w przypadku kradzieży sprzętu przenośnego poza miejscem ubezpieczenia (np. z lokali mieszkalnych, domów jednorodzinnych) zastosowanie mają wymogi odnośnie zabezpieczeń przeciwkradzieżowych stawiane przez Ubezpieczyciela/Wykonawcę</w:t>
      </w:r>
      <w:r w:rsidR="001D702F">
        <w:rPr>
          <w:rFonts w:ascii="Arial" w:hAnsi="Arial" w:cs="Arial"/>
        </w:rPr>
        <w:t xml:space="preserve"> </w:t>
      </w:r>
      <w:r w:rsidRPr="00B6215D">
        <w:rPr>
          <w:rFonts w:ascii="Arial" w:hAnsi="Arial" w:cs="Arial"/>
        </w:rPr>
        <w:t>przy ubezpieczeniu mienia od kradzieży z włamaniem i rabunku z lokali mieszkalnych, domów jednorodzinnych,</w:t>
      </w:r>
    </w:p>
    <w:p w:rsidR="001B6E2F" w:rsidRPr="00B6215D" w:rsidRDefault="001B6E2F" w:rsidP="00EE5990">
      <w:pPr>
        <w:numPr>
          <w:ilvl w:val="2"/>
          <w:numId w:val="78"/>
        </w:numPr>
        <w:jc w:val="both"/>
        <w:rPr>
          <w:rFonts w:ascii="Arial" w:hAnsi="Arial" w:cs="Arial"/>
        </w:rPr>
      </w:pPr>
      <w:r w:rsidRPr="00B6215D">
        <w:rPr>
          <w:rFonts w:ascii="Arial" w:hAnsi="Arial" w:cs="Arial"/>
        </w:rPr>
        <w:t>w przypadku kradzieży sprzętu przenośnego z pokoi hotelowych (pensjonatów itp.) honorowane będą zabezpieczenia stosowane w tych hotelach (pensjonatach itp.).</w:t>
      </w:r>
    </w:p>
    <w:p w:rsidR="001B6E2F" w:rsidRPr="00B6215D" w:rsidRDefault="001B6E2F" w:rsidP="00EE5990">
      <w:pPr>
        <w:numPr>
          <w:ilvl w:val="2"/>
          <w:numId w:val="78"/>
        </w:numPr>
        <w:jc w:val="both"/>
        <w:rPr>
          <w:rFonts w:ascii="Arial" w:hAnsi="Arial" w:cs="Arial"/>
        </w:rPr>
      </w:pPr>
      <w:r w:rsidRPr="00B6215D">
        <w:rPr>
          <w:rFonts w:ascii="Arial" w:hAnsi="Arial" w:cs="Arial"/>
        </w:rPr>
        <w:t>w przypadki kradzieży z włamaniem i rabunku (w tym dewastacji) sprzętu zainstalowanego w pojazdach będących autobusami miejskimi nie są wymagane żadne zabezpieczenia przeciwkradzieżowe.</w:t>
      </w:r>
    </w:p>
    <w:bookmarkEnd w:id="3"/>
    <w:p w:rsidR="001B6E2F" w:rsidRPr="00B6215D" w:rsidRDefault="001B6E2F" w:rsidP="001B6E2F">
      <w:pPr>
        <w:rPr>
          <w:rFonts w:ascii="Arial" w:hAnsi="Arial"/>
        </w:rPr>
      </w:pPr>
    </w:p>
    <w:p w:rsidR="001B6E2F" w:rsidRPr="00B6215D" w:rsidRDefault="001B6E2F" w:rsidP="00EE5990">
      <w:pPr>
        <w:numPr>
          <w:ilvl w:val="0"/>
          <w:numId w:val="78"/>
        </w:numPr>
        <w:jc w:val="both"/>
        <w:rPr>
          <w:rFonts w:ascii="Arial" w:hAnsi="Arial"/>
          <w:b/>
        </w:rPr>
      </w:pPr>
      <w:r w:rsidRPr="00B6215D">
        <w:rPr>
          <w:rFonts w:ascii="Arial" w:hAnsi="Arial"/>
          <w:b/>
          <w:u w:val="single"/>
        </w:rPr>
        <w:t>Ubezpieczenie odpowiedzialności cywilnej z tytułu prowadzenia działalności i posiadania mienia</w:t>
      </w:r>
      <w:r w:rsidRPr="00B6215D">
        <w:rPr>
          <w:rFonts w:ascii="Arial" w:hAnsi="Arial"/>
          <w:b/>
        </w:rPr>
        <w:t>.</w:t>
      </w:r>
    </w:p>
    <w:p w:rsidR="001B6E2F" w:rsidRPr="004A1239" w:rsidRDefault="001B6E2F" w:rsidP="00EE5990">
      <w:pPr>
        <w:pStyle w:val="Tekstpodstawowy31"/>
        <w:numPr>
          <w:ilvl w:val="1"/>
          <w:numId w:val="78"/>
        </w:numPr>
        <w:spacing w:line="240" w:lineRule="auto"/>
        <w:rPr>
          <w:szCs w:val="24"/>
        </w:rPr>
      </w:pPr>
      <w:r w:rsidRPr="004A1239">
        <w:rPr>
          <w:szCs w:val="24"/>
        </w:rPr>
        <w:t>Zakres terytorialny ubezpieczenia: RP i Europa.</w:t>
      </w:r>
    </w:p>
    <w:p w:rsidR="001B6E2F" w:rsidRPr="004A1239" w:rsidRDefault="001B6E2F" w:rsidP="00EE5990">
      <w:pPr>
        <w:pStyle w:val="Tekstpodstawowy31"/>
        <w:numPr>
          <w:ilvl w:val="1"/>
          <w:numId w:val="78"/>
        </w:numPr>
        <w:spacing w:line="240" w:lineRule="auto"/>
        <w:rPr>
          <w:szCs w:val="24"/>
        </w:rPr>
      </w:pPr>
      <w:r w:rsidRPr="004A1239">
        <w:rPr>
          <w:szCs w:val="24"/>
        </w:rPr>
        <w:t xml:space="preserve">Okres ubezpieczenia: od 01.01.2018 r. do 31.12.2019 r. (I okres ubezpieczenia: od 01.01.2018 r. do 31.12.2018 r., II okres ubezpieczenia: od 01.01.2019 r. do 31.12.2019 r.). </w:t>
      </w:r>
    </w:p>
    <w:p w:rsidR="001B6E2F" w:rsidRPr="004A1239" w:rsidRDefault="001B6E2F" w:rsidP="00EE5990">
      <w:pPr>
        <w:pStyle w:val="Tekstpodstawowy31"/>
        <w:numPr>
          <w:ilvl w:val="1"/>
          <w:numId w:val="78"/>
        </w:numPr>
        <w:spacing w:line="240" w:lineRule="auto"/>
        <w:rPr>
          <w:szCs w:val="24"/>
        </w:rPr>
      </w:pPr>
      <w:r w:rsidRPr="004A1239">
        <w:rPr>
          <w:szCs w:val="24"/>
        </w:rPr>
        <w:t>Siedziba: ul. Warszawska 109/111, 97-200 Tomaszów Mazowiecki.</w:t>
      </w:r>
    </w:p>
    <w:p w:rsidR="001B6E2F" w:rsidRPr="004A1239" w:rsidRDefault="001B6E2F" w:rsidP="00EE5990">
      <w:pPr>
        <w:pStyle w:val="Tekstpodstawowy31"/>
        <w:numPr>
          <w:ilvl w:val="1"/>
          <w:numId w:val="78"/>
        </w:numPr>
        <w:spacing w:line="240" w:lineRule="auto"/>
        <w:rPr>
          <w:szCs w:val="24"/>
        </w:rPr>
      </w:pPr>
      <w:r w:rsidRPr="004A1239">
        <w:rPr>
          <w:szCs w:val="24"/>
        </w:rPr>
        <w:lastRenderedPageBreak/>
        <w:t>Franszyza redukcyjna /udział własny w okresach ubezpieczenia: brak/brak (za wyjątkiem czystych strat finansowych gdzie występuje franszyza redukcyjna w wysokości 5% wartości szkody nie mniej niż 2.000,00 zł).</w:t>
      </w:r>
    </w:p>
    <w:p w:rsidR="001B6E2F" w:rsidRPr="004A1239" w:rsidRDefault="001B6E2F" w:rsidP="00EE5990">
      <w:pPr>
        <w:pStyle w:val="Tekstpodstawowy31"/>
        <w:numPr>
          <w:ilvl w:val="1"/>
          <w:numId w:val="78"/>
        </w:numPr>
        <w:spacing w:line="240" w:lineRule="auto"/>
        <w:rPr>
          <w:rFonts w:cs="Arial"/>
          <w:szCs w:val="24"/>
        </w:rPr>
      </w:pPr>
      <w:r w:rsidRPr="004A1239">
        <w:rPr>
          <w:rFonts w:cs="Arial"/>
          <w:szCs w:val="24"/>
        </w:rPr>
        <w:t>Franszyza integralna w okresach ubezpieczenia: brak.</w:t>
      </w:r>
    </w:p>
    <w:p w:rsidR="001B6E2F" w:rsidRPr="004A1239" w:rsidRDefault="001B6E2F" w:rsidP="00EE5990">
      <w:pPr>
        <w:pStyle w:val="Tekstpodstawowy31"/>
        <w:numPr>
          <w:ilvl w:val="1"/>
          <w:numId w:val="78"/>
        </w:numPr>
        <w:spacing w:line="240" w:lineRule="auto"/>
        <w:rPr>
          <w:rFonts w:cs="Arial"/>
          <w:szCs w:val="24"/>
        </w:rPr>
      </w:pPr>
      <w:r w:rsidRPr="004A1239">
        <w:rPr>
          <w:rFonts w:cs="Arial"/>
          <w:szCs w:val="24"/>
        </w:rPr>
        <w:t>Przedmiotem działalności Ubezpieczającego/Zamawiającego, jest m.in.:</w:t>
      </w:r>
    </w:p>
    <w:p w:rsidR="001B6E2F" w:rsidRPr="004A1239" w:rsidRDefault="001B6E2F" w:rsidP="00EE5990">
      <w:pPr>
        <w:pStyle w:val="Tekstpodstawowy31"/>
        <w:numPr>
          <w:ilvl w:val="2"/>
          <w:numId w:val="78"/>
        </w:numPr>
        <w:spacing w:line="240" w:lineRule="auto"/>
        <w:rPr>
          <w:rFonts w:cs="Arial"/>
          <w:szCs w:val="24"/>
        </w:rPr>
      </w:pPr>
      <w:r w:rsidRPr="004A1239">
        <w:rPr>
          <w:rFonts w:cs="Arial"/>
          <w:color w:val="000000"/>
          <w:szCs w:val="24"/>
        </w:rPr>
        <w:t>49, 31, Z, transport lądowy pasażerski, miejski i podmiejski</w:t>
      </w:r>
      <w:r w:rsidRPr="004A1239">
        <w:rPr>
          <w:rFonts w:cs="Arial"/>
          <w:szCs w:val="24"/>
        </w:rPr>
        <w:t>,</w:t>
      </w:r>
    </w:p>
    <w:p w:rsidR="001B6E2F" w:rsidRPr="004A1239" w:rsidRDefault="001B6E2F" w:rsidP="00EE5990">
      <w:pPr>
        <w:pStyle w:val="Tekstpodstawowy31"/>
        <w:numPr>
          <w:ilvl w:val="2"/>
          <w:numId w:val="78"/>
        </w:numPr>
        <w:spacing w:line="240" w:lineRule="auto"/>
        <w:rPr>
          <w:rFonts w:cs="Arial"/>
          <w:szCs w:val="24"/>
        </w:rPr>
      </w:pPr>
      <w:r w:rsidRPr="004A1239">
        <w:rPr>
          <w:rFonts w:cs="Arial"/>
          <w:color w:val="000000"/>
          <w:szCs w:val="24"/>
        </w:rPr>
        <w:t>52, 21, Z, działalność usługowa wspomagająca transport lądowy,</w:t>
      </w:r>
    </w:p>
    <w:p w:rsidR="001B6E2F" w:rsidRPr="004A1239" w:rsidRDefault="001B6E2F" w:rsidP="00EE5990">
      <w:pPr>
        <w:pStyle w:val="Tekstpodstawowy31"/>
        <w:numPr>
          <w:ilvl w:val="2"/>
          <w:numId w:val="78"/>
        </w:numPr>
        <w:spacing w:line="240" w:lineRule="auto"/>
        <w:rPr>
          <w:rFonts w:cs="Arial"/>
          <w:szCs w:val="24"/>
        </w:rPr>
      </w:pPr>
      <w:r w:rsidRPr="004A1239">
        <w:rPr>
          <w:rFonts w:cs="Arial"/>
          <w:color w:val="000000"/>
          <w:szCs w:val="24"/>
        </w:rPr>
        <w:t>49, 39, Z, pozostały transport lądowy pasażerski, gdzie indziej niesklasyfikowany,</w:t>
      </w:r>
    </w:p>
    <w:p w:rsidR="001B6E2F" w:rsidRPr="004A1239" w:rsidRDefault="001B6E2F" w:rsidP="00EE5990">
      <w:pPr>
        <w:pStyle w:val="Tekstpodstawowy31"/>
        <w:numPr>
          <w:ilvl w:val="2"/>
          <w:numId w:val="78"/>
        </w:numPr>
        <w:spacing w:line="240" w:lineRule="auto"/>
        <w:rPr>
          <w:rFonts w:cs="Arial"/>
          <w:szCs w:val="24"/>
        </w:rPr>
      </w:pPr>
      <w:r w:rsidRPr="004A1239">
        <w:rPr>
          <w:rFonts w:cs="Arial"/>
          <w:color w:val="000000"/>
          <w:szCs w:val="24"/>
        </w:rPr>
        <w:t>49, 41, Z, transport drogowy towarów,</w:t>
      </w:r>
    </w:p>
    <w:p w:rsidR="001B6E2F" w:rsidRPr="004A1239" w:rsidRDefault="001B6E2F" w:rsidP="00EE5990">
      <w:pPr>
        <w:pStyle w:val="Tekstpodstawowy31"/>
        <w:numPr>
          <w:ilvl w:val="2"/>
          <w:numId w:val="78"/>
        </w:numPr>
        <w:spacing w:line="240" w:lineRule="auto"/>
        <w:rPr>
          <w:rFonts w:cs="Arial"/>
          <w:szCs w:val="24"/>
        </w:rPr>
      </w:pPr>
      <w:r w:rsidRPr="004A1239">
        <w:rPr>
          <w:rFonts w:cs="Arial"/>
          <w:color w:val="000000"/>
          <w:szCs w:val="24"/>
        </w:rPr>
        <w:t>45, 20, Z, konserwacja i naprawa pojazdów samochodowych, z wyłączeniem motocykli,</w:t>
      </w:r>
    </w:p>
    <w:p w:rsidR="001B6E2F" w:rsidRPr="004A1239" w:rsidRDefault="001B6E2F" w:rsidP="00EE5990">
      <w:pPr>
        <w:pStyle w:val="Tekstpodstawowy31"/>
        <w:numPr>
          <w:ilvl w:val="2"/>
          <w:numId w:val="78"/>
        </w:numPr>
        <w:spacing w:line="240" w:lineRule="auto"/>
        <w:rPr>
          <w:rFonts w:cs="Arial"/>
          <w:szCs w:val="24"/>
        </w:rPr>
      </w:pPr>
      <w:r w:rsidRPr="004A1239">
        <w:rPr>
          <w:rFonts w:cs="Arial"/>
          <w:color w:val="000000"/>
          <w:szCs w:val="24"/>
        </w:rPr>
        <w:t>45, 32, Z, sprzedaż detaliczna części i akcesoriów do pojazdów samochodowych, z wyłączeniem motocykli,</w:t>
      </w:r>
    </w:p>
    <w:p w:rsidR="001B6E2F" w:rsidRPr="004A1239" w:rsidRDefault="001B6E2F" w:rsidP="00EE5990">
      <w:pPr>
        <w:pStyle w:val="Tekstpodstawowy31"/>
        <w:numPr>
          <w:ilvl w:val="2"/>
          <w:numId w:val="78"/>
        </w:numPr>
        <w:spacing w:line="240" w:lineRule="auto"/>
        <w:rPr>
          <w:rFonts w:cs="Arial"/>
          <w:szCs w:val="24"/>
        </w:rPr>
      </w:pPr>
      <w:r w:rsidRPr="004A1239">
        <w:rPr>
          <w:rFonts w:cs="Arial"/>
          <w:color w:val="000000"/>
          <w:szCs w:val="24"/>
        </w:rPr>
        <w:t>47, 19, Z, pozostała sprzedaż detaliczna prowadzona w niewyspecjalizowanych sklepach,</w:t>
      </w:r>
    </w:p>
    <w:p w:rsidR="001B6E2F" w:rsidRPr="004A1239" w:rsidRDefault="001B6E2F" w:rsidP="00EE5990">
      <w:pPr>
        <w:pStyle w:val="Tekstpodstawowy31"/>
        <w:numPr>
          <w:ilvl w:val="2"/>
          <w:numId w:val="78"/>
        </w:numPr>
        <w:spacing w:line="240" w:lineRule="auto"/>
        <w:rPr>
          <w:rFonts w:cs="Arial"/>
          <w:szCs w:val="24"/>
        </w:rPr>
      </w:pPr>
      <w:r w:rsidRPr="004A1239">
        <w:rPr>
          <w:rFonts w:cs="Arial"/>
          <w:color w:val="000000"/>
          <w:szCs w:val="24"/>
        </w:rPr>
        <w:t>47, 30, Z, sprzedaż detaliczna paliw do pojazdów silnikowych na stacjach paliw,</w:t>
      </w:r>
    </w:p>
    <w:p w:rsidR="001B6E2F" w:rsidRPr="004A1239" w:rsidRDefault="001B6E2F" w:rsidP="00EE5990">
      <w:pPr>
        <w:pStyle w:val="Tekstpodstawowy31"/>
        <w:numPr>
          <w:ilvl w:val="2"/>
          <w:numId w:val="78"/>
        </w:numPr>
        <w:spacing w:line="240" w:lineRule="auto"/>
        <w:rPr>
          <w:rFonts w:cs="Arial"/>
          <w:szCs w:val="24"/>
        </w:rPr>
      </w:pPr>
      <w:r w:rsidRPr="004A1239">
        <w:rPr>
          <w:rFonts w:cs="Arial"/>
          <w:color w:val="000000"/>
          <w:szCs w:val="24"/>
        </w:rPr>
        <w:t>68, 20, Z, wynajem i zarządzanie nieruchomościami własnymi lub dzierżawionymi,</w:t>
      </w:r>
    </w:p>
    <w:p w:rsidR="001B6E2F" w:rsidRPr="004A1239" w:rsidRDefault="001B6E2F" w:rsidP="00EE5990">
      <w:pPr>
        <w:pStyle w:val="Tekstpodstawowy31"/>
        <w:numPr>
          <w:ilvl w:val="2"/>
          <w:numId w:val="78"/>
        </w:numPr>
        <w:spacing w:line="240" w:lineRule="auto"/>
        <w:rPr>
          <w:rFonts w:cs="Arial"/>
          <w:szCs w:val="24"/>
        </w:rPr>
      </w:pPr>
      <w:r w:rsidRPr="004A1239">
        <w:rPr>
          <w:rFonts w:cs="Arial"/>
          <w:color w:val="000000"/>
          <w:szCs w:val="24"/>
        </w:rPr>
        <w:t>73, 12, D, pośrednictwo w sprzedaży miejsca na cele reklamowe w pozostałych mediach,</w:t>
      </w:r>
    </w:p>
    <w:p w:rsidR="001B6E2F" w:rsidRPr="004A1239" w:rsidRDefault="001B6E2F" w:rsidP="00EE5990">
      <w:pPr>
        <w:pStyle w:val="Tekstpodstawowy31"/>
        <w:numPr>
          <w:ilvl w:val="2"/>
          <w:numId w:val="78"/>
        </w:numPr>
        <w:spacing w:line="240" w:lineRule="auto"/>
        <w:rPr>
          <w:rFonts w:cs="Arial"/>
          <w:szCs w:val="24"/>
        </w:rPr>
      </w:pPr>
      <w:r w:rsidRPr="004A1239">
        <w:rPr>
          <w:szCs w:val="24"/>
        </w:rPr>
        <w:t>inna działalność w tym m.in.: holowanie pojazdów, mycie pojazdów,</w:t>
      </w:r>
      <w:r w:rsidRPr="004A1239">
        <w:rPr>
          <w:rFonts w:cs="Arial"/>
          <w:szCs w:val="24"/>
        </w:rPr>
        <w:t xml:space="preserve"> dzierżawa, wynajem placów, pomieszczeń, prowadzenie stacji diagnostycznej itp.</w:t>
      </w:r>
    </w:p>
    <w:p w:rsidR="001B6E2F" w:rsidRPr="00B6215D" w:rsidRDefault="001B6E2F" w:rsidP="00EE5990">
      <w:pPr>
        <w:numPr>
          <w:ilvl w:val="1"/>
          <w:numId w:val="78"/>
        </w:numPr>
        <w:jc w:val="both"/>
        <w:rPr>
          <w:rFonts w:ascii="Arial" w:hAnsi="Arial" w:cs="Arial"/>
        </w:rPr>
      </w:pPr>
      <w:r w:rsidRPr="00B6215D">
        <w:rPr>
          <w:rFonts w:ascii="Arial" w:hAnsi="Arial" w:cs="Arial"/>
        </w:rPr>
        <w:t>Okres odpowiedzialności Ubezpieczyciela/Wykonawcy</w:t>
      </w:r>
      <w:r w:rsidRPr="00B6215D">
        <w:rPr>
          <w:rFonts w:ascii="Arial" w:hAnsi="Arial" w:cs="Arial"/>
          <w:b/>
        </w:rPr>
        <w:t xml:space="preserve">: </w:t>
      </w:r>
      <w:r w:rsidRPr="00B6215D">
        <w:rPr>
          <w:rFonts w:ascii="Arial" w:hAnsi="Arial" w:cs="Arial"/>
        </w:rPr>
        <w:t>odpowiedzialnością Ubezpieczyciela/Wykonawcy objęte są roszczenia osób poszkodowanych / uprawnionych dotyczące szkód powstałych z wypadków ubezpieczeniowych objętych ochroną ubezpieczeniową, zaistniałych w okresie trwania ubezpieczenia, chociażby poszkodowani / uprawnieni zgłosili je po tym terminie, jednakże w terminie ustawowo określonym. Wszystkie szkody będące następstwem tego samego wypadku albo wynikające z tej samej przyczyny, niezależnie od liczby osób poszkodowanych, uważa się za jeden wypadek i przyjmuje się, że miały miejsce w chwili powstania pierwszej szkody. Wypadkiem ubezpieczeniowym jest śmierć, uszkodzenie ciała, doznanie rozstroju zdrowia, utrata, zniszczenie lub uszkodzenie rzeczy.</w:t>
      </w:r>
    </w:p>
    <w:p w:rsidR="001B6E2F" w:rsidRPr="00B6215D" w:rsidRDefault="001B6E2F" w:rsidP="00EE5990">
      <w:pPr>
        <w:numPr>
          <w:ilvl w:val="1"/>
          <w:numId w:val="78"/>
        </w:numPr>
        <w:jc w:val="both"/>
        <w:rPr>
          <w:rFonts w:ascii="Arial" w:hAnsi="Arial"/>
        </w:rPr>
      </w:pPr>
      <w:r w:rsidRPr="00B6215D">
        <w:rPr>
          <w:rFonts w:ascii="Arial" w:hAnsi="Arial"/>
        </w:rPr>
        <w:t>Przedmiot ubezpieczenia:</w:t>
      </w:r>
      <w:r w:rsidR="001B3832">
        <w:rPr>
          <w:rFonts w:ascii="Arial" w:hAnsi="Arial"/>
        </w:rPr>
        <w:t xml:space="preserve"> </w:t>
      </w:r>
      <w:r w:rsidRPr="00B6215D">
        <w:rPr>
          <w:rFonts w:ascii="Arial" w:hAnsi="Arial"/>
        </w:rPr>
        <w:t xml:space="preserve">odpowiedzialność cywilna Ubezpieczającego/Zamawiającego wobec osób trzecich za szkody będące następstwem czynu niedozwolonego w związku z prowadzoną przez Ubezpieczającego/Zamawiającego działalnością i/lub posiadaniem (użytkowaniem) mienia (ruchomego i nieruchomego) i/lub z tytułu niewykonania lub nienależytego wykonania zobowiązania umownego </w:t>
      </w:r>
      <w:r w:rsidRPr="00B6215D">
        <w:rPr>
          <w:rFonts w:ascii="Arial" w:hAnsi="Arial"/>
          <w:u w:val="single"/>
        </w:rPr>
        <w:t xml:space="preserve">z włączeniem odpowiedzialności (w odniesieniu do całego wnioskowanego zakresu ubezpieczenia) za szkody będące następstwem szkód rzeczowych i osobowych, także utracone korzyści. </w:t>
      </w:r>
      <w:r w:rsidRPr="00B6215D">
        <w:rPr>
          <w:rFonts w:ascii="Arial" w:hAnsi="Arial"/>
        </w:rPr>
        <w:t xml:space="preserve">Ochrona obejmuje odpowiedzialność za szkody wyrządzone wskutek rażącego niedbalstwa. </w:t>
      </w:r>
    </w:p>
    <w:p w:rsidR="001B6E2F" w:rsidRPr="00B6215D" w:rsidRDefault="001B6E2F" w:rsidP="00EE5990">
      <w:pPr>
        <w:numPr>
          <w:ilvl w:val="1"/>
          <w:numId w:val="78"/>
        </w:numPr>
        <w:jc w:val="both"/>
        <w:rPr>
          <w:rFonts w:ascii="Arial" w:hAnsi="Arial"/>
        </w:rPr>
      </w:pPr>
      <w:r w:rsidRPr="00B6215D">
        <w:rPr>
          <w:rFonts w:ascii="Arial" w:hAnsi="Arial"/>
        </w:rPr>
        <w:t>Zakres ubezpieczenia:</w:t>
      </w:r>
    </w:p>
    <w:p w:rsidR="001B6E2F" w:rsidRPr="00B6215D" w:rsidRDefault="001B6E2F" w:rsidP="00EE5990">
      <w:pPr>
        <w:numPr>
          <w:ilvl w:val="2"/>
          <w:numId w:val="78"/>
        </w:numPr>
        <w:jc w:val="both"/>
        <w:rPr>
          <w:rFonts w:ascii="Arial" w:hAnsi="Arial"/>
        </w:rPr>
      </w:pPr>
      <w:r w:rsidRPr="00B6215D">
        <w:rPr>
          <w:rFonts w:ascii="Arial" w:hAnsi="Arial"/>
        </w:rPr>
        <w:t xml:space="preserve">Pełna ochrona zgodna z przedmiotem działalności Ubezpieczającego/Zamawiającego oraz odpowiedzialność cywilna związana z </w:t>
      </w:r>
      <w:r w:rsidRPr="00B6215D">
        <w:rPr>
          <w:rFonts w:ascii="Arial" w:hAnsi="Arial"/>
        </w:rPr>
        <w:lastRenderedPageBreak/>
        <w:t>posiadaniem, administrowaniem i użytkowaniem mienia (ruchomego, nieruchomego), w tym w szczególności szkody w podziemnych instalacjach i urządzeniach i (lub) w urządzeniach i instalacjach elektrycznych, światłowodowych, wodno-kanalizacyjnych, gazowych i innych wmontowanych na stałe w nieruchomości.</w:t>
      </w:r>
    </w:p>
    <w:p w:rsidR="001B6E2F" w:rsidRPr="00B6215D" w:rsidRDefault="001B6E2F" w:rsidP="00EE5990">
      <w:pPr>
        <w:numPr>
          <w:ilvl w:val="2"/>
          <w:numId w:val="78"/>
        </w:numPr>
        <w:jc w:val="both"/>
        <w:rPr>
          <w:rFonts w:ascii="Arial Narrow" w:hAnsi="Arial Narrow"/>
        </w:rPr>
      </w:pPr>
      <w:r w:rsidRPr="00B6215D">
        <w:rPr>
          <w:rFonts w:ascii="Arial" w:hAnsi="Arial"/>
        </w:rPr>
        <w:t xml:space="preserve">Wszelkie ryzyka związane z prowadzoną działalnością i posiadanym mieniem (ruchomym, nieruchomym) łącznie </w:t>
      </w:r>
      <w:r w:rsidRPr="00B6215D">
        <w:rPr>
          <w:rFonts w:ascii="Arial" w:hAnsi="Arial" w:cs="Arial"/>
        </w:rPr>
        <w:t>ze szkodami wyrządzonymi przez pracowników podczas podróży służbowych na terenie RP i Europy oraz łącznie ze szkodami wyrządzonymi pasażerom w pojazdach (autobusach).</w:t>
      </w:r>
    </w:p>
    <w:p w:rsidR="001B6E2F" w:rsidRPr="00B6215D" w:rsidRDefault="001B6E2F" w:rsidP="00EE5990">
      <w:pPr>
        <w:numPr>
          <w:ilvl w:val="2"/>
          <w:numId w:val="78"/>
        </w:numPr>
        <w:jc w:val="both"/>
        <w:rPr>
          <w:rFonts w:ascii="Arial" w:hAnsi="Arial" w:cs="Arial"/>
        </w:rPr>
      </w:pPr>
      <w:r w:rsidRPr="00B6215D">
        <w:rPr>
          <w:rFonts w:ascii="Arial" w:hAnsi="Arial" w:cs="Arial"/>
        </w:rPr>
        <w:t>Odpowiedzialność za następstwa szkód wodociągowych (w tym powstałe w następstwie awarii, działania oraz eksploatacji urządzeń wodociągowych, kanalizacyjnych, centralnego ogrzewania, powstałe wskutek cofnięcia się cieczy w systemach kanalizacyjnych) oraz ryzyka związane z przeniesieniem ognia i wybuchem.</w:t>
      </w:r>
    </w:p>
    <w:p w:rsidR="001B6E2F" w:rsidRPr="00B6215D" w:rsidRDefault="001B6E2F" w:rsidP="00EE5990">
      <w:pPr>
        <w:numPr>
          <w:ilvl w:val="2"/>
          <w:numId w:val="78"/>
        </w:numPr>
        <w:jc w:val="both"/>
        <w:rPr>
          <w:rFonts w:ascii="Arial" w:hAnsi="Arial" w:cs="Arial"/>
        </w:rPr>
      </w:pPr>
      <w:r w:rsidRPr="00B6215D">
        <w:rPr>
          <w:rFonts w:ascii="Arial" w:hAnsi="Arial" w:cs="Arial"/>
        </w:rPr>
        <w:t xml:space="preserve">Odpowiedzialność za szkody w sprzęcie elektronicznym, komputerowym (programach komputerowych, danych elektronicznych), w drzewostanie i uprawach, w wartościach pieniężnych, dokumentach, zbiorach, kolekcjach, przedmiotach o charakterze zabytkowym. </w:t>
      </w:r>
    </w:p>
    <w:p w:rsidR="001B6E2F" w:rsidRPr="00B6215D" w:rsidRDefault="001B6E2F" w:rsidP="00EE5990">
      <w:pPr>
        <w:numPr>
          <w:ilvl w:val="1"/>
          <w:numId w:val="78"/>
        </w:numPr>
        <w:jc w:val="both"/>
        <w:rPr>
          <w:rFonts w:ascii="Arial" w:hAnsi="Arial"/>
          <w:b/>
        </w:rPr>
      </w:pPr>
      <w:r w:rsidRPr="00B6215D">
        <w:rPr>
          <w:rFonts w:ascii="Arial" w:hAnsi="Arial"/>
        </w:rPr>
        <w:t xml:space="preserve">Suma ubezpieczenia (podstawowa): </w:t>
      </w:r>
    </w:p>
    <w:p w:rsidR="001B6E2F" w:rsidRPr="00B6215D" w:rsidRDefault="001B6E2F" w:rsidP="00EE5990">
      <w:pPr>
        <w:numPr>
          <w:ilvl w:val="2"/>
          <w:numId w:val="78"/>
        </w:numPr>
        <w:jc w:val="both"/>
        <w:rPr>
          <w:rFonts w:ascii="Arial" w:hAnsi="Arial"/>
          <w:b/>
        </w:rPr>
      </w:pPr>
      <w:r w:rsidRPr="00B6215D">
        <w:rPr>
          <w:rFonts w:ascii="Arial" w:hAnsi="Arial"/>
        </w:rPr>
        <w:t xml:space="preserve">W pierwszym okresie ubezpieczenia: od 01.01.2018 r. do 31.12.2018 r.: </w:t>
      </w:r>
      <w:r w:rsidRPr="00B6215D">
        <w:rPr>
          <w:rFonts w:ascii="Arial" w:hAnsi="Arial"/>
          <w:b/>
        </w:rPr>
        <w:t xml:space="preserve">1.000.000,00 zł </w:t>
      </w:r>
      <w:r w:rsidRPr="00B6215D">
        <w:rPr>
          <w:rFonts w:ascii="Arial" w:hAnsi="Arial"/>
        </w:rPr>
        <w:t>na jeden i wszystkie wypadki w okresie ubezpieczenia.</w:t>
      </w:r>
    </w:p>
    <w:p w:rsidR="001B6E2F" w:rsidRPr="00B6215D" w:rsidRDefault="001B6E2F" w:rsidP="00EE5990">
      <w:pPr>
        <w:numPr>
          <w:ilvl w:val="2"/>
          <w:numId w:val="78"/>
        </w:numPr>
        <w:jc w:val="both"/>
        <w:rPr>
          <w:rFonts w:ascii="Arial" w:hAnsi="Arial"/>
          <w:b/>
        </w:rPr>
      </w:pPr>
      <w:r w:rsidRPr="00B6215D">
        <w:rPr>
          <w:rFonts w:ascii="Arial" w:hAnsi="Arial"/>
        </w:rPr>
        <w:t xml:space="preserve">W drugim okresie ubezpieczenia: od 01.01.2019 r. do 31.12.2019 r.: </w:t>
      </w:r>
      <w:r w:rsidRPr="00B6215D">
        <w:rPr>
          <w:rFonts w:ascii="Arial" w:hAnsi="Arial"/>
          <w:b/>
        </w:rPr>
        <w:t xml:space="preserve">1.000.000,00 zł </w:t>
      </w:r>
      <w:r w:rsidRPr="00B6215D">
        <w:rPr>
          <w:rFonts w:ascii="Arial" w:hAnsi="Arial"/>
        </w:rPr>
        <w:t>na jeden i wszystkie wypadki w okresie ubezpieczenia.</w:t>
      </w:r>
    </w:p>
    <w:p w:rsidR="001B6E2F" w:rsidRPr="00B6215D" w:rsidRDefault="001B6E2F" w:rsidP="00EE5990">
      <w:pPr>
        <w:numPr>
          <w:ilvl w:val="1"/>
          <w:numId w:val="78"/>
        </w:numPr>
        <w:jc w:val="both"/>
        <w:rPr>
          <w:rFonts w:ascii="Arial" w:hAnsi="Arial"/>
        </w:rPr>
      </w:pPr>
      <w:r w:rsidRPr="00B6215D">
        <w:rPr>
          <w:rFonts w:ascii="Arial" w:hAnsi="Arial"/>
        </w:rPr>
        <w:t>Zakres ubezpieczenia rozszerza się o odpowiedzialność za:</w:t>
      </w:r>
    </w:p>
    <w:p w:rsidR="001B6E2F" w:rsidRPr="00B6215D" w:rsidRDefault="001B6E2F" w:rsidP="00EE5990">
      <w:pPr>
        <w:numPr>
          <w:ilvl w:val="2"/>
          <w:numId w:val="78"/>
        </w:numPr>
        <w:jc w:val="both"/>
        <w:rPr>
          <w:rFonts w:ascii="Arial" w:hAnsi="Arial"/>
        </w:rPr>
      </w:pPr>
      <w:r w:rsidRPr="00B6215D">
        <w:rPr>
          <w:rFonts w:ascii="Arial" w:hAnsi="Arial" w:cs="Arial"/>
        </w:rPr>
        <w:t>Czyste straty finansowe – [szkody nie będące następstwem szkód osobowych i szkód rzeczowych] (w tym czyste straty finansowe powstałe w skutek zdarzeń wymienionych i opisanych w</w:t>
      </w:r>
      <w:r w:rsidRPr="00B6215D">
        <w:rPr>
          <w:rFonts w:ascii="Arial" w:hAnsi="Arial"/>
        </w:rPr>
        <w:t xml:space="preserve"> zakresie ubezpieczenia odpowiedzialności cywilnej wraz z wnioskowanymi rozszerzeniami zakresu ubezpieczenia).</w:t>
      </w:r>
    </w:p>
    <w:p w:rsidR="001B6E2F" w:rsidRPr="00B6215D" w:rsidRDefault="001B6E2F" w:rsidP="00EE5990">
      <w:pPr>
        <w:numPr>
          <w:ilvl w:val="3"/>
          <w:numId w:val="78"/>
        </w:numPr>
        <w:jc w:val="both"/>
        <w:rPr>
          <w:rFonts w:ascii="Arial" w:hAnsi="Arial"/>
        </w:rPr>
      </w:pPr>
      <w:r w:rsidRPr="00B6215D">
        <w:rPr>
          <w:rFonts w:ascii="Arial" w:hAnsi="Arial"/>
        </w:rPr>
        <w:t xml:space="preserve">Ubezpieczyciel/Wykonawca </w:t>
      </w:r>
      <w:r w:rsidRPr="00B6215D">
        <w:rPr>
          <w:rFonts w:ascii="Arial" w:hAnsi="Arial" w:cs="Arial"/>
        </w:rPr>
        <w:t>nie odpowiada za:</w:t>
      </w:r>
    </w:p>
    <w:p w:rsidR="001B6E2F" w:rsidRPr="00B6215D" w:rsidRDefault="001B6E2F" w:rsidP="00EE5990">
      <w:pPr>
        <w:numPr>
          <w:ilvl w:val="0"/>
          <w:numId w:val="96"/>
        </w:numPr>
        <w:jc w:val="both"/>
        <w:rPr>
          <w:rFonts w:ascii="Arial" w:hAnsi="Arial" w:cs="Arial"/>
        </w:rPr>
      </w:pPr>
      <w:r w:rsidRPr="00B6215D">
        <w:rPr>
          <w:rFonts w:ascii="Arial" w:hAnsi="Arial" w:cs="Arial"/>
        </w:rPr>
        <w:t>koszty poniesione przez osoby trzecie na usunięcie, demontaż, wyjęcie lub oczyszczenie wadliwych produktów i montaż, zamocowanie lub położenie produktów wolnych od wad;</w:t>
      </w:r>
    </w:p>
    <w:p w:rsidR="001B6E2F" w:rsidRPr="00B6215D" w:rsidRDefault="001B6E2F" w:rsidP="00EE5990">
      <w:pPr>
        <w:numPr>
          <w:ilvl w:val="0"/>
          <w:numId w:val="96"/>
        </w:numPr>
        <w:jc w:val="both"/>
        <w:rPr>
          <w:rFonts w:ascii="Arial" w:hAnsi="Arial" w:cs="Arial"/>
        </w:rPr>
      </w:pPr>
      <w:r w:rsidRPr="00B6215D">
        <w:rPr>
          <w:rFonts w:ascii="Arial" w:hAnsi="Arial" w:cs="Arial"/>
        </w:rPr>
        <w:t>czyste straty finansowe spowodowane świadomym naruszeniem przepisów prawa, wskazówek bądź zaleceń zleceniodawcy oraz jakichkolwiek innych obowiązków;</w:t>
      </w:r>
    </w:p>
    <w:p w:rsidR="001B6E2F" w:rsidRPr="00B6215D" w:rsidRDefault="001B6E2F" w:rsidP="00EE5990">
      <w:pPr>
        <w:numPr>
          <w:ilvl w:val="0"/>
          <w:numId w:val="96"/>
        </w:numPr>
        <w:jc w:val="both"/>
        <w:rPr>
          <w:rFonts w:ascii="Arial" w:hAnsi="Arial" w:cs="Arial"/>
        </w:rPr>
      </w:pPr>
      <w:r w:rsidRPr="00B6215D">
        <w:rPr>
          <w:rFonts w:ascii="Arial" w:hAnsi="Arial" w:cs="Arial"/>
        </w:rPr>
        <w:t>czyste straty finansowe powstałe w wyniku działalności planistycznej, doradczej, kierowania budową albo montażem, działalności kontrolnej lub rzeczoznawczej;</w:t>
      </w:r>
    </w:p>
    <w:p w:rsidR="001B6E2F" w:rsidRPr="00B6215D" w:rsidRDefault="001B6E2F" w:rsidP="00EE5990">
      <w:pPr>
        <w:numPr>
          <w:ilvl w:val="0"/>
          <w:numId w:val="96"/>
        </w:numPr>
        <w:jc w:val="both"/>
        <w:rPr>
          <w:rFonts w:ascii="Arial" w:hAnsi="Arial" w:cs="Arial"/>
        </w:rPr>
      </w:pPr>
      <w:r w:rsidRPr="00B6215D">
        <w:rPr>
          <w:rFonts w:ascii="Arial" w:hAnsi="Arial" w:cs="Arial"/>
        </w:rPr>
        <w:t>czyste straty finansowe wynikłe z niedotrzymania jakichkolwiek terminów lub przekroczenia kosztorysów wszelkiego rodzaju;</w:t>
      </w:r>
    </w:p>
    <w:p w:rsidR="001B6E2F" w:rsidRPr="00B6215D" w:rsidRDefault="001B6E2F" w:rsidP="00EE5990">
      <w:pPr>
        <w:numPr>
          <w:ilvl w:val="0"/>
          <w:numId w:val="96"/>
        </w:numPr>
        <w:jc w:val="both"/>
        <w:rPr>
          <w:rFonts w:ascii="Arial" w:hAnsi="Arial" w:cs="Arial"/>
        </w:rPr>
      </w:pPr>
      <w:r w:rsidRPr="00B6215D">
        <w:rPr>
          <w:rFonts w:ascii="Arial" w:hAnsi="Arial" w:cs="Arial"/>
        </w:rPr>
        <w:t xml:space="preserve">czyste straty finansowe wynikłe w związku z dokonywaniem jakichkolwiek płatności; </w:t>
      </w:r>
    </w:p>
    <w:p w:rsidR="001B6E2F" w:rsidRPr="00B6215D" w:rsidRDefault="001B6E2F" w:rsidP="00EE5990">
      <w:pPr>
        <w:numPr>
          <w:ilvl w:val="0"/>
          <w:numId w:val="96"/>
        </w:numPr>
        <w:jc w:val="both"/>
        <w:rPr>
          <w:rFonts w:ascii="Arial" w:hAnsi="Arial" w:cs="Arial"/>
        </w:rPr>
      </w:pPr>
      <w:r w:rsidRPr="00B6215D">
        <w:rPr>
          <w:rFonts w:ascii="Arial" w:hAnsi="Arial" w:cs="Arial"/>
        </w:rPr>
        <w:t>czyste straty finansowe wynikające z nadużycia zaufania oraz przywłaszczenia;</w:t>
      </w:r>
    </w:p>
    <w:p w:rsidR="001B6E2F" w:rsidRPr="00B6215D" w:rsidRDefault="001B6E2F" w:rsidP="00EE5990">
      <w:pPr>
        <w:numPr>
          <w:ilvl w:val="0"/>
          <w:numId w:val="96"/>
        </w:numPr>
        <w:jc w:val="both"/>
        <w:rPr>
          <w:rFonts w:ascii="Arial" w:hAnsi="Arial" w:cs="Arial"/>
        </w:rPr>
      </w:pPr>
      <w:r w:rsidRPr="00B6215D">
        <w:rPr>
          <w:rFonts w:ascii="Arial" w:hAnsi="Arial" w:cs="Arial"/>
        </w:rPr>
        <w:t>roszczenia o wykonanie lub prawidłowe wykonanie zobowiązania oraz o zwrot kosztów poniesionych na poczet ich wykonania;</w:t>
      </w:r>
    </w:p>
    <w:p w:rsidR="001B6E2F" w:rsidRPr="00B6215D" w:rsidRDefault="001B6E2F" w:rsidP="00EE5990">
      <w:pPr>
        <w:numPr>
          <w:ilvl w:val="0"/>
          <w:numId w:val="96"/>
        </w:numPr>
        <w:jc w:val="both"/>
        <w:rPr>
          <w:rFonts w:ascii="Arial" w:hAnsi="Arial" w:cs="Arial"/>
        </w:rPr>
      </w:pPr>
      <w:r w:rsidRPr="00B6215D">
        <w:rPr>
          <w:rFonts w:ascii="Arial" w:hAnsi="Arial" w:cs="Arial"/>
        </w:rPr>
        <w:t>roszczenia z zakresu stosunku pracy;</w:t>
      </w:r>
    </w:p>
    <w:p w:rsidR="001B6E2F" w:rsidRPr="00B6215D" w:rsidRDefault="001B6E2F" w:rsidP="00EE5990">
      <w:pPr>
        <w:numPr>
          <w:ilvl w:val="0"/>
          <w:numId w:val="96"/>
        </w:numPr>
        <w:jc w:val="both"/>
        <w:rPr>
          <w:rFonts w:ascii="Arial" w:hAnsi="Arial" w:cs="Arial"/>
        </w:rPr>
      </w:pPr>
      <w:r w:rsidRPr="00B6215D">
        <w:rPr>
          <w:rFonts w:ascii="Arial" w:hAnsi="Arial" w:cs="Arial"/>
        </w:rPr>
        <w:lastRenderedPageBreak/>
        <w:t>wynikające z naruszenia przepisów zawartych w ustawie o ochronie danych osobowych, prawa o nieuczciwej konkurencji, prawa antymonopolowego;</w:t>
      </w:r>
    </w:p>
    <w:p w:rsidR="001B6E2F" w:rsidRPr="00B6215D" w:rsidRDefault="001B6E2F" w:rsidP="00EE5990">
      <w:pPr>
        <w:numPr>
          <w:ilvl w:val="0"/>
          <w:numId w:val="96"/>
        </w:numPr>
        <w:jc w:val="both"/>
        <w:rPr>
          <w:rStyle w:val="Odwoaniedokomentarza"/>
          <w:rFonts w:ascii="Arial" w:hAnsi="Arial" w:cs="Arial"/>
          <w:sz w:val="20"/>
          <w:szCs w:val="20"/>
        </w:rPr>
      </w:pPr>
      <w:r w:rsidRPr="00B6215D">
        <w:rPr>
          <w:rStyle w:val="Odwoaniedokomentarza"/>
          <w:rFonts w:ascii="Arial" w:hAnsi="Arial" w:cs="Arial"/>
          <w:sz w:val="20"/>
          <w:szCs w:val="20"/>
        </w:rPr>
        <w:t xml:space="preserve">wyrządzone podmiotom powiązanym kapitałowo z ubezpieczonym, jeżeli powstały </w:t>
      </w:r>
      <w:r w:rsidRPr="00B6215D">
        <w:rPr>
          <w:rStyle w:val="Odwoaniedokomentarza"/>
          <w:rFonts w:ascii="Arial" w:hAnsi="Arial" w:cs="Arial"/>
          <w:sz w:val="20"/>
          <w:szCs w:val="20"/>
        </w:rPr>
        <w:br/>
        <w:t>w wyniku udzielonych porad, zaleceń lub instrukcji;</w:t>
      </w:r>
    </w:p>
    <w:p w:rsidR="001B6E2F" w:rsidRPr="00B6215D" w:rsidRDefault="001B6E2F" w:rsidP="00EE5990">
      <w:pPr>
        <w:numPr>
          <w:ilvl w:val="0"/>
          <w:numId w:val="96"/>
        </w:numPr>
        <w:jc w:val="both"/>
        <w:rPr>
          <w:rFonts w:ascii="Arial" w:hAnsi="Arial" w:cs="Arial"/>
        </w:rPr>
      </w:pPr>
      <w:r w:rsidRPr="00B6215D">
        <w:rPr>
          <w:rFonts w:ascii="Arial" w:hAnsi="Arial" w:cs="Arial"/>
        </w:rPr>
        <w:t>powstałe w następstwie tworzenia, dostarczania i wdrażania oprogramowania informatycznego;</w:t>
      </w:r>
    </w:p>
    <w:p w:rsidR="001B6E2F" w:rsidRPr="00B6215D" w:rsidRDefault="001B6E2F" w:rsidP="00EE5990">
      <w:pPr>
        <w:numPr>
          <w:ilvl w:val="0"/>
          <w:numId w:val="96"/>
        </w:numPr>
        <w:jc w:val="both"/>
        <w:rPr>
          <w:rFonts w:ascii="Arial" w:hAnsi="Arial" w:cs="Arial"/>
        </w:rPr>
      </w:pPr>
      <w:r w:rsidRPr="00B6215D">
        <w:rPr>
          <w:rFonts w:ascii="Arial" w:hAnsi="Arial" w:cs="Arial"/>
        </w:rPr>
        <w:t xml:space="preserve">wyrządzone przez wszelkiego rodzaju wirusy lub innego rodzaju programy zakłócające prace jakiegokolwiek programu, całego komputera, sieci niezależnie od przyczyny ich pojawienia się, w tym związanych z Internetem lub korzystaniem z Internetu. </w:t>
      </w:r>
    </w:p>
    <w:p w:rsidR="001B6E2F" w:rsidRPr="00B6215D" w:rsidRDefault="001B6E2F" w:rsidP="001B6E2F">
      <w:pPr>
        <w:ind w:left="851" w:hanging="142"/>
        <w:jc w:val="both"/>
        <w:rPr>
          <w:rFonts w:ascii="Arial" w:hAnsi="Arial"/>
        </w:rPr>
      </w:pPr>
      <w:r w:rsidRPr="00B6215D">
        <w:rPr>
          <w:rFonts w:ascii="Arial" w:hAnsi="Arial"/>
        </w:rPr>
        <w:t xml:space="preserve">Podlimit: </w:t>
      </w:r>
    </w:p>
    <w:p w:rsidR="001B6E2F" w:rsidRPr="00B6215D" w:rsidRDefault="001B6E2F" w:rsidP="00EE5990">
      <w:pPr>
        <w:numPr>
          <w:ilvl w:val="0"/>
          <w:numId w:val="89"/>
        </w:numPr>
        <w:ind w:left="993" w:hanging="284"/>
        <w:jc w:val="both"/>
        <w:rPr>
          <w:rFonts w:ascii="Arial" w:hAnsi="Arial"/>
        </w:rPr>
      </w:pPr>
      <w:r w:rsidRPr="00B6215D">
        <w:rPr>
          <w:rFonts w:ascii="Arial" w:hAnsi="Arial"/>
        </w:rPr>
        <w:t xml:space="preserve">W pierwszym okresie ubezpieczenia: od 01.01.2018 r. do 31.12.2018 r.: </w:t>
      </w:r>
      <w:r w:rsidRPr="00B6215D">
        <w:rPr>
          <w:rFonts w:ascii="Arial" w:hAnsi="Arial"/>
          <w:b/>
        </w:rPr>
        <w:t xml:space="preserve">500.000,00 zł </w:t>
      </w:r>
      <w:r w:rsidRPr="00B6215D">
        <w:rPr>
          <w:rFonts w:ascii="Arial" w:hAnsi="Arial"/>
        </w:rPr>
        <w:t>na jeden i wszystkie wypadki w okresie ubezpieczenia.</w:t>
      </w:r>
    </w:p>
    <w:p w:rsidR="001B6E2F" w:rsidRPr="00B6215D" w:rsidRDefault="001B6E2F" w:rsidP="00EE5990">
      <w:pPr>
        <w:numPr>
          <w:ilvl w:val="0"/>
          <w:numId w:val="89"/>
        </w:numPr>
        <w:ind w:left="993" w:hanging="284"/>
        <w:jc w:val="both"/>
        <w:rPr>
          <w:rFonts w:ascii="Arial" w:hAnsi="Arial"/>
        </w:rPr>
      </w:pPr>
      <w:r w:rsidRPr="00B6215D">
        <w:rPr>
          <w:rFonts w:ascii="Arial" w:hAnsi="Arial"/>
        </w:rPr>
        <w:t xml:space="preserve">W drugim okresie ubezpieczenia: od 01.01.2019 r. do 31.12.2019 r.: </w:t>
      </w:r>
      <w:r w:rsidRPr="00B6215D">
        <w:rPr>
          <w:rFonts w:ascii="Arial" w:hAnsi="Arial"/>
          <w:b/>
        </w:rPr>
        <w:t xml:space="preserve">500.000,00 zł </w:t>
      </w:r>
      <w:r w:rsidRPr="00B6215D">
        <w:rPr>
          <w:rFonts w:ascii="Arial" w:hAnsi="Arial"/>
        </w:rPr>
        <w:t>na jeden i wszystkie wypadki w okresie ubezpieczenia.</w:t>
      </w:r>
    </w:p>
    <w:p w:rsidR="001B6E2F" w:rsidRPr="00B6215D" w:rsidRDefault="001B6E2F" w:rsidP="001B6E2F">
      <w:pPr>
        <w:ind w:left="1134" w:hanging="425"/>
        <w:jc w:val="both"/>
        <w:rPr>
          <w:rFonts w:ascii="Arial" w:hAnsi="Arial"/>
        </w:rPr>
      </w:pPr>
      <w:r w:rsidRPr="00B6215D">
        <w:rPr>
          <w:rFonts w:ascii="Arial" w:hAnsi="Arial"/>
        </w:rPr>
        <w:t>Udział własny: brak.</w:t>
      </w:r>
    </w:p>
    <w:p w:rsidR="001B6E2F" w:rsidRPr="00B6215D" w:rsidRDefault="001B6E2F" w:rsidP="001B6E2F">
      <w:pPr>
        <w:ind w:left="1134" w:hanging="425"/>
        <w:jc w:val="both"/>
        <w:rPr>
          <w:rFonts w:ascii="Arial" w:hAnsi="Arial"/>
        </w:rPr>
      </w:pPr>
      <w:r w:rsidRPr="00B6215D">
        <w:rPr>
          <w:rFonts w:ascii="Arial" w:hAnsi="Arial"/>
        </w:rPr>
        <w:t>Franszyza integralna: brak.</w:t>
      </w:r>
    </w:p>
    <w:p w:rsidR="001B6E2F" w:rsidRPr="00B6215D" w:rsidRDefault="001B6E2F" w:rsidP="001B6E2F">
      <w:pPr>
        <w:ind w:left="1134" w:hanging="425"/>
        <w:jc w:val="both"/>
        <w:rPr>
          <w:rFonts w:ascii="Arial" w:hAnsi="Arial"/>
        </w:rPr>
      </w:pPr>
      <w:r w:rsidRPr="00B6215D">
        <w:rPr>
          <w:rFonts w:ascii="Arial" w:hAnsi="Arial" w:cs="Arial"/>
        </w:rPr>
        <w:t>Franszyza redukcyjna w wysokości 5% wartości szkody nie mniej niż 2.000,00 zł.</w:t>
      </w:r>
    </w:p>
    <w:p w:rsidR="001B6E2F" w:rsidRPr="00B6215D" w:rsidRDefault="001B6E2F" w:rsidP="00EE5990">
      <w:pPr>
        <w:numPr>
          <w:ilvl w:val="2"/>
          <w:numId w:val="78"/>
        </w:numPr>
        <w:jc w:val="both"/>
        <w:rPr>
          <w:rFonts w:ascii="Arial" w:hAnsi="Arial" w:cs="Arial"/>
        </w:rPr>
      </w:pPr>
      <w:r w:rsidRPr="00B6215D">
        <w:rPr>
          <w:rFonts w:ascii="Arial" w:hAnsi="Arial" w:cs="Arial"/>
          <w:bCs/>
        </w:rPr>
        <w:t xml:space="preserve">Odpowiedzialność za szkody wynikłe z używania / pracy pojazdów </w:t>
      </w:r>
      <w:r w:rsidRPr="00B6215D">
        <w:rPr>
          <w:rFonts w:ascii="Arial" w:hAnsi="Arial" w:cs="Arial"/>
        </w:rPr>
        <w:t>(w tym także podlegających obowiązkowemu ubezpieczeniu OC posiadaczy pojazdów mechanicznych w zakresie wykraczającym poza zakres przedmiotowy ww. obowiązkowego ubezpieczenia OC posiadaczy pojazdów mechanicznych)</w:t>
      </w:r>
      <w:r w:rsidRPr="00B6215D">
        <w:rPr>
          <w:rFonts w:ascii="Arial" w:hAnsi="Arial" w:cs="Arial"/>
          <w:bCs/>
        </w:rPr>
        <w:t xml:space="preserve"> w szczególności wolnobieżnych</w:t>
      </w:r>
      <w:r w:rsidRPr="00B6215D">
        <w:rPr>
          <w:rFonts w:ascii="Arial" w:hAnsi="Arial" w:cs="Arial"/>
        </w:rPr>
        <w:t xml:space="preserve">, maszyn samobieżnych itp. </w:t>
      </w:r>
    </w:p>
    <w:p w:rsidR="001B6E2F" w:rsidRPr="00B6215D" w:rsidRDefault="001B6E2F" w:rsidP="001B6E2F">
      <w:pPr>
        <w:ind w:left="709"/>
        <w:jc w:val="both"/>
        <w:rPr>
          <w:rFonts w:ascii="Arial" w:hAnsi="Arial"/>
        </w:rPr>
      </w:pPr>
      <w:r w:rsidRPr="00B6215D">
        <w:rPr>
          <w:rFonts w:ascii="Arial" w:hAnsi="Arial"/>
        </w:rPr>
        <w:t xml:space="preserve">Podlimit: </w:t>
      </w:r>
    </w:p>
    <w:p w:rsidR="001B6E2F" w:rsidRPr="00B6215D" w:rsidRDefault="001B6E2F" w:rsidP="00EE5990">
      <w:pPr>
        <w:numPr>
          <w:ilvl w:val="0"/>
          <w:numId w:val="90"/>
        </w:numPr>
        <w:ind w:left="993" w:hanging="284"/>
        <w:jc w:val="both"/>
        <w:rPr>
          <w:rFonts w:ascii="Arial" w:hAnsi="Arial"/>
          <w:b/>
        </w:rPr>
      </w:pPr>
      <w:r w:rsidRPr="00B6215D">
        <w:rPr>
          <w:rFonts w:ascii="Arial" w:hAnsi="Arial"/>
        </w:rPr>
        <w:t xml:space="preserve">W pierwszym okresie ubezpieczenia: od 01.01.2018 r. do 31.12.2018 r.: </w:t>
      </w:r>
      <w:r w:rsidRPr="00B6215D">
        <w:rPr>
          <w:rFonts w:ascii="Arial" w:hAnsi="Arial"/>
          <w:b/>
        </w:rPr>
        <w:t xml:space="preserve">500.000,00 zł </w:t>
      </w:r>
      <w:r w:rsidRPr="00B6215D">
        <w:rPr>
          <w:rFonts w:ascii="Arial" w:hAnsi="Arial"/>
        </w:rPr>
        <w:t>na jeden i wszystkie wypadki w okresie ubezpieczenia.</w:t>
      </w:r>
    </w:p>
    <w:p w:rsidR="001B6E2F" w:rsidRPr="00B6215D" w:rsidRDefault="001B6E2F" w:rsidP="00EE5990">
      <w:pPr>
        <w:numPr>
          <w:ilvl w:val="0"/>
          <w:numId w:val="90"/>
        </w:numPr>
        <w:ind w:left="993" w:hanging="284"/>
        <w:jc w:val="both"/>
        <w:rPr>
          <w:rFonts w:ascii="Arial" w:hAnsi="Arial"/>
          <w:b/>
        </w:rPr>
      </w:pPr>
      <w:r w:rsidRPr="00B6215D">
        <w:rPr>
          <w:rFonts w:ascii="Arial" w:hAnsi="Arial"/>
        </w:rPr>
        <w:t xml:space="preserve">W drugim okresie ubezpieczenia: od 01.01.2019 r. do 31.12.2019 r.: </w:t>
      </w:r>
      <w:r w:rsidRPr="00B6215D">
        <w:rPr>
          <w:rFonts w:ascii="Arial" w:hAnsi="Arial"/>
          <w:b/>
        </w:rPr>
        <w:t xml:space="preserve">500.000,00 zł </w:t>
      </w:r>
      <w:r w:rsidRPr="00B6215D">
        <w:rPr>
          <w:rFonts w:ascii="Arial" w:hAnsi="Arial"/>
        </w:rPr>
        <w:t>na jeden i wszystkie wypadki w okresie ubezpieczenia.</w:t>
      </w:r>
    </w:p>
    <w:p w:rsidR="001B6E2F" w:rsidRPr="00B6215D" w:rsidRDefault="001B6E2F" w:rsidP="001B6E2F">
      <w:pPr>
        <w:ind w:left="709"/>
        <w:jc w:val="both"/>
        <w:rPr>
          <w:rFonts w:ascii="Arial" w:hAnsi="Arial"/>
        </w:rPr>
      </w:pPr>
      <w:r w:rsidRPr="00B6215D">
        <w:rPr>
          <w:rFonts w:ascii="Arial" w:hAnsi="Arial"/>
        </w:rPr>
        <w:t>Franszyza redukcyjna /udział własny: brak/brak.</w:t>
      </w:r>
    </w:p>
    <w:p w:rsidR="001B6E2F" w:rsidRPr="00B6215D" w:rsidRDefault="001B6E2F" w:rsidP="001B6E2F">
      <w:pPr>
        <w:ind w:left="709"/>
        <w:jc w:val="both"/>
        <w:rPr>
          <w:rFonts w:ascii="Arial" w:hAnsi="Arial"/>
        </w:rPr>
      </w:pPr>
      <w:r w:rsidRPr="00B6215D">
        <w:rPr>
          <w:rFonts w:ascii="Arial" w:hAnsi="Arial"/>
        </w:rPr>
        <w:t>Franszyza integralna: brak.</w:t>
      </w:r>
    </w:p>
    <w:p w:rsidR="001B6E2F" w:rsidRPr="00B6215D" w:rsidRDefault="001B6E2F" w:rsidP="00EE5990">
      <w:pPr>
        <w:numPr>
          <w:ilvl w:val="2"/>
          <w:numId w:val="78"/>
        </w:numPr>
        <w:jc w:val="both"/>
        <w:rPr>
          <w:rFonts w:ascii="Arial" w:hAnsi="Arial" w:cs="Arial"/>
        </w:rPr>
      </w:pPr>
      <w:r w:rsidRPr="00B6215D">
        <w:rPr>
          <w:rFonts w:ascii="Arial" w:hAnsi="Arial" w:cs="Arial"/>
        </w:rPr>
        <w:t>Szkody powstałe w wyniku prowadzonych prac ładunkowych w tym szkody w środkach transportu zaistniałe m.in. podczas rozładunku, załadunku oraz szkody powstałe w przedmiocie prac ładunkowych.</w:t>
      </w:r>
    </w:p>
    <w:p w:rsidR="001B6E2F" w:rsidRPr="00B6215D" w:rsidRDefault="001B6E2F" w:rsidP="001B6E2F">
      <w:pPr>
        <w:ind w:left="709"/>
        <w:jc w:val="both"/>
        <w:rPr>
          <w:rFonts w:ascii="Arial" w:hAnsi="Arial"/>
        </w:rPr>
      </w:pPr>
      <w:r w:rsidRPr="00B6215D">
        <w:rPr>
          <w:rFonts w:ascii="Arial" w:hAnsi="Arial"/>
        </w:rPr>
        <w:t xml:space="preserve">Podlimit: </w:t>
      </w:r>
    </w:p>
    <w:p w:rsidR="001B6E2F" w:rsidRPr="00B6215D" w:rsidRDefault="001B6E2F" w:rsidP="00EE5990">
      <w:pPr>
        <w:numPr>
          <w:ilvl w:val="0"/>
          <w:numId w:val="91"/>
        </w:numPr>
        <w:ind w:left="993" w:hanging="284"/>
        <w:jc w:val="both"/>
        <w:rPr>
          <w:rFonts w:ascii="Arial" w:hAnsi="Arial"/>
          <w:b/>
        </w:rPr>
      </w:pPr>
      <w:r w:rsidRPr="00B6215D">
        <w:rPr>
          <w:rFonts w:ascii="Arial" w:hAnsi="Arial"/>
        </w:rPr>
        <w:t xml:space="preserve">W pierwszym okresie ubezpieczenia: od 01.01.2018 r. do 31.12.2018 r.: </w:t>
      </w:r>
      <w:r w:rsidRPr="00B6215D">
        <w:rPr>
          <w:rFonts w:ascii="Arial" w:hAnsi="Arial"/>
          <w:b/>
        </w:rPr>
        <w:t xml:space="preserve">500.000,00 zł </w:t>
      </w:r>
      <w:r w:rsidRPr="00B6215D">
        <w:rPr>
          <w:rFonts w:ascii="Arial" w:hAnsi="Arial"/>
        </w:rPr>
        <w:t>na jeden i wszystkie wypadki w okresie ubezpieczenia.</w:t>
      </w:r>
    </w:p>
    <w:p w:rsidR="001B6E2F" w:rsidRPr="00B6215D" w:rsidRDefault="001B6E2F" w:rsidP="00EE5990">
      <w:pPr>
        <w:numPr>
          <w:ilvl w:val="0"/>
          <w:numId w:val="91"/>
        </w:numPr>
        <w:ind w:left="993" w:hanging="284"/>
        <w:jc w:val="both"/>
        <w:rPr>
          <w:rFonts w:ascii="Arial" w:hAnsi="Arial"/>
          <w:b/>
        </w:rPr>
      </w:pPr>
      <w:r w:rsidRPr="00B6215D">
        <w:rPr>
          <w:rFonts w:ascii="Arial" w:hAnsi="Arial"/>
        </w:rPr>
        <w:t xml:space="preserve">W drugim okresie ubezpieczenia: od 01.01.2019 r. do 31.12.2019 r.: </w:t>
      </w:r>
      <w:r w:rsidRPr="00B6215D">
        <w:rPr>
          <w:rFonts w:ascii="Arial" w:hAnsi="Arial"/>
          <w:b/>
        </w:rPr>
        <w:t xml:space="preserve">500.000,00 zł </w:t>
      </w:r>
      <w:r w:rsidRPr="00B6215D">
        <w:rPr>
          <w:rFonts w:ascii="Arial" w:hAnsi="Arial"/>
        </w:rPr>
        <w:t>na jeden i wszystkie wypadki w okresie ubezpieczenia.</w:t>
      </w:r>
    </w:p>
    <w:p w:rsidR="001B6E2F" w:rsidRPr="00B6215D" w:rsidRDefault="001B6E2F" w:rsidP="001B6E2F">
      <w:pPr>
        <w:ind w:left="7188" w:hanging="6479"/>
        <w:jc w:val="both"/>
        <w:rPr>
          <w:rFonts w:ascii="Arial" w:hAnsi="Arial"/>
        </w:rPr>
      </w:pPr>
      <w:r w:rsidRPr="00B6215D">
        <w:rPr>
          <w:rFonts w:ascii="Arial" w:hAnsi="Arial"/>
        </w:rPr>
        <w:t>Franszyza redukcyjna /udział własny: brak/brak.</w:t>
      </w:r>
    </w:p>
    <w:p w:rsidR="001B6E2F" w:rsidRPr="00B6215D" w:rsidRDefault="001B6E2F" w:rsidP="001B6E2F">
      <w:pPr>
        <w:ind w:left="7188" w:hanging="6479"/>
        <w:jc w:val="both"/>
        <w:rPr>
          <w:rFonts w:ascii="Arial" w:hAnsi="Arial"/>
        </w:rPr>
      </w:pPr>
      <w:r w:rsidRPr="00B6215D">
        <w:rPr>
          <w:rFonts w:ascii="Arial" w:hAnsi="Arial"/>
        </w:rPr>
        <w:t>Franszyza integralna: brak.</w:t>
      </w:r>
    </w:p>
    <w:p w:rsidR="001B6E2F" w:rsidRPr="00B6215D" w:rsidRDefault="001B6E2F" w:rsidP="00EE5990">
      <w:pPr>
        <w:numPr>
          <w:ilvl w:val="2"/>
          <w:numId w:val="78"/>
        </w:numPr>
        <w:jc w:val="both"/>
        <w:rPr>
          <w:rFonts w:ascii="Arial" w:hAnsi="Arial"/>
        </w:rPr>
      </w:pPr>
      <w:r w:rsidRPr="00B6215D">
        <w:rPr>
          <w:rFonts w:ascii="Arial" w:hAnsi="Arial"/>
        </w:rPr>
        <w:t>Szkody w mieniu znajdującym się w pieczy, pod dozorem lub kontrolą Ubezpieczającego/Zamawiającego.</w:t>
      </w:r>
    </w:p>
    <w:p w:rsidR="001B6E2F" w:rsidRPr="00B6215D" w:rsidRDefault="001B6E2F" w:rsidP="001B6E2F">
      <w:pPr>
        <w:ind w:left="720"/>
        <w:jc w:val="both"/>
        <w:rPr>
          <w:rFonts w:ascii="Arial" w:hAnsi="Arial"/>
        </w:rPr>
      </w:pPr>
      <w:r w:rsidRPr="00B6215D">
        <w:rPr>
          <w:rFonts w:ascii="Arial" w:hAnsi="Arial"/>
        </w:rPr>
        <w:t xml:space="preserve">Podlimit: </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pierwszym okresie ubezpieczenia: od 01.01.2018 r. do 31.12.2018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EE5990">
      <w:pPr>
        <w:numPr>
          <w:ilvl w:val="0"/>
          <w:numId w:val="92"/>
        </w:numPr>
        <w:ind w:left="993" w:hanging="284"/>
        <w:jc w:val="both"/>
        <w:rPr>
          <w:rFonts w:ascii="Arial" w:hAnsi="Arial"/>
          <w:b/>
        </w:rPr>
      </w:pPr>
      <w:r w:rsidRPr="00B6215D">
        <w:rPr>
          <w:rFonts w:ascii="Arial" w:hAnsi="Arial"/>
        </w:rPr>
        <w:lastRenderedPageBreak/>
        <w:t xml:space="preserve">W drugim okresie ubezpieczenia: od 01.01.2019 r. do 31.12.2019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1B6E2F">
      <w:pPr>
        <w:ind w:firstLine="708"/>
        <w:jc w:val="both"/>
        <w:rPr>
          <w:rFonts w:ascii="Arial" w:hAnsi="Arial"/>
        </w:rPr>
      </w:pPr>
      <w:r w:rsidRPr="00B6215D">
        <w:rPr>
          <w:rFonts w:ascii="Arial" w:hAnsi="Arial"/>
        </w:rPr>
        <w:t>Franszyza redukcyjna /udział własny: brak/brak.</w:t>
      </w:r>
    </w:p>
    <w:p w:rsidR="001B6E2F" w:rsidRPr="00B6215D" w:rsidRDefault="001B6E2F" w:rsidP="001B6E2F">
      <w:pPr>
        <w:ind w:firstLine="708"/>
        <w:jc w:val="both"/>
        <w:rPr>
          <w:rFonts w:ascii="Arial" w:hAnsi="Arial"/>
        </w:rPr>
      </w:pPr>
      <w:r w:rsidRPr="00B6215D">
        <w:rPr>
          <w:rFonts w:ascii="Arial" w:hAnsi="Arial"/>
        </w:rPr>
        <w:t>Franszyza integralna: brak.</w:t>
      </w:r>
    </w:p>
    <w:p w:rsidR="001B6E2F" w:rsidRPr="00B6215D" w:rsidRDefault="001B6E2F" w:rsidP="001B6E2F">
      <w:pPr>
        <w:ind w:firstLine="708"/>
        <w:jc w:val="both"/>
        <w:rPr>
          <w:rFonts w:ascii="Arial" w:hAnsi="Arial"/>
        </w:rPr>
      </w:pPr>
      <w:r w:rsidRPr="00B6215D">
        <w:rPr>
          <w:rFonts w:ascii="Arial" w:hAnsi="Arial"/>
        </w:rPr>
        <w:t>Uwagi:</w:t>
      </w:r>
    </w:p>
    <w:p w:rsidR="001B6E2F" w:rsidRPr="00B6215D" w:rsidRDefault="001B6E2F" w:rsidP="001B6E2F">
      <w:pPr>
        <w:ind w:left="708"/>
        <w:jc w:val="both"/>
        <w:rPr>
          <w:rFonts w:ascii="Arial" w:hAnsi="Arial" w:cs="Arial"/>
        </w:rPr>
      </w:pPr>
      <w:r w:rsidRPr="00B6215D">
        <w:rPr>
          <w:rFonts w:ascii="Arial" w:hAnsi="Arial" w:cs="Arial"/>
        </w:rPr>
        <w:t>W pieczy pod dozorem lub kontrolą Ubezpieczającego/Zamawiającego może się znajdować lub się znajduje m.in. takie mienie jak:</w:t>
      </w:r>
    </w:p>
    <w:p w:rsidR="001B6E2F" w:rsidRPr="00B6215D" w:rsidRDefault="001B6E2F" w:rsidP="00EE5990">
      <w:pPr>
        <w:numPr>
          <w:ilvl w:val="0"/>
          <w:numId w:val="87"/>
        </w:numPr>
        <w:jc w:val="both"/>
        <w:rPr>
          <w:rFonts w:ascii="Arial" w:hAnsi="Arial" w:cs="Arial"/>
        </w:rPr>
      </w:pPr>
      <w:r w:rsidRPr="00B6215D">
        <w:rPr>
          <w:rFonts w:ascii="Arial" w:hAnsi="Arial" w:cs="Arial"/>
        </w:rPr>
        <w:t>pojazdy mechaniczne w związku z realizacją napraw i remontów,</w:t>
      </w:r>
    </w:p>
    <w:p w:rsidR="001B6E2F" w:rsidRPr="00B6215D" w:rsidRDefault="001B6E2F" w:rsidP="00EE5990">
      <w:pPr>
        <w:numPr>
          <w:ilvl w:val="0"/>
          <w:numId w:val="87"/>
        </w:numPr>
        <w:jc w:val="both"/>
        <w:rPr>
          <w:rFonts w:ascii="Arial" w:hAnsi="Arial" w:cs="Arial"/>
        </w:rPr>
      </w:pPr>
      <w:r w:rsidRPr="00B6215D">
        <w:rPr>
          <w:rFonts w:ascii="Arial" w:hAnsi="Arial" w:cs="Arial"/>
        </w:rPr>
        <w:t>pojazdy mechaniczne w związku z wykonywaniem badań technicznych oraz diagnostyki.</w:t>
      </w:r>
    </w:p>
    <w:p w:rsidR="001B6E2F" w:rsidRPr="00B6215D" w:rsidRDefault="001B6E2F" w:rsidP="00EE5990">
      <w:pPr>
        <w:numPr>
          <w:ilvl w:val="2"/>
          <w:numId w:val="78"/>
        </w:numPr>
        <w:jc w:val="both"/>
        <w:rPr>
          <w:rFonts w:ascii="Arial" w:hAnsi="Arial" w:cs="Arial"/>
        </w:rPr>
      </w:pPr>
      <w:r w:rsidRPr="00B6215D">
        <w:rPr>
          <w:rFonts w:ascii="Arial" w:hAnsi="Arial"/>
        </w:rPr>
        <w:t xml:space="preserve">Szkody powstałe w mieniu powierzonym, stanowiącym przedmiot obróbki, naprawy lub innych czynności w ramach usług wykonywanych przez osoby objęte ubezpieczeniem. </w:t>
      </w:r>
      <w:r w:rsidRPr="00B6215D">
        <w:rPr>
          <w:rFonts w:ascii="Arial" w:hAnsi="Arial" w:cs="Arial"/>
        </w:rPr>
        <w:t>Zakresem ubezpieczenia objęte są także szkody powstałe po wydaniu powierzonego mienia, jeżeli są następstwem wadliwie wykonanej usługi przez ubezpieczonego.</w:t>
      </w:r>
    </w:p>
    <w:p w:rsidR="001B6E2F" w:rsidRPr="00B6215D" w:rsidRDefault="001B6E2F" w:rsidP="001B6E2F">
      <w:pPr>
        <w:ind w:left="720"/>
        <w:jc w:val="both"/>
        <w:rPr>
          <w:rFonts w:ascii="Arial" w:hAnsi="Arial"/>
        </w:rPr>
      </w:pPr>
      <w:r w:rsidRPr="00B6215D">
        <w:rPr>
          <w:rFonts w:ascii="Arial" w:hAnsi="Arial"/>
        </w:rPr>
        <w:t xml:space="preserve">Podlimit: </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pierwszym okresie ubezpieczenia: od 01.01.2018 r. do 31.12.2018 r.: </w:t>
      </w:r>
      <w:r w:rsidRPr="00B6215D">
        <w:rPr>
          <w:rFonts w:ascii="Arial" w:hAnsi="Arial"/>
          <w:b/>
        </w:rPr>
        <w:t xml:space="preserve">500.000,00 zł </w:t>
      </w:r>
      <w:r w:rsidRPr="00B6215D">
        <w:rPr>
          <w:rFonts w:ascii="Arial" w:hAnsi="Arial"/>
        </w:rPr>
        <w:t>na jeden i wszystkie wypadki w okresie ubezpieczenia.</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drugim okresie ubezpieczenia: od 01.01.2019 r. do 31.12.2019 r.: </w:t>
      </w:r>
      <w:r w:rsidRPr="00B6215D">
        <w:rPr>
          <w:rFonts w:ascii="Arial" w:hAnsi="Arial"/>
          <w:b/>
        </w:rPr>
        <w:t xml:space="preserve">500.000,00 zł </w:t>
      </w:r>
      <w:r w:rsidRPr="00B6215D">
        <w:rPr>
          <w:rFonts w:ascii="Arial" w:hAnsi="Arial"/>
        </w:rPr>
        <w:t>na jeden i wszystkie wypadki w okresie ubezpieczenia.</w:t>
      </w:r>
    </w:p>
    <w:p w:rsidR="001B6E2F" w:rsidRPr="00B6215D" w:rsidRDefault="001B6E2F" w:rsidP="001B6E2F">
      <w:pPr>
        <w:ind w:firstLine="708"/>
        <w:jc w:val="both"/>
        <w:rPr>
          <w:rFonts w:ascii="Arial" w:hAnsi="Arial"/>
        </w:rPr>
      </w:pPr>
      <w:r w:rsidRPr="00B6215D">
        <w:rPr>
          <w:rFonts w:ascii="Arial" w:hAnsi="Arial"/>
        </w:rPr>
        <w:t>Franszyza redukcyjna /udział własny: brak/brak.</w:t>
      </w:r>
    </w:p>
    <w:p w:rsidR="001B6E2F" w:rsidRPr="00B6215D" w:rsidRDefault="001B6E2F" w:rsidP="001B6E2F">
      <w:pPr>
        <w:ind w:firstLine="708"/>
        <w:jc w:val="both"/>
        <w:rPr>
          <w:rFonts w:ascii="Arial" w:hAnsi="Arial"/>
        </w:rPr>
      </w:pPr>
      <w:r w:rsidRPr="00B6215D">
        <w:rPr>
          <w:rFonts w:ascii="Arial" w:hAnsi="Arial"/>
        </w:rPr>
        <w:t>Franszyza integralna: brak.</w:t>
      </w:r>
    </w:p>
    <w:p w:rsidR="001B6E2F" w:rsidRPr="00B6215D" w:rsidRDefault="001B6E2F" w:rsidP="00EE5990">
      <w:pPr>
        <w:numPr>
          <w:ilvl w:val="2"/>
          <w:numId w:val="78"/>
        </w:numPr>
        <w:jc w:val="both"/>
        <w:rPr>
          <w:rFonts w:ascii="Arial" w:hAnsi="Arial"/>
        </w:rPr>
      </w:pPr>
      <w:r w:rsidRPr="00B6215D">
        <w:rPr>
          <w:rFonts w:ascii="Arial" w:hAnsi="Arial"/>
        </w:rPr>
        <w:t>Szkody spowodowane w mieniu (ruchomym i nieruchomym), z którego Ubezpieczający/Zamawiający korzystał na podstawie umowy najmu, dzierżawy użytkowania, użyczenia, przechowania lub innej, podobnej umowy (np. leasingu).</w:t>
      </w:r>
    </w:p>
    <w:p w:rsidR="001B6E2F" w:rsidRPr="00B6215D" w:rsidRDefault="001B6E2F" w:rsidP="001B6E2F">
      <w:pPr>
        <w:ind w:firstLine="708"/>
        <w:jc w:val="both"/>
        <w:rPr>
          <w:rFonts w:ascii="Arial" w:hAnsi="Arial"/>
        </w:rPr>
      </w:pPr>
      <w:r w:rsidRPr="00B6215D">
        <w:rPr>
          <w:rFonts w:ascii="Arial" w:hAnsi="Arial"/>
        </w:rPr>
        <w:t xml:space="preserve">Podlimit: </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pierwszym okresie ubezpieczenia: od 01.01.2018 r. do 31.12.2018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drugim okresie ubezpieczenia: od 01.01.2019 r. do 31.12.2019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1B6E2F">
      <w:pPr>
        <w:ind w:firstLine="708"/>
        <w:jc w:val="both"/>
        <w:rPr>
          <w:rFonts w:ascii="Arial" w:hAnsi="Arial"/>
        </w:rPr>
      </w:pPr>
      <w:r w:rsidRPr="00B6215D">
        <w:rPr>
          <w:rFonts w:ascii="Arial" w:hAnsi="Arial"/>
        </w:rPr>
        <w:t>Franszyza redukcyjna / udział własny: brak/brak.</w:t>
      </w:r>
    </w:p>
    <w:p w:rsidR="001B6E2F" w:rsidRPr="00B6215D" w:rsidRDefault="001B6E2F" w:rsidP="001B6E2F">
      <w:pPr>
        <w:ind w:firstLine="708"/>
        <w:jc w:val="both"/>
        <w:rPr>
          <w:rFonts w:ascii="Arial" w:hAnsi="Arial"/>
        </w:rPr>
      </w:pPr>
      <w:r w:rsidRPr="00B6215D">
        <w:rPr>
          <w:rFonts w:ascii="Arial" w:hAnsi="Arial"/>
        </w:rPr>
        <w:t>Franszyza integralna: brak.</w:t>
      </w:r>
    </w:p>
    <w:p w:rsidR="001B6E2F" w:rsidRPr="00B6215D" w:rsidRDefault="001B6E2F" w:rsidP="00EE5990">
      <w:pPr>
        <w:numPr>
          <w:ilvl w:val="2"/>
          <w:numId w:val="78"/>
        </w:numPr>
        <w:jc w:val="both"/>
        <w:rPr>
          <w:rFonts w:ascii="Arial" w:hAnsi="Arial"/>
        </w:rPr>
      </w:pPr>
      <w:r w:rsidRPr="00B6215D">
        <w:rPr>
          <w:rFonts w:ascii="Arial" w:hAnsi="Arial"/>
        </w:rPr>
        <w:t xml:space="preserve">Szkody wyrządzone osobom trzecim przez osoby (podmioty), którym Ubezpieczający/Zamawiający zlecił dokonanie </w:t>
      </w:r>
      <w:r w:rsidR="00955485">
        <w:rPr>
          <w:rFonts w:ascii="Arial" w:hAnsi="Arial"/>
        </w:rPr>
        <w:t>robót/</w:t>
      </w:r>
      <w:r w:rsidRPr="00B6215D">
        <w:rPr>
          <w:rFonts w:ascii="Arial" w:hAnsi="Arial"/>
        </w:rPr>
        <w:t>czynności</w:t>
      </w:r>
      <w:r w:rsidR="00955485">
        <w:rPr>
          <w:rFonts w:ascii="Arial" w:hAnsi="Arial"/>
        </w:rPr>
        <w:t>/prac</w:t>
      </w:r>
      <w:r w:rsidRPr="00B6215D">
        <w:rPr>
          <w:rFonts w:ascii="Arial" w:hAnsi="Arial"/>
        </w:rPr>
        <w:t xml:space="preserve"> lub wykonanie usługi – z zachowaniem prawa do regresu do osób (podmiotów), którym Ubezpieczający/Zamawiający zlecił dokonanie </w:t>
      </w:r>
      <w:r w:rsidR="00955485">
        <w:rPr>
          <w:rFonts w:ascii="Arial" w:hAnsi="Arial"/>
        </w:rPr>
        <w:t>robót/</w:t>
      </w:r>
      <w:r w:rsidR="00955485" w:rsidRPr="00B6215D">
        <w:rPr>
          <w:rFonts w:ascii="Arial" w:hAnsi="Arial"/>
        </w:rPr>
        <w:t>czynności</w:t>
      </w:r>
      <w:r w:rsidR="00955485">
        <w:rPr>
          <w:rFonts w:ascii="Arial" w:hAnsi="Arial"/>
        </w:rPr>
        <w:t>/prac</w:t>
      </w:r>
      <w:r w:rsidRPr="00B6215D">
        <w:rPr>
          <w:rFonts w:ascii="Arial" w:hAnsi="Arial"/>
        </w:rPr>
        <w:t>i lub wykonanie usługi.</w:t>
      </w:r>
    </w:p>
    <w:p w:rsidR="001B6E2F" w:rsidRPr="00B6215D" w:rsidRDefault="001B6E2F" w:rsidP="001B6E2F">
      <w:pPr>
        <w:ind w:firstLine="708"/>
        <w:jc w:val="both"/>
        <w:rPr>
          <w:rFonts w:ascii="Arial" w:hAnsi="Arial"/>
        </w:rPr>
      </w:pPr>
      <w:r w:rsidRPr="00B6215D">
        <w:rPr>
          <w:rFonts w:ascii="Arial" w:hAnsi="Arial"/>
        </w:rPr>
        <w:t xml:space="preserve">Podlimit: </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pierwszym okresie ubezpieczenia: od 01.01.2018 r. do 31.12.2018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drugim okresie ubezpieczenia: od 01.01.2019 r. do 31.12.2019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1B6E2F">
      <w:pPr>
        <w:ind w:firstLine="708"/>
        <w:jc w:val="both"/>
        <w:rPr>
          <w:rFonts w:ascii="Arial" w:hAnsi="Arial"/>
        </w:rPr>
      </w:pPr>
      <w:r w:rsidRPr="00B6215D">
        <w:rPr>
          <w:rFonts w:ascii="Arial" w:hAnsi="Arial"/>
        </w:rPr>
        <w:lastRenderedPageBreak/>
        <w:t>Franszyza redukcyjna / udział własny: brak/brak.</w:t>
      </w:r>
    </w:p>
    <w:p w:rsidR="001B6E2F" w:rsidRPr="00B6215D" w:rsidRDefault="001B6E2F" w:rsidP="001B6E2F">
      <w:pPr>
        <w:ind w:firstLine="708"/>
        <w:rPr>
          <w:rFonts w:ascii="Arial" w:hAnsi="Arial"/>
        </w:rPr>
      </w:pPr>
      <w:r w:rsidRPr="00B6215D">
        <w:rPr>
          <w:rFonts w:ascii="Arial" w:hAnsi="Arial"/>
        </w:rPr>
        <w:t>Franszyza integralna: brak.</w:t>
      </w:r>
    </w:p>
    <w:p w:rsidR="001B6E2F" w:rsidRPr="00B6215D" w:rsidRDefault="001B6E2F" w:rsidP="00EE5990">
      <w:pPr>
        <w:numPr>
          <w:ilvl w:val="2"/>
          <w:numId w:val="78"/>
        </w:numPr>
        <w:jc w:val="both"/>
        <w:rPr>
          <w:rFonts w:ascii="Arial" w:hAnsi="Arial"/>
        </w:rPr>
      </w:pPr>
      <w:r w:rsidRPr="00B6215D">
        <w:rPr>
          <w:rFonts w:ascii="Arial" w:hAnsi="Arial"/>
        </w:rPr>
        <w:t>Szkody spowodowane niewykonaniem lub nienależytym wykonaniem zobowiązania (w tym w m.in.:  włączenie odpowiedzialności za szkody powstałe w wyniku wadliwego wykonania robót</w:t>
      </w:r>
      <w:r w:rsidR="00C84846">
        <w:rPr>
          <w:rFonts w:ascii="Arial" w:hAnsi="Arial"/>
        </w:rPr>
        <w:t>, czynności</w:t>
      </w:r>
      <w:r w:rsidR="00955485">
        <w:rPr>
          <w:rFonts w:ascii="Arial" w:hAnsi="Arial"/>
        </w:rPr>
        <w:t>, prac</w:t>
      </w:r>
      <w:r w:rsidRPr="00B6215D">
        <w:rPr>
          <w:rFonts w:ascii="Arial" w:hAnsi="Arial"/>
        </w:rPr>
        <w:t xml:space="preserve"> lub usługi – włączenie odpowiedzialności za szkody powstałe po przekazaniu przedmiotu wykonan</w:t>
      </w:r>
      <w:r w:rsidR="00955485">
        <w:rPr>
          <w:rFonts w:ascii="Arial" w:hAnsi="Arial"/>
        </w:rPr>
        <w:t xml:space="preserve">ych robót, </w:t>
      </w:r>
      <w:r w:rsidRPr="00B6215D">
        <w:rPr>
          <w:rFonts w:ascii="Arial" w:hAnsi="Arial"/>
        </w:rPr>
        <w:t>pracy</w:t>
      </w:r>
      <w:r w:rsidR="00C84846">
        <w:rPr>
          <w:rFonts w:ascii="Arial" w:hAnsi="Arial"/>
        </w:rPr>
        <w:t>, czynności</w:t>
      </w:r>
      <w:r w:rsidRPr="00B6215D">
        <w:rPr>
          <w:rFonts w:ascii="Arial" w:hAnsi="Arial"/>
        </w:rPr>
        <w:t xml:space="preserve"> lub usługi w użytkowanie odbiorcy, wynikłe z jej wadliwego wykonania przez Ubezpieczającego/Zamawiającego) z włączeniem odpowiedzialności z tytułu utraconych korzyści. Zakresem ochrony zostaje objęta odpowiedzialność cywilna za szkody (szkody powstałe w zakresie prowadzonej działalności) osobowe, rzeczowe lub czyste straty finansowe nie będące następstwem szkód osobowych lub rzeczowych, powstałe w wyniku niewykonania lub nienależytego wykonania zobowiązania wynikającego z umowy, zawartej w ramach wykonywanej działalności. Ochrona ubezpieczeniowa obejmująca m.in. odpowiedzialność za: </w:t>
      </w:r>
    </w:p>
    <w:p w:rsidR="001B6E2F" w:rsidRPr="00B6215D" w:rsidRDefault="001B6E2F" w:rsidP="00EE5990">
      <w:pPr>
        <w:numPr>
          <w:ilvl w:val="4"/>
          <w:numId w:val="94"/>
        </w:numPr>
        <w:ind w:hanging="371"/>
        <w:jc w:val="both"/>
        <w:rPr>
          <w:rFonts w:ascii="Arial" w:hAnsi="Arial"/>
        </w:rPr>
      </w:pPr>
      <w:r w:rsidRPr="00B6215D">
        <w:rPr>
          <w:rFonts w:ascii="Arial" w:hAnsi="Arial"/>
        </w:rPr>
        <w:t>szkody powstałe w związku z wykonywaniem kontraktów zawartych przez Ubezpieczającego/Zamawiającego przed datą początkową,</w:t>
      </w:r>
    </w:p>
    <w:p w:rsidR="001B6E2F" w:rsidRPr="00B6215D" w:rsidRDefault="001B6E2F" w:rsidP="00EE5990">
      <w:pPr>
        <w:numPr>
          <w:ilvl w:val="4"/>
          <w:numId w:val="94"/>
        </w:numPr>
        <w:ind w:hanging="371"/>
        <w:jc w:val="both"/>
        <w:rPr>
          <w:rFonts w:ascii="Arial" w:hAnsi="Arial"/>
        </w:rPr>
      </w:pPr>
      <w:r w:rsidRPr="00B6215D">
        <w:rPr>
          <w:rFonts w:ascii="Tahoma" w:hAnsi="Tahoma" w:cs="Tahoma"/>
        </w:rPr>
        <w:t>szkody wynikłe z wadliwego wykonania robót/czynności/prac lub usługi, których przedmiot został przekazany odbiorcy przed datą początkową.</w:t>
      </w:r>
    </w:p>
    <w:p w:rsidR="001B6E2F" w:rsidRPr="00B6215D" w:rsidRDefault="001B6E2F" w:rsidP="001B6E2F">
      <w:pPr>
        <w:ind w:left="709"/>
        <w:jc w:val="both"/>
        <w:rPr>
          <w:rFonts w:ascii="Arial" w:hAnsi="Arial"/>
        </w:rPr>
      </w:pPr>
      <w:r w:rsidRPr="00B6215D">
        <w:rPr>
          <w:rFonts w:ascii="Arial" w:hAnsi="Arial"/>
        </w:rPr>
        <w:t>Ubezpieczyciel/Wykonawca nie będzie wymagał dostarczenia wzorca umowy podlegającej ochronie ubezpieczeniowej przed zawarciem umowy ubezpieczenia.</w:t>
      </w:r>
    </w:p>
    <w:p w:rsidR="001B6E2F" w:rsidRPr="00B6215D" w:rsidRDefault="001B6E2F" w:rsidP="001B6E2F">
      <w:pPr>
        <w:ind w:firstLine="708"/>
        <w:jc w:val="both"/>
        <w:rPr>
          <w:rFonts w:ascii="Arial" w:hAnsi="Arial"/>
        </w:rPr>
      </w:pPr>
      <w:r w:rsidRPr="00B6215D">
        <w:rPr>
          <w:rFonts w:ascii="Arial" w:hAnsi="Arial"/>
        </w:rPr>
        <w:t xml:space="preserve">Podlimit: </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pierwszym okresie ubezpieczenia: od 01.01.2018 r. do 31.12.2018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drugim okresie ubezpieczenia: od 01.01.2019 r. do 31.12.2019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1B6E2F">
      <w:pPr>
        <w:ind w:firstLine="708"/>
        <w:jc w:val="both"/>
        <w:rPr>
          <w:rFonts w:ascii="Arial" w:hAnsi="Arial"/>
        </w:rPr>
      </w:pPr>
      <w:r w:rsidRPr="00B6215D">
        <w:rPr>
          <w:rFonts w:ascii="Arial" w:hAnsi="Arial"/>
        </w:rPr>
        <w:t>Franszyza redukcyjna / udział własny: brak/brak.</w:t>
      </w:r>
    </w:p>
    <w:p w:rsidR="001B6E2F" w:rsidRPr="00B6215D" w:rsidRDefault="001B6E2F" w:rsidP="001B6E2F">
      <w:pPr>
        <w:ind w:firstLine="708"/>
        <w:jc w:val="both"/>
        <w:rPr>
          <w:rFonts w:ascii="Arial" w:hAnsi="Arial"/>
        </w:rPr>
      </w:pPr>
      <w:r w:rsidRPr="00B6215D">
        <w:rPr>
          <w:rFonts w:ascii="Arial" w:hAnsi="Arial"/>
        </w:rPr>
        <w:t>Franszyza integralna: brak.</w:t>
      </w:r>
    </w:p>
    <w:p w:rsidR="001B6E2F" w:rsidRPr="00B6215D" w:rsidRDefault="001B6E2F" w:rsidP="00EE5990">
      <w:pPr>
        <w:numPr>
          <w:ilvl w:val="2"/>
          <w:numId w:val="78"/>
        </w:numPr>
        <w:tabs>
          <w:tab w:val="clear" w:pos="720"/>
          <w:tab w:val="num" w:pos="851"/>
        </w:tabs>
        <w:ind w:left="709" w:hanging="709"/>
        <w:jc w:val="both"/>
        <w:rPr>
          <w:rFonts w:ascii="Arial" w:hAnsi="Arial"/>
        </w:rPr>
      </w:pPr>
      <w:r w:rsidRPr="00B6215D">
        <w:rPr>
          <w:rFonts w:ascii="Arial" w:hAnsi="Arial"/>
        </w:rPr>
        <w:t>Szkody wyrządzone pracownikom Ubezpieczającego/Zamawiającego, powstałe w następstwie wypadku przy pracy (OC pracodawcy).</w:t>
      </w:r>
    </w:p>
    <w:p w:rsidR="001B6E2F" w:rsidRPr="00B6215D" w:rsidRDefault="001B6E2F" w:rsidP="00EE5990">
      <w:pPr>
        <w:numPr>
          <w:ilvl w:val="0"/>
          <w:numId w:val="97"/>
        </w:numPr>
        <w:ind w:left="993" w:hanging="284"/>
        <w:jc w:val="both"/>
        <w:rPr>
          <w:rFonts w:ascii="Arial" w:hAnsi="Arial" w:cs="Arial"/>
        </w:rPr>
      </w:pPr>
      <w:r w:rsidRPr="00B6215D">
        <w:rPr>
          <w:rFonts w:ascii="Arial" w:hAnsi="Arial" w:cs="Arial"/>
        </w:rPr>
        <w:t>Odpowiedzialność za szkody osobowe poniesione przez pracowników Ubezpieczającego/Zamawiającego niezależnie od formy zatrudnienia.</w:t>
      </w:r>
    </w:p>
    <w:p w:rsidR="001B6E2F" w:rsidRPr="00B6215D" w:rsidRDefault="001B6E2F" w:rsidP="00EE5990">
      <w:pPr>
        <w:numPr>
          <w:ilvl w:val="0"/>
          <w:numId w:val="97"/>
        </w:numPr>
        <w:ind w:left="993" w:hanging="284"/>
        <w:jc w:val="both"/>
        <w:rPr>
          <w:rFonts w:ascii="Arial" w:hAnsi="Arial" w:cs="Arial"/>
        </w:rPr>
      </w:pPr>
      <w:r w:rsidRPr="00B6215D">
        <w:rPr>
          <w:rFonts w:ascii="Arial" w:hAnsi="Arial" w:cs="Arial"/>
        </w:rPr>
        <w:t xml:space="preserve">Odpowiedzialność za szkody rzeczowe poniesione przez pracowników Ubezpieczającego/Zamawiającego niezależnie od formy zatrudnienia (OC pracodawcy) w tym za szkody w pojazdach znajdujących się w posiadaniu pracowników (niezależnie od formy zatrudnienia)  w tym w posiadaniu osób bliskich pracowników Ubezpieczającego/Zamawiającego w ramach limitu odpowiedzialności w wysokości </w:t>
      </w:r>
      <w:r w:rsidRPr="00B6215D">
        <w:rPr>
          <w:rFonts w:ascii="Arial" w:hAnsi="Arial" w:cs="Arial"/>
          <w:b/>
          <w:bCs/>
        </w:rPr>
        <w:t xml:space="preserve">200.000,00 zł </w:t>
      </w:r>
      <w:r w:rsidRPr="00B6215D">
        <w:rPr>
          <w:rFonts w:ascii="Arial" w:hAnsi="Arial" w:cs="Arial"/>
        </w:rPr>
        <w:t>na jeden i wszystkie wypadki w okresie ubezpieczenia za szkody.</w:t>
      </w:r>
    </w:p>
    <w:p w:rsidR="001B6E2F" w:rsidRPr="00B6215D" w:rsidRDefault="001B6E2F" w:rsidP="00EE5990">
      <w:pPr>
        <w:numPr>
          <w:ilvl w:val="0"/>
          <w:numId w:val="97"/>
        </w:numPr>
        <w:ind w:left="993" w:hanging="284"/>
        <w:jc w:val="both"/>
        <w:rPr>
          <w:rFonts w:ascii="Arial" w:hAnsi="Arial" w:cs="Arial"/>
        </w:rPr>
      </w:pPr>
      <w:r w:rsidRPr="00B6215D">
        <w:rPr>
          <w:rFonts w:ascii="Arial" w:hAnsi="Arial" w:cs="Arial"/>
        </w:rPr>
        <w:t>Zakres ubezpieczenia rozszerza się o odpowiedzialno</w:t>
      </w:r>
      <w:r w:rsidRPr="00B6215D">
        <w:rPr>
          <w:rFonts w:ascii="Arial" w:eastAsia="TTE2039540t00" w:hAnsi="Arial" w:cs="Arial"/>
        </w:rPr>
        <w:t xml:space="preserve">ść za szkody poniesione przez pracowników Ubezpieczającego/Zamawiającego </w:t>
      </w:r>
      <w:r w:rsidRPr="00B6215D">
        <w:rPr>
          <w:rFonts w:ascii="Arial" w:hAnsi="Arial" w:cs="Arial"/>
        </w:rPr>
        <w:t xml:space="preserve">(niezależnie od formy zatrudnienia) </w:t>
      </w:r>
      <w:r w:rsidRPr="00B6215D">
        <w:rPr>
          <w:rFonts w:ascii="Arial" w:eastAsia="TTE2039540t00" w:hAnsi="Arial" w:cs="Arial"/>
        </w:rPr>
        <w:t xml:space="preserve">nie będące następstwem wypadków przy pracy.  </w:t>
      </w:r>
    </w:p>
    <w:p w:rsidR="001B6E2F" w:rsidRPr="00B6215D" w:rsidRDefault="001B6E2F" w:rsidP="001B6E2F">
      <w:pPr>
        <w:pStyle w:val="Tekstpodstawowy2"/>
        <w:spacing w:after="0" w:line="240" w:lineRule="auto"/>
        <w:ind w:left="708"/>
        <w:jc w:val="both"/>
        <w:rPr>
          <w:rFonts w:ascii="Arial" w:hAnsi="Arial" w:cs="Arial"/>
        </w:rPr>
      </w:pPr>
      <w:r w:rsidRPr="00B6215D">
        <w:rPr>
          <w:rFonts w:ascii="Arial" w:hAnsi="Arial" w:cs="Arial"/>
        </w:rPr>
        <w:t xml:space="preserve">Uwaga: </w:t>
      </w:r>
    </w:p>
    <w:p w:rsidR="001B6E2F" w:rsidRPr="00B6215D" w:rsidRDefault="001B6E2F" w:rsidP="001B6E2F">
      <w:pPr>
        <w:pStyle w:val="Tekstpodstawowy2"/>
        <w:spacing w:after="0" w:line="240" w:lineRule="auto"/>
        <w:ind w:left="708"/>
        <w:jc w:val="both"/>
        <w:rPr>
          <w:rFonts w:ascii="Arial" w:hAnsi="Arial" w:cs="Arial"/>
        </w:rPr>
      </w:pPr>
      <w:r w:rsidRPr="00B6215D">
        <w:rPr>
          <w:rFonts w:ascii="Arial" w:hAnsi="Arial" w:cs="Arial"/>
        </w:rPr>
        <w:lastRenderedPageBreak/>
        <w:t xml:space="preserve">Ubezpieczający/Zamawiający informuje, iż w swych strukturach posiada w szczególności pracowników administracyjnych, pracowników zaplecza technicznego, kierowców. </w:t>
      </w:r>
    </w:p>
    <w:p w:rsidR="001B6E2F" w:rsidRPr="00B6215D" w:rsidRDefault="001B6E2F" w:rsidP="001B6E2F">
      <w:pPr>
        <w:ind w:firstLine="708"/>
        <w:jc w:val="both"/>
        <w:rPr>
          <w:rFonts w:ascii="Arial" w:hAnsi="Arial"/>
        </w:rPr>
      </w:pPr>
      <w:r w:rsidRPr="00B6215D">
        <w:rPr>
          <w:rFonts w:ascii="Arial" w:hAnsi="Arial"/>
        </w:rPr>
        <w:t xml:space="preserve">Podlimit: </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pierwszym okresie ubezpieczenia: od 01.01.2018 r. do 31.12.2018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drugim okresie ubezpieczenia: od 01.01.2019 r. do 31.12.2019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1B6E2F">
      <w:pPr>
        <w:ind w:firstLine="708"/>
        <w:jc w:val="both"/>
        <w:rPr>
          <w:rFonts w:ascii="Arial" w:hAnsi="Arial"/>
        </w:rPr>
      </w:pPr>
      <w:r w:rsidRPr="00B6215D">
        <w:rPr>
          <w:rFonts w:ascii="Arial" w:hAnsi="Arial"/>
        </w:rPr>
        <w:t>Franszyza redukcyjna / udział własny: brak/brak.</w:t>
      </w:r>
    </w:p>
    <w:p w:rsidR="001B6E2F" w:rsidRPr="00B6215D" w:rsidRDefault="001B6E2F" w:rsidP="001B6E2F">
      <w:pPr>
        <w:ind w:firstLine="708"/>
        <w:jc w:val="both"/>
        <w:rPr>
          <w:rFonts w:ascii="Arial" w:hAnsi="Arial"/>
        </w:rPr>
      </w:pPr>
      <w:r w:rsidRPr="00B6215D">
        <w:rPr>
          <w:rFonts w:ascii="Arial" w:hAnsi="Arial"/>
        </w:rPr>
        <w:t>Franszyza integralna: brak.</w:t>
      </w:r>
    </w:p>
    <w:p w:rsidR="001B6E2F" w:rsidRPr="00B6215D" w:rsidRDefault="001B6E2F" w:rsidP="00EE5990">
      <w:pPr>
        <w:numPr>
          <w:ilvl w:val="2"/>
          <w:numId w:val="78"/>
        </w:numPr>
        <w:tabs>
          <w:tab w:val="clear" w:pos="720"/>
          <w:tab w:val="num" w:pos="851"/>
        </w:tabs>
        <w:jc w:val="both"/>
        <w:rPr>
          <w:rFonts w:ascii="Arial" w:hAnsi="Arial"/>
        </w:rPr>
      </w:pPr>
      <w:r w:rsidRPr="00B6215D">
        <w:rPr>
          <w:rFonts w:ascii="Arial" w:hAnsi="Arial"/>
        </w:rPr>
        <w:t>Szkody wyrządzone w środowisku przez jego zanieczyszczenie.</w:t>
      </w:r>
    </w:p>
    <w:p w:rsidR="001B6E2F" w:rsidRPr="00B6215D" w:rsidRDefault="001B6E2F" w:rsidP="001B6E2F">
      <w:pPr>
        <w:ind w:firstLine="708"/>
        <w:jc w:val="both"/>
        <w:rPr>
          <w:rFonts w:ascii="Arial" w:hAnsi="Arial" w:cs="Arial"/>
        </w:rPr>
      </w:pPr>
      <w:r w:rsidRPr="00B6215D">
        <w:rPr>
          <w:rFonts w:ascii="Arial" w:hAnsi="Arial" w:cs="Arial"/>
        </w:rPr>
        <w:t>Zakres ubezpieczenia obejmuje m.in.:</w:t>
      </w:r>
    </w:p>
    <w:p w:rsidR="001B6E2F" w:rsidRPr="00B6215D" w:rsidRDefault="001B6E2F" w:rsidP="00EE5990">
      <w:pPr>
        <w:numPr>
          <w:ilvl w:val="0"/>
          <w:numId w:val="88"/>
        </w:numPr>
        <w:ind w:left="993" w:hanging="284"/>
        <w:jc w:val="both"/>
        <w:rPr>
          <w:rFonts w:ascii="Arial" w:hAnsi="Arial" w:cs="Arial"/>
        </w:rPr>
      </w:pPr>
      <w:r w:rsidRPr="00B6215D">
        <w:rPr>
          <w:rFonts w:ascii="Arial" w:hAnsi="Arial" w:cs="Arial"/>
        </w:rPr>
        <w:t>odpowiedzialność za koszty usunięcia, neutralizacji lub oczyszczenia gleby lub wody z substancji niebezpiecznych,</w:t>
      </w:r>
    </w:p>
    <w:p w:rsidR="001B6E2F" w:rsidRPr="00B6215D" w:rsidRDefault="001B6E2F" w:rsidP="00EE5990">
      <w:pPr>
        <w:numPr>
          <w:ilvl w:val="0"/>
          <w:numId w:val="88"/>
        </w:numPr>
        <w:ind w:left="993" w:hanging="284"/>
        <w:jc w:val="both"/>
        <w:rPr>
          <w:rFonts w:ascii="Arial" w:hAnsi="Arial" w:cs="Arial"/>
        </w:rPr>
      </w:pPr>
      <w:r w:rsidRPr="00B6215D">
        <w:rPr>
          <w:rFonts w:ascii="Arial" w:hAnsi="Arial" w:cs="Arial"/>
        </w:rPr>
        <w:t>odpowiedzialność za szkody powstałe w wyniku emisji, wycieku lub innej formy przedostania się do powietrza, wody, gruntu substancji niebezpiecznych,</w:t>
      </w:r>
    </w:p>
    <w:p w:rsidR="001B6E2F" w:rsidRPr="00B6215D" w:rsidRDefault="001B6E2F" w:rsidP="00EE5990">
      <w:pPr>
        <w:numPr>
          <w:ilvl w:val="0"/>
          <w:numId w:val="88"/>
        </w:numPr>
        <w:ind w:left="993" w:hanging="284"/>
        <w:jc w:val="both"/>
        <w:rPr>
          <w:rFonts w:ascii="Arial" w:hAnsi="Arial" w:cs="Arial"/>
        </w:rPr>
      </w:pPr>
      <w:r w:rsidRPr="00B6215D">
        <w:rPr>
          <w:rFonts w:ascii="Arial" w:hAnsi="Arial" w:cs="Arial"/>
        </w:rPr>
        <w:t>odpowiedzialność za szkody powstałe w wyniku przedostania się do środowiska substancji niebezpiecznych znajdujących się w pojeździe i/lub podczas ich transportu na terenie RP+Europa.</w:t>
      </w:r>
    </w:p>
    <w:p w:rsidR="001B6E2F" w:rsidRPr="00B6215D" w:rsidRDefault="001B6E2F" w:rsidP="001B6E2F">
      <w:pPr>
        <w:ind w:firstLine="708"/>
        <w:jc w:val="both"/>
        <w:rPr>
          <w:rFonts w:ascii="Arial" w:hAnsi="Arial" w:cs="Arial"/>
        </w:rPr>
      </w:pPr>
      <w:r w:rsidRPr="00B6215D">
        <w:rPr>
          <w:rFonts w:ascii="Arial" w:hAnsi="Arial" w:cs="Arial"/>
        </w:rPr>
        <w:t xml:space="preserve">Podlimit: </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pierwszym okresie ubezpieczenia: od 01.01.2018 r. do 31.12.2018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drugim okresie ubezpieczenia: od 01.01.2019 r. do 31.12.2019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1B6E2F">
      <w:pPr>
        <w:ind w:firstLine="708"/>
        <w:jc w:val="both"/>
        <w:rPr>
          <w:rFonts w:ascii="Arial" w:hAnsi="Arial"/>
        </w:rPr>
      </w:pPr>
      <w:r w:rsidRPr="00B6215D">
        <w:rPr>
          <w:rFonts w:ascii="Arial" w:hAnsi="Arial"/>
        </w:rPr>
        <w:t>Franszyza redukcyjna / udział własny: brak/brak.</w:t>
      </w:r>
    </w:p>
    <w:p w:rsidR="001B6E2F" w:rsidRPr="00B6215D" w:rsidRDefault="001B6E2F" w:rsidP="001B6E2F">
      <w:pPr>
        <w:ind w:firstLine="708"/>
        <w:jc w:val="both"/>
        <w:rPr>
          <w:rFonts w:ascii="Arial" w:hAnsi="Arial"/>
        </w:rPr>
      </w:pPr>
      <w:r w:rsidRPr="00B6215D">
        <w:rPr>
          <w:rFonts w:ascii="Arial" w:hAnsi="Arial"/>
        </w:rPr>
        <w:t>Franszyza integralna: brak.</w:t>
      </w:r>
    </w:p>
    <w:p w:rsidR="001B6E2F" w:rsidRPr="00B6215D" w:rsidRDefault="001B6E2F" w:rsidP="00EE5990">
      <w:pPr>
        <w:numPr>
          <w:ilvl w:val="2"/>
          <w:numId w:val="78"/>
        </w:numPr>
        <w:tabs>
          <w:tab w:val="clear" w:pos="720"/>
          <w:tab w:val="num" w:pos="851"/>
        </w:tabs>
        <w:jc w:val="both"/>
        <w:rPr>
          <w:rFonts w:ascii="Arial" w:hAnsi="Arial"/>
        </w:rPr>
      </w:pPr>
      <w:r w:rsidRPr="00B6215D">
        <w:rPr>
          <w:rFonts w:ascii="Arial" w:hAnsi="Arial" w:cs="Arial"/>
          <w:bCs/>
        </w:rPr>
        <w:t xml:space="preserve">Szkody wyrządzone uczestnikom w wyniku prowadzenia imprez </w:t>
      </w:r>
      <w:r w:rsidRPr="00B6215D">
        <w:rPr>
          <w:rFonts w:ascii="Arial" w:hAnsi="Arial" w:cs="Arial"/>
        </w:rPr>
        <w:t>(imprez nie mających charakteru imprezy masowej podlegającej obowiązkowemu ubezpieczeniu odpowiedzialności cywilnej).</w:t>
      </w:r>
    </w:p>
    <w:p w:rsidR="001B6E2F" w:rsidRPr="00B6215D" w:rsidRDefault="001B6E2F" w:rsidP="001B6E2F">
      <w:pPr>
        <w:ind w:firstLine="708"/>
        <w:jc w:val="both"/>
        <w:rPr>
          <w:rFonts w:ascii="Arial" w:hAnsi="Arial"/>
        </w:rPr>
      </w:pPr>
      <w:r w:rsidRPr="00B6215D">
        <w:rPr>
          <w:rFonts w:ascii="Arial" w:hAnsi="Arial"/>
        </w:rPr>
        <w:t xml:space="preserve">Podlimit: </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pierwszym okresie ubezpieczenia: od 01.01.2018 r. do 31.12.2018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drugim okresie ubezpieczenia: od 01.01.2019 r. do 31.12.2019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1B6E2F">
      <w:pPr>
        <w:ind w:left="709"/>
        <w:jc w:val="both"/>
        <w:rPr>
          <w:rFonts w:ascii="Arial" w:hAnsi="Arial"/>
          <w:b/>
        </w:rPr>
      </w:pPr>
      <w:r w:rsidRPr="00B6215D">
        <w:rPr>
          <w:rFonts w:ascii="Arial" w:hAnsi="Arial"/>
        </w:rPr>
        <w:t>Franszyza redukcyjna / udział własny: brak/brak.</w:t>
      </w:r>
    </w:p>
    <w:p w:rsidR="001B6E2F" w:rsidRPr="00B6215D" w:rsidRDefault="001B6E2F" w:rsidP="001B6E2F">
      <w:pPr>
        <w:ind w:firstLine="708"/>
        <w:rPr>
          <w:rFonts w:ascii="Arial" w:hAnsi="Arial"/>
        </w:rPr>
      </w:pPr>
      <w:r w:rsidRPr="00B6215D">
        <w:rPr>
          <w:rFonts w:ascii="Arial" w:hAnsi="Arial"/>
        </w:rPr>
        <w:t>Franszyza integralna: brak.</w:t>
      </w:r>
    </w:p>
    <w:p w:rsidR="001B6E2F" w:rsidRPr="00B6215D" w:rsidRDefault="001B6E2F" w:rsidP="00EE5990">
      <w:pPr>
        <w:numPr>
          <w:ilvl w:val="2"/>
          <w:numId w:val="78"/>
        </w:numPr>
        <w:tabs>
          <w:tab w:val="clear" w:pos="720"/>
          <w:tab w:val="num" w:pos="851"/>
        </w:tabs>
        <w:jc w:val="both"/>
        <w:rPr>
          <w:rFonts w:ascii="Arial" w:hAnsi="Arial"/>
        </w:rPr>
      </w:pPr>
      <w:r w:rsidRPr="00B6215D">
        <w:rPr>
          <w:rFonts w:ascii="Arial" w:hAnsi="Arial"/>
        </w:rPr>
        <w:t>Szkody wyrządzone podmiotom powiązanym kapitałowo z Ubezpieczającym/Zamawiającym.</w:t>
      </w:r>
    </w:p>
    <w:p w:rsidR="001B6E2F" w:rsidRPr="00B6215D" w:rsidRDefault="001B6E2F" w:rsidP="001B6E2F">
      <w:pPr>
        <w:ind w:firstLine="708"/>
        <w:jc w:val="both"/>
        <w:rPr>
          <w:rFonts w:ascii="Arial" w:hAnsi="Arial"/>
        </w:rPr>
      </w:pPr>
      <w:r w:rsidRPr="00B6215D">
        <w:rPr>
          <w:rFonts w:ascii="Arial" w:hAnsi="Arial"/>
        </w:rPr>
        <w:t>Podlimit:</w:t>
      </w:r>
    </w:p>
    <w:p w:rsidR="001B6E2F" w:rsidRPr="00B6215D" w:rsidRDefault="001B6E2F" w:rsidP="00EE5990">
      <w:pPr>
        <w:numPr>
          <w:ilvl w:val="0"/>
          <w:numId w:val="92"/>
        </w:numPr>
        <w:ind w:left="993" w:hanging="284"/>
        <w:jc w:val="both"/>
        <w:rPr>
          <w:rFonts w:ascii="Arial" w:hAnsi="Arial"/>
          <w:b/>
        </w:rPr>
      </w:pPr>
      <w:r w:rsidRPr="00B6215D">
        <w:rPr>
          <w:rFonts w:ascii="Arial" w:hAnsi="Arial"/>
        </w:rPr>
        <w:lastRenderedPageBreak/>
        <w:t xml:space="preserve">W pierwszym okresie ubezpieczenia: od 01.01.2018 r. do 31.12.2018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EE5990">
      <w:pPr>
        <w:numPr>
          <w:ilvl w:val="0"/>
          <w:numId w:val="92"/>
        </w:numPr>
        <w:ind w:left="993" w:hanging="284"/>
        <w:jc w:val="both"/>
        <w:rPr>
          <w:rFonts w:ascii="Arial" w:hAnsi="Arial"/>
          <w:b/>
        </w:rPr>
      </w:pPr>
      <w:r w:rsidRPr="00B6215D">
        <w:rPr>
          <w:rFonts w:ascii="Arial" w:hAnsi="Arial"/>
        </w:rPr>
        <w:t xml:space="preserve">W drugim okresie ubezpieczenia: od 01.01.2019 r. do 31.12.2019 r.: </w:t>
      </w:r>
      <w:r w:rsidRPr="00B6215D">
        <w:rPr>
          <w:rFonts w:ascii="Arial" w:hAnsi="Arial"/>
          <w:b/>
        </w:rPr>
        <w:t xml:space="preserve">do wysokości podstawowej sumy ubezpieczenia </w:t>
      </w:r>
      <w:r w:rsidRPr="00B6215D">
        <w:rPr>
          <w:rFonts w:ascii="Arial" w:hAnsi="Arial"/>
        </w:rPr>
        <w:t>na jeden i wszystkie wypadki w okresie ubezpieczenia.</w:t>
      </w:r>
    </w:p>
    <w:p w:rsidR="001B6E2F" w:rsidRPr="00B6215D" w:rsidRDefault="001B6E2F" w:rsidP="001B6E2F">
      <w:pPr>
        <w:ind w:firstLine="708"/>
        <w:jc w:val="both"/>
        <w:rPr>
          <w:rFonts w:ascii="Arial" w:hAnsi="Arial"/>
        </w:rPr>
      </w:pPr>
      <w:r w:rsidRPr="00B6215D">
        <w:rPr>
          <w:rFonts w:ascii="Arial" w:hAnsi="Arial"/>
        </w:rPr>
        <w:t>Franszyza redukcyjna / udział własny: brak/brak.</w:t>
      </w:r>
    </w:p>
    <w:p w:rsidR="001B6E2F" w:rsidRPr="00B6215D" w:rsidRDefault="001B6E2F" w:rsidP="001B6E2F">
      <w:pPr>
        <w:ind w:firstLine="708"/>
        <w:rPr>
          <w:rFonts w:ascii="Arial" w:hAnsi="Arial"/>
        </w:rPr>
      </w:pPr>
      <w:r w:rsidRPr="00B6215D">
        <w:rPr>
          <w:rFonts w:ascii="Arial" w:hAnsi="Arial"/>
        </w:rPr>
        <w:t>Franszyza integralna: brak.</w:t>
      </w:r>
    </w:p>
    <w:p w:rsidR="001B6E2F" w:rsidRPr="00B6215D" w:rsidRDefault="001B6E2F" w:rsidP="001B6E2F">
      <w:pPr>
        <w:rPr>
          <w:rFonts w:ascii="Arial" w:hAnsi="Arial"/>
        </w:rPr>
      </w:pPr>
    </w:p>
    <w:p w:rsidR="001B6E2F" w:rsidRPr="00B6215D" w:rsidRDefault="001B6E2F" w:rsidP="00EE5990">
      <w:pPr>
        <w:numPr>
          <w:ilvl w:val="0"/>
          <w:numId w:val="78"/>
        </w:numPr>
        <w:jc w:val="both"/>
        <w:rPr>
          <w:rFonts w:ascii="Arial" w:hAnsi="Arial"/>
          <w:b/>
          <w:u w:val="single"/>
        </w:rPr>
      </w:pPr>
      <w:r w:rsidRPr="00B6215D">
        <w:rPr>
          <w:rFonts w:ascii="Arial" w:hAnsi="Arial"/>
          <w:b/>
          <w:u w:val="single"/>
        </w:rPr>
        <w:t>Ubezpieczenia komunikacyjne (OC p.p.m., Autocasco, NNW).</w:t>
      </w:r>
    </w:p>
    <w:p w:rsidR="001B6E2F" w:rsidRPr="00B6215D" w:rsidRDefault="001B6E2F" w:rsidP="00EE5990">
      <w:pPr>
        <w:pStyle w:val="Tekstpodstawowy2"/>
        <w:numPr>
          <w:ilvl w:val="1"/>
          <w:numId w:val="78"/>
        </w:numPr>
        <w:spacing w:after="0" w:line="240" w:lineRule="auto"/>
        <w:jc w:val="both"/>
        <w:rPr>
          <w:rFonts w:ascii="Arial" w:hAnsi="Arial"/>
          <w:b/>
        </w:rPr>
      </w:pPr>
      <w:r w:rsidRPr="00B6215D">
        <w:rPr>
          <w:rFonts w:ascii="Arial" w:hAnsi="Arial"/>
          <w:b/>
        </w:rPr>
        <w:t xml:space="preserve">Ubezpieczenie obowiązkowe odpowiedzialności cywilnej posiadaczy pojazdów mechanicznych (OC p.p.m.) </w:t>
      </w:r>
      <w:r w:rsidRPr="00B6215D">
        <w:rPr>
          <w:rFonts w:ascii="Arial" w:hAnsi="Arial"/>
        </w:rPr>
        <w:t>do którego zastosowanie ma Ustawa z dnia 22 maja 2003r. o ubezpieczeniach obowiązkowych, Ubezpieczeniowym Funduszu Gwarancyjnym i Polski Biurze Ubezpieczycieli Komunikacyjnych (</w:t>
      </w:r>
      <w:r w:rsidRPr="00B6215D">
        <w:rPr>
          <w:rFonts w:ascii="Arial" w:hAnsi="Arial" w:cs="Arial"/>
        </w:rPr>
        <w:t>Dz. U. 2016.2060 z późn. zm.</w:t>
      </w:r>
      <w:r w:rsidRPr="00B6215D">
        <w:rPr>
          <w:rFonts w:ascii="Arial" w:hAnsi="Arial"/>
        </w:rPr>
        <w:t>).</w:t>
      </w:r>
    </w:p>
    <w:p w:rsidR="001B6E2F" w:rsidRPr="002604DD" w:rsidRDefault="001B6E2F" w:rsidP="00EE5990">
      <w:pPr>
        <w:pStyle w:val="Tekstpodstawowy2"/>
        <w:numPr>
          <w:ilvl w:val="2"/>
          <w:numId w:val="78"/>
        </w:numPr>
        <w:spacing w:after="0" w:line="240" w:lineRule="auto"/>
        <w:jc w:val="both"/>
        <w:rPr>
          <w:rFonts w:ascii="Arial" w:hAnsi="Arial"/>
        </w:rPr>
      </w:pPr>
      <w:r w:rsidRPr="002604DD">
        <w:rPr>
          <w:rFonts w:ascii="Arial" w:hAnsi="Arial"/>
        </w:rPr>
        <w:t>Okresy ubezpieczenia: okresy ubezpieczeń poszczególnych pojazdów zgodnie z </w:t>
      </w:r>
      <w:r w:rsidR="00FC0F8D" w:rsidRPr="002604DD">
        <w:rPr>
          <w:rFonts w:ascii="Arial" w:hAnsi="Arial"/>
          <w:b/>
        </w:rPr>
        <w:t>Załącznikiem nr 1</w:t>
      </w:r>
      <w:r w:rsidRPr="002604DD">
        <w:rPr>
          <w:rFonts w:ascii="Arial" w:hAnsi="Arial"/>
          <w:b/>
        </w:rPr>
        <w:t xml:space="preserve"> do </w:t>
      </w:r>
      <w:r w:rsidR="004A1239" w:rsidRPr="002604DD">
        <w:rPr>
          <w:rFonts w:ascii="Arial" w:hAnsi="Arial"/>
          <w:b/>
        </w:rPr>
        <w:t>ZOC</w:t>
      </w:r>
      <w:r w:rsidRPr="002604DD">
        <w:rPr>
          <w:rFonts w:ascii="Arial" w:hAnsi="Arial"/>
        </w:rPr>
        <w:t>.</w:t>
      </w:r>
    </w:p>
    <w:p w:rsidR="001B6E2F" w:rsidRPr="00B6215D" w:rsidRDefault="001B6E2F" w:rsidP="00EE5990">
      <w:pPr>
        <w:pStyle w:val="Tekstpodstawowy2"/>
        <w:numPr>
          <w:ilvl w:val="2"/>
          <w:numId w:val="78"/>
        </w:numPr>
        <w:spacing w:after="0" w:line="240" w:lineRule="auto"/>
        <w:jc w:val="both"/>
        <w:rPr>
          <w:rFonts w:ascii="Arial" w:hAnsi="Arial"/>
        </w:rPr>
      </w:pPr>
      <w:r w:rsidRPr="002604DD">
        <w:rPr>
          <w:rFonts w:ascii="Arial" w:hAnsi="Arial"/>
        </w:rPr>
        <w:t>Ubezpieczający/Zamawiający: Miejski Zakład Komunikacyjny w Tomaszowie</w:t>
      </w:r>
      <w:r w:rsidRPr="00B6215D">
        <w:rPr>
          <w:rFonts w:ascii="Arial" w:hAnsi="Arial"/>
        </w:rPr>
        <w:t xml:space="preserve"> Mazowieckim Sp. z o.o., ul. Warszawska 109/111, 97-200 Tomaszów Mazowiecki.</w:t>
      </w:r>
    </w:p>
    <w:p w:rsidR="001B6E2F" w:rsidRPr="00B6215D" w:rsidRDefault="001B6E2F" w:rsidP="00EE5990">
      <w:pPr>
        <w:pStyle w:val="Tekstpodstawowy2"/>
        <w:numPr>
          <w:ilvl w:val="2"/>
          <w:numId w:val="78"/>
        </w:numPr>
        <w:spacing w:after="0" w:line="240" w:lineRule="auto"/>
        <w:jc w:val="both"/>
        <w:rPr>
          <w:rFonts w:ascii="Arial" w:hAnsi="Arial" w:cs="Arial"/>
        </w:rPr>
      </w:pPr>
      <w:r w:rsidRPr="00B6215D">
        <w:rPr>
          <w:rFonts w:ascii="Arial" w:hAnsi="Arial" w:cs="Arial"/>
        </w:rPr>
        <w:t xml:space="preserve">Ubezpieczony: </w:t>
      </w:r>
    </w:p>
    <w:p w:rsidR="001B6E2F" w:rsidRPr="002604DD" w:rsidRDefault="001B6E2F" w:rsidP="00EE5990">
      <w:pPr>
        <w:pStyle w:val="Tekstpodstawowy2"/>
        <w:numPr>
          <w:ilvl w:val="3"/>
          <w:numId w:val="78"/>
        </w:numPr>
        <w:spacing w:after="0" w:line="240" w:lineRule="auto"/>
        <w:jc w:val="both"/>
        <w:rPr>
          <w:rFonts w:ascii="Arial" w:hAnsi="Arial" w:cs="Arial"/>
        </w:rPr>
      </w:pPr>
      <w:r w:rsidRPr="002604DD">
        <w:rPr>
          <w:rFonts w:ascii="Arial" w:hAnsi="Arial"/>
        </w:rPr>
        <w:t>Miejski Zakład Komunikacyjny w Tomaszowie Mazowieckim Sp. z o.o., ul. Warszawska 109/111, 97-200 Tomaszów Mazowiecki,</w:t>
      </w:r>
    </w:p>
    <w:p w:rsidR="001B6E2F" w:rsidRPr="002604DD" w:rsidRDefault="001B6E2F" w:rsidP="00EE5990">
      <w:pPr>
        <w:pStyle w:val="Tekstpodstawowy2"/>
        <w:numPr>
          <w:ilvl w:val="3"/>
          <w:numId w:val="78"/>
        </w:numPr>
        <w:spacing w:after="0" w:line="240" w:lineRule="auto"/>
        <w:jc w:val="both"/>
        <w:rPr>
          <w:rFonts w:ascii="Arial" w:hAnsi="Arial" w:cs="Arial"/>
        </w:rPr>
      </w:pPr>
      <w:r w:rsidRPr="002604DD">
        <w:rPr>
          <w:rFonts w:ascii="Arial" w:hAnsi="Arial" w:cs="Arial"/>
        </w:rPr>
        <w:t xml:space="preserve">podmiot (podmioty), mający tytuł prawny do mienia, poszczególni Ubezpieczeni zgodnie z </w:t>
      </w:r>
      <w:r w:rsidR="00ED3220" w:rsidRPr="002604DD">
        <w:rPr>
          <w:rFonts w:ascii="Arial" w:hAnsi="Arial"/>
          <w:b/>
        </w:rPr>
        <w:t xml:space="preserve">Załącznikiem nr 1 </w:t>
      </w:r>
      <w:r w:rsidRPr="002604DD">
        <w:rPr>
          <w:rFonts w:ascii="Arial" w:hAnsi="Arial"/>
          <w:b/>
        </w:rPr>
        <w:t xml:space="preserve">do </w:t>
      </w:r>
      <w:r w:rsidR="004A1239" w:rsidRPr="002604DD">
        <w:rPr>
          <w:rFonts w:ascii="Arial" w:hAnsi="Arial"/>
          <w:b/>
        </w:rPr>
        <w:t>ZOC</w:t>
      </w:r>
      <w:r w:rsidRPr="002604DD">
        <w:rPr>
          <w:rFonts w:ascii="Arial" w:hAnsi="Arial"/>
          <w:b/>
        </w:rPr>
        <w:t>.</w:t>
      </w:r>
    </w:p>
    <w:p w:rsidR="001B6E2F" w:rsidRPr="00B6215D" w:rsidRDefault="001B6E2F" w:rsidP="00EE5990">
      <w:pPr>
        <w:numPr>
          <w:ilvl w:val="2"/>
          <w:numId w:val="78"/>
        </w:numPr>
        <w:jc w:val="both"/>
        <w:rPr>
          <w:rFonts w:ascii="Arial" w:hAnsi="Arial"/>
        </w:rPr>
      </w:pPr>
      <w:r w:rsidRPr="002604DD">
        <w:rPr>
          <w:rStyle w:val="Odwoaniedokomentarza"/>
          <w:rFonts w:ascii="Arial" w:hAnsi="Arial" w:cs="Arial"/>
          <w:sz w:val="20"/>
          <w:szCs w:val="20"/>
        </w:rPr>
        <w:t>Ubezpieczyciel/</w:t>
      </w:r>
      <w:r w:rsidRPr="002604DD">
        <w:rPr>
          <w:rFonts w:ascii="Arial" w:hAnsi="Arial"/>
        </w:rPr>
        <w:t>Wykonawca, zobowiązuje się stosować zawarte w ofercie warunki ubezpieczeń w tym taryfy (stawki) do pojazdów (w tym wyposażenia) zgłoszonych</w:t>
      </w:r>
      <w:r w:rsidRPr="00B6215D">
        <w:rPr>
          <w:rFonts w:ascii="Arial" w:hAnsi="Arial"/>
        </w:rPr>
        <w:t xml:space="preserve"> - wchodzących do ubezpieczenia w okresie od 01.01.2018 r. do 31.12.2019 r. (I okres: od 01.01.2018 r. do 31.12.2018 r., II okres: od 01.01.2019 r. do 31.12.2019 r.). </w:t>
      </w:r>
    </w:p>
    <w:p w:rsidR="001B6E2F" w:rsidRPr="00B6215D" w:rsidRDefault="001B6E2F" w:rsidP="00EE5990">
      <w:pPr>
        <w:numPr>
          <w:ilvl w:val="2"/>
          <w:numId w:val="78"/>
        </w:numPr>
        <w:jc w:val="both"/>
        <w:rPr>
          <w:rFonts w:ascii="Arial" w:hAnsi="Arial"/>
        </w:rPr>
      </w:pPr>
      <w:r w:rsidRPr="00B6215D">
        <w:rPr>
          <w:rFonts w:ascii="Arial" w:hAnsi="Arial"/>
        </w:rPr>
        <w:t>Pojazdy, które zostaną zakupione, objęte w posiadanie, w tym przyjęte w leasing, będące leasingowane w okresie od 01.01.2018 r. do 31.12.2019 r. (I okres: od 01.01.2018 r. do 31.12.2018 r., II okres: od 01.01.2019 r. do 31.12.2019 r.) na wniosek Ubezpieczającego/Zamawiającego będą objęte ochroną ubezpieczeniową od dnia i godziny zgłoszenia pojazdu do Ubezpieczyciela/Wykonawcy. Kompletne dane niezbędne do ubezpieczenia pojazdu zostaną dostarczone do Ubezpieczyciela/Wykonawcy w terminie do 3 dni roboczych od daty zgłoszenia do ubezpieczenia.</w:t>
      </w:r>
    </w:p>
    <w:p w:rsidR="001B6E2F" w:rsidRPr="00B6215D" w:rsidRDefault="001B6E2F" w:rsidP="00EE5990">
      <w:pPr>
        <w:numPr>
          <w:ilvl w:val="2"/>
          <w:numId w:val="78"/>
        </w:numPr>
        <w:jc w:val="both"/>
        <w:rPr>
          <w:rFonts w:ascii="Arial" w:hAnsi="Arial"/>
        </w:rPr>
      </w:pPr>
      <w:r w:rsidRPr="00B6215D">
        <w:rPr>
          <w:rFonts w:ascii="Arial" w:hAnsi="Arial"/>
        </w:rPr>
        <w:t xml:space="preserve">Ubezpieczyciel/Wykonawca zobowiązuje się do informowania na bieżąco Ubezpieczającego/Zamawiającego o wszelkich wypłatach oraz refundacjach odszkodowań i innych świadczeń na rzecz osób trzecich, zarówno w szkodach osobowych jak i rzeczowych. Dane te będą udostępniane na bieżąco w momencie dokonania przez Ubezpieczyciela/Wykonawcę wypłaty </w:t>
      </w:r>
      <w:r w:rsidRPr="00B6215D">
        <w:rPr>
          <w:rFonts w:ascii="Arial" w:hAnsi="Arial" w:cs="Arial"/>
        </w:rPr>
        <w:t>odszkodowania na rzecz poszkodowanego oraz dodatkowo na każdy wniosek Ubezpieczającego/Zamawiającego bądź upoważnionego brokera</w:t>
      </w:r>
      <w:r w:rsidRPr="00B6215D">
        <w:rPr>
          <w:rFonts w:ascii="Arial" w:hAnsi="Arial"/>
        </w:rPr>
        <w:t>.</w:t>
      </w:r>
    </w:p>
    <w:p w:rsidR="001B6E2F" w:rsidRPr="002604DD" w:rsidRDefault="001B6E2F" w:rsidP="00EE5990">
      <w:pPr>
        <w:numPr>
          <w:ilvl w:val="2"/>
          <w:numId w:val="78"/>
        </w:numPr>
        <w:jc w:val="both"/>
        <w:rPr>
          <w:rFonts w:ascii="Arial" w:hAnsi="Arial"/>
        </w:rPr>
      </w:pPr>
      <w:r w:rsidRPr="00B6215D">
        <w:rPr>
          <w:rFonts w:ascii="Arial" w:hAnsi="Arial" w:cs="Arial"/>
        </w:rPr>
        <w:t xml:space="preserve">Ubezpieczający/Zamawiający wymaga od Ubezpieczyciela/Wykonawcy informowania Ubezpieczającego/Zamawiającego o zajściu zdarzenia losowego (zgłoszeniu roszczenia do zakładu ubezpieczeń – Ubezpieczyciela/Wykonawcy) </w:t>
      </w:r>
      <w:r w:rsidRPr="00B6215D">
        <w:rPr>
          <w:rFonts w:ascii="Arial" w:hAnsi="Arial" w:cs="Arial"/>
        </w:rPr>
        <w:lastRenderedPageBreak/>
        <w:t xml:space="preserve">w terminie 7 dni od jego zgłoszenia oraz podjęcia postępowania dotyczącego ustalenia stanu faktycznego zdarzenia. W przypadku zgłoszenia roszczeń z ubezpieczenia OC posiadacza pojazdu mechanicznego Ubezpieczającego/Zamawiającego, wymaga się zawiadomienia go o zgłoszeniu roszczenia do zakładu ubezpieczeń (Ubezpieczyciela/Wykonawcy) oraz zwrócenia się do Ubezpieczającego/Zamawiającego z prośbą o ustosunkowanie </w:t>
      </w:r>
      <w:r w:rsidRPr="002604DD">
        <w:rPr>
          <w:rFonts w:ascii="Arial" w:hAnsi="Arial" w:cs="Arial"/>
        </w:rPr>
        <w:t>się do roszczenia.</w:t>
      </w:r>
    </w:p>
    <w:p w:rsidR="001B6E2F" w:rsidRPr="002604DD" w:rsidRDefault="001B6E2F" w:rsidP="00EE5990">
      <w:pPr>
        <w:numPr>
          <w:ilvl w:val="2"/>
          <w:numId w:val="78"/>
        </w:numPr>
        <w:jc w:val="both"/>
        <w:rPr>
          <w:rFonts w:ascii="Arial" w:hAnsi="Arial"/>
        </w:rPr>
      </w:pPr>
      <w:r w:rsidRPr="002604DD">
        <w:rPr>
          <w:rFonts w:ascii="Arial" w:hAnsi="Arial"/>
        </w:rPr>
        <w:t>Liczba pojazdów: w odniesieniu do OC p.p.m. – zgodnie z </w:t>
      </w:r>
      <w:r w:rsidR="00ED3220" w:rsidRPr="002604DD">
        <w:rPr>
          <w:rFonts w:ascii="Arial" w:hAnsi="Arial"/>
          <w:b/>
        </w:rPr>
        <w:t>Załącznikiem nr 1 do ZOC</w:t>
      </w:r>
      <w:r w:rsidRPr="002604DD">
        <w:rPr>
          <w:rFonts w:ascii="Arial" w:hAnsi="Arial"/>
        </w:rPr>
        <w:t>.</w:t>
      </w:r>
    </w:p>
    <w:p w:rsidR="001B6E2F" w:rsidRPr="002604DD" w:rsidRDefault="001B6E2F" w:rsidP="001B6E2F">
      <w:pPr>
        <w:rPr>
          <w:rFonts w:ascii="Arial" w:hAnsi="Arial"/>
        </w:rPr>
      </w:pPr>
    </w:p>
    <w:p w:rsidR="001B6E2F" w:rsidRPr="002604DD" w:rsidRDefault="001B6E2F" w:rsidP="00EE5990">
      <w:pPr>
        <w:pStyle w:val="Tekstpodstawowy2"/>
        <w:numPr>
          <w:ilvl w:val="1"/>
          <w:numId w:val="78"/>
        </w:numPr>
        <w:spacing w:after="0" w:line="240" w:lineRule="auto"/>
        <w:jc w:val="both"/>
        <w:rPr>
          <w:rFonts w:ascii="Arial" w:hAnsi="Arial"/>
          <w:b/>
          <w:i/>
        </w:rPr>
      </w:pPr>
      <w:r w:rsidRPr="002604DD">
        <w:rPr>
          <w:rFonts w:ascii="Arial" w:hAnsi="Arial"/>
          <w:b/>
        </w:rPr>
        <w:t xml:space="preserve">Autocasco pojazdów (AC). </w:t>
      </w:r>
    </w:p>
    <w:p w:rsidR="001B6E2F" w:rsidRPr="002604DD" w:rsidRDefault="001B6E2F" w:rsidP="00EE5990">
      <w:pPr>
        <w:pStyle w:val="Tekstpodstawowy2"/>
        <w:numPr>
          <w:ilvl w:val="2"/>
          <w:numId w:val="78"/>
        </w:numPr>
        <w:spacing w:after="0" w:line="240" w:lineRule="auto"/>
        <w:jc w:val="both"/>
        <w:rPr>
          <w:rFonts w:ascii="Arial" w:hAnsi="Arial"/>
          <w:b/>
        </w:rPr>
      </w:pPr>
      <w:r w:rsidRPr="002604DD">
        <w:rPr>
          <w:rFonts w:ascii="Arial" w:hAnsi="Arial"/>
        </w:rPr>
        <w:t>Okresy ubezpieczenia: okresy ubezpieczeń poszczególnych pojazdów zgodnie z </w:t>
      </w:r>
      <w:r w:rsidR="00ED3220" w:rsidRPr="002604DD">
        <w:rPr>
          <w:rFonts w:ascii="Arial" w:hAnsi="Arial"/>
          <w:b/>
        </w:rPr>
        <w:t>Załącznikiem nr 1 do ZOC</w:t>
      </w:r>
      <w:r w:rsidRPr="002604DD">
        <w:rPr>
          <w:rFonts w:ascii="Arial" w:hAnsi="Arial"/>
          <w:b/>
        </w:rPr>
        <w:t>.</w:t>
      </w:r>
    </w:p>
    <w:p w:rsidR="001B6E2F" w:rsidRPr="00B6215D" w:rsidRDefault="001B6E2F" w:rsidP="00EE5990">
      <w:pPr>
        <w:pStyle w:val="Tekstpodstawowy2"/>
        <w:numPr>
          <w:ilvl w:val="2"/>
          <w:numId w:val="78"/>
        </w:numPr>
        <w:spacing w:after="0" w:line="240" w:lineRule="auto"/>
        <w:jc w:val="both"/>
        <w:rPr>
          <w:rFonts w:ascii="Arial" w:hAnsi="Arial"/>
        </w:rPr>
      </w:pPr>
      <w:r w:rsidRPr="002604DD">
        <w:rPr>
          <w:rFonts w:ascii="Arial" w:hAnsi="Arial" w:cs="Arial"/>
        </w:rPr>
        <w:t>Zakres terytorialny: RP+Europa (z zastrzeżeniem</w:t>
      </w:r>
      <w:r w:rsidR="00E4798E" w:rsidRPr="002604DD">
        <w:rPr>
          <w:rFonts w:ascii="Arial" w:hAnsi="Arial" w:cs="Arial"/>
        </w:rPr>
        <w:t>:</w:t>
      </w:r>
      <w:r w:rsidR="001B3832">
        <w:rPr>
          <w:rFonts w:ascii="Arial" w:hAnsi="Arial" w:cs="Arial"/>
        </w:rPr>
        <w:t xml:space="preserve"> </w:t>
      </w:r>
      <w:r w:rsidRPr="002604DD">
        <w:rPr>
          <w:rFonts w:ascii="Arial" w:hAnsi="Arial" w:cs="Arial"/>
          <w:color w:val="000000"/>
        </w:rPr>
        <w:t>zakresem ubezpieczenia nie są objęte szkody kradzieżowe powstałe na terytorium Rosji, Białorusi, Ukrainy i Mołdawii)</w:t>
      </w:r>
      <w:r w:rsidRPr="002604DD">
        <w:rPr>
          <w:rFonts w:ascii="Arial" w:hAnsi="Arial" w:cs="Arial"/>
        </w:rPr>
        <w:t xml:space="preserve"> dla</w:t>
      </w:r>
      <w:r w:rsidRPr="002604DD">
        <w:rPr>
          <w:rFonts w:ascii="Arial" w:hAnsi="Arial"/>
        </w:rPr>
        <w:t xml:space="preserve"> wszystkich pojazdów z </w:t>
      </w:r>
      <w:r w:rsidR="00ED3220" w:rsidRPr="002604DD">
        <w:rPr>
          <w:rFonts w:ascii="Arial" w:hAnsi="Arial"/>
          <w:b/>
        </w:rPr>
        <w:t>Załącznika nr 1 do ZOC</w:t>
      </w:r>
      <w:r w:rsidR="001B3832">
        <w:rPr>
          <w:rFonts w:ascii="Arial" w:hAnsi="Arial"/>
          <w:b/>
        </w:rPr>
        <w:t xml:space="preserve"> </w:t>
      </w:r>
      <w:r w:rsidRPr="002604DD">
        <w:rPr>
          <w:rFonts w:ascii="Arial" w:hAnsi="Arial" w:cs="Arial"/>
        </w:rPr>
        <w:t>za</w:t>
      </w:r>
      <w:r w:rsidR="001B3832">
        <w:rPr>
          <w:rFonts w:ascii="Arial" w:hAnsi="Arial" w:cs="Arial"/>
        </w:rPr>
        <w:t xml:space="preserve"> </w:t>
      </w:r>
      <w:r w:rsidRPr="002604DD">
        <w:rPr>
          <w:rFonts w:ascii="Arial" w:hAnsi="Arial" w:cs="Arial"/>
        </w:rPr>
        <w:t xml:space="preserve">wyjątkiem pojazdów z pozycji nr </w:t>
      </w:r>
      <w:r w:rsidRPr="002604DD">
        <w:rPr>
          <w:rFonts w:ascii="Arial" w:hAnsi="Arial"/>
          <w:b/>
        </w:rPr>
        <w:t xml:space="preserve">10, 12, 17, 22, 34, 35, 36, 39, 40, 41, 42  </w:t>
      </w:r>
      <w:r w:rsidRPr="002604DD">
        <w:rPr>
          <w:rFonts w:ascii="Arial" w:hAnsi="Arial" w:cs="Arial"/>
        </w:rPr>
        <w:t>niniejszego</w:t>
      </w:r>
      <w:r w:rsidRPr="00B6215D">
        <w:rPr>
          <w:rFonts w:ascii="Arial" w:hAnsi="Arial" w:cs="Arial"/>
        </w:rPr>
        <w:t xml:space="preserve"> dodatku gdzie pojazdy te nie podlegają ubezpieczeniu autocasco</w:t>
      </w:r>
      <w:r w:rsidRPr="00B6215D">
        <w:rPr>
          <w:rFonts w:ascii="Arial" w:hAnsi="Arial"/>
        </w:rPr>
        <w:t xml:space="preserve">. </w:t>
      </w:r>
    </w:p>
    <w:p w:rsidR="001B6E2F" w:rsidRPr="00B6215D" w:rsidRDefault="001B6E2F" w:rsidP="00EE5990">
      <w:pPr>
        <w:pStyle w:val="Tekstpodstawowy2"/>
        <w:numPr>
          <w:ilvl w:val="2"/>
          <w:numId w:val="78"/>
        </w:numPr>
        <w:spacing w:after="0" w:line="240" w:lineRule="auto"/>
        <w:jc w:val="both"/>
        <w:rPr>
          <w:rFonts w:ascii="Arial" w:hAnsi="Arial"/>
        </w:rPr>
      </w:pPr>
      <w:r w:rsidRPr="00B6215D">
        <w:rPr>
          <w:rFonts w:ascii="Arial" w:hAnsi="Arial"/>
        </w:rPr>
        <w:t xml:space="preserve">Zakres terytorialny: </w:t>
      </w:r>
      <w:r w:rsidRPr="00B6215D">
        <w:rPr>
          <w:rFonts w:ascii="Arial" w:hAnsi="Arial" w:cs="Arial"/>
        </w:rPr>
        <w:t>RP+Europa (z zastrzeżeniem</w:t>
      </w:r>
      <w:r w:rsidR="00E4798E">
        <w:rPr>
          <w:rFonts w:ascii="Arial" w:hAnsi="Arial" w:cs="Arial"/>
        </w:rPr>
        <w:t>:</w:t>
      </w:r>
      <w:r w:rsidR="001B3832">
        <w:rPr>
          <w:rFonts w:ascii="Arial" w:hAnsi="Arial" w:cs="Arial"/>
        </w:rPr>
        <w:t xml:space="preserve"> </w:t>
      </w:r>
      <w:r w:rsidRPr="00B6215D">
        <w:rPr>
          <w:rFonts w:ascii="Arial" w:hAnsi="Arial" w:cs="Arial"/>
          <w:color w:val="000000"/>
        </w:rPr>
        <w:t>zakresem ubezpieczenia nie są objęte szkody kradzieżowe powstałe na terytorium Rosji, Białorusi, Ukrainy i Mołdawii)</w:t>
      </w:r>
      <w:r w:rsidRPr="00B6215D">
        <w:rPr>
          <w:rFonts w:ascii="Arial" w:hAnsi="Arial"/>
        </w:rPr>
        <w:t xml:space="preserve"> dla wszystkich nowo nabywanych pojazdów w okresie od 01.01.2018 r. do 31.12.2019 r. (I okres: od 01.01.2018 r. do 31.12.2018 r., II okres: od 01.01.2019 r. do 31.12.2019 r.).</w:t>
      </w:r>
    </w:p>
    <w:p w:rsidR="001B6E2F" w:rsidRPr="00B6215D" w:rsidRDefault="001B6E2F" w:rsidP="00EE5990">
      <w:pPr>
        <w:pStyle w:val="Tekstpodstawowy2"/>
        <w:numPr>
          <w:ilvl w:val="2"/>
          <w:numId w:val="78"/>
        </w:numPr>
        <w:spacing w:after="0" w:line="240" w:lineRule="auto"/>
        <w:jc w:val="both"/>
        <w:rPr>
          <w:rFonts w:ascii="Arial" w:hAnsi="Arial"/>
        </w:rPr>
      </w:pPr>
      <w:r w:rsidRPr="00B6215D">
        <w:rPr>
          <w:rFonts w:ascii="Arial" w:hAnsi="Arial"/>
        </w:rPr>
        <w:t>Zamawiający/Ubezpieczający: Miejski Zakład Komunikacyjny w Tomaszowie Mazowieckim Sp. z o.o., ul. Warszawska 109/111, 97-200 Tomaszów Mazowiecki.</w:t>
      </w:r>
    </w:p>
    <w:p w:rsidR="001B6E2F" w:rsidRPr="00B6215D" w:rsidRDefault="001B6E2F" w:rsidP="00EE5990">
      <w:pPr>
        <w:pStyle w:val="Tekstpodstawowy2"/>
        <w:numPr>
          <w:ilvl w:val="2"/>
          <w:numId w:val="78"/>
        </w:numPr>
        <w:spacing w:after="0" w:line="240" w:lineRule="auto"/>
        <w:jc w:val="both"/>
        <w:rPr>
          <w:rFonts w:ascii="Arial" w:hAnsi="Arial"/>
        </w:rPr>
      </w:pPr>
      <w:r w:rsidRPr="00B6215D">
        <w:rPr>
          <w:rFonts w:ascii="Arial" w:hAnsi="Arial"/>
        </w:rPr>
        <w:t xml:space="preserve">Ubezpieczony: </w:t>
      </w:r>
    </w:p>
    <w:p w:rsidR="001B6E2F" w:rsidRPr="002604DD" w:rsidRDefault="001B6E2F" w:rsidP="00EE5990">
      <w:pPr>
        <w:pStyle w:val="Tekstpodstawowy2"/>
        <w:numPr>
          <w:ilvl w:val="3"/>
          <w:numId w:val="78"/>
        </w:numPr>
        <w:spacing w:after="0" w:line="240" w:lineRule="auto"/>
        <w:jc w:val="both"/>
        <w:rPr>
          <w:rFonts w:ascii="Arial" w:hAnsi="Arial"/>
        </w:rPr>
      </w:pPr>
      <w:r w:rsidRPr="002604DD">
        <w:rPr>
          <w:rFonts w:ascii="Arial" w:hAnsi="Arial"/>
        </w:rPr>
        <w:t>Miejski Zakład Komunikacyjny w Tomaszowie Mazowieckim Sp. z o.o., ul. Warszawska 109/111, 97-200 Tomaszów Mazowiecki</w:t>
      </w:r>
      <w:r w:rsidRPr="002604DD">
        <w:rPr>
          <w:rFonts w:ascii="Arial" w:hAnsi="Arial" w:cs="Arial"/>
        </w:rPr>
        <w:t>,</w:t>
      </w:r>
    </w:p>
    <w:p w:rsidR="001B6E2F" w:rsidRPr="002604DD" w:rsidRDefault="001B6E2F" w:rsidP="00EE5990">
      <w:pPr>
        <w:pStyle w:val="Tekstpodstawowy2"/>
        <w:numPr>
          <w:ilvl w:val="3"/>
          <w:numId w:val="78"/>
        </w:numPr>
        <w:spacing w:after="0" w:line="240" w:lineRule="auto"/>
        <w:jc w:val="both"/>
        <w:rPr>
          <w:rFonts w:ascii="Arial" w:hAnsi="Arial"/>
        </w:rPr>
      </w:pPr>
      <w:r w:rsidRPr="002604DD">
        <w:rPr>
          <w:rFonts w:ascii="Arial" w:hAnsi="Arial" w:cs="Arial"/>
        </w:rPr>
        <w:t xml:space="preserve">podmiot (podmioty), mający tytuł prawny do mienia, poszczególni Ubezpieczeni zgodnie z </w:t>
      </w:r>
      <w:r w:rsidR="00ED3220" w:rsidRPr="002604DD">
        <w:rPr>
          <w:rFonts w:ascii="Arial" w:hAnsi="Arial"/>
          <w:b/>
        </w:rPr>
        <w:t>Załącznikiem nr 1 do ZOC</w:t>
      </w:r>
      <w:r w:rsidRPr="002604DD">
        <w:rPr>
          <w:rFonts w:ascii="Arial" w:hAnsi="Arial"/>
          <w:b/>
        </w:rPr>
        <w:t>.</w:t>
      </w:r>
    </w:p>
    <w:p w:rsidR="001B6E2F" w:rsidRPr="002604DD" w:rsidRDefault="001B6E2F" w:rsidP="00EE5990">
      <w:pPr>
        <w:numPr>
          <w:ilvl w:val="2"/>
          <w:numId w:val="78"/>
        </w:numPr>
        <w:jc w:val="both"/>
        <w:rPr>
          <w:rFonts w:ascii="Arial" w:hAnsi="Arial"/>
        </w:rPr>
      </w:pPr>
      <w:r w:rsidRPr="002604DD">
        <w:rPr>
          <w:rFonts w:ascii="Arial" w:hAnsi="Arial"/>
        </w:rPr>
        <w:t>Ubezpieczyciel/Wykonawca, zobowiązuje się stosować zawarte w ofercie warunki ubezpieczeń w tym taryfy (stawki) do pojazdów (w tym wyposażenia) zgłoszonych - wchodzących do ubezpieczenia w okresie od  01.01.2018 r. do 31.12.2019 r. (I okres: od 01.01.2018 r. do 31.12.2018 r., II okres: od 01.01.2019 r. do 31.12.2019 r.).</w:t>
      </w:r>
    </w:p>
    <w:p w:rsidR="001B6E2F" w:rsidRPr="002604DD" w:rsidRDefault="001B6E2F" w:rsidP="00EE5990">
      <w:pPr>
        <w:pStyle w:val="Tekstpodstawowy2"/>
        <w:numPr>
          <w:ilvl w:val="2"/>
          <w:numId w:val="78"/>
        </w:numPr>
        <w:spacing w:after="0" w:line="240" w:lineRule="auto"/>
        <w:jc w:val="both"/>
        <w:rPr>
          <w:rFonts w:ascii="Arial" w:hAnsi="Arial"/>
        </w:rPr>
      </w:pPr>
      <w:r w:rsidRPr="002604DD">
        <w:rPr>
          <w:rFonts w:ascii="Arial" w:hAnsi="Arial"/>
        </w:rPr>
        <w:t>Liczba pojazdów łącznie:  zgodnie z </w:t>
      </w:r>
      <w:r w:rsidR="00ED3220" w:rsidRPr="002604DD">
        <w:rPr>
          <w:rFonts w:ascii="Arial" w:hAnsi="Arial"/>
          <w:b/>
        </w:rPr>
        <w:t>Załącznikiem nr 1 do ZOC</w:t>
      </w:r>
      <w:r w:rsidRPr="002604DD">
        <w:rPr>
          <w:rFonts w:ascii="Arial" w:hAnsi="Arial"/>
        </w:rPr>
        <w:t>.</w:t>
      </w:r>
    </w:p>
    <w:p w:rsidR="001B6E2F" w:rsidRPr="002604DD" w:rsidRDefault="001B6E2F" w:rsidP="00EE5990">
      <w:pPr>
        <w:pStyle w:val="Tekstpodstawowy2"/>
        <w:numPr>
          <w:ilvl w:val="2"/>
          <w:numId w:val="78"/>
        </w:numPr>
        <w:spacing w:after="0" w:line="240" w:lineRule="auto"/>
        <w:jc w:val="both"/>
        <w:rPr>
          <w:rFonts w:ascii="Arial" w:hAnsi="Arial"/>
          <w:b/>
        </w:rPr>
      </w:pPr>
      <w:r w:rsidRPr="002604DD">
        <w:rPr>
          <w:rFonts w:ascii="Arial" w:hAnsi="Arial"/>
        </w:rPr>
        <w:t xml:space="preserve">Przedmiotem ubezpieczenia w zakresie AC (autocasco) są pojazdy określone w wykazie stanowiącym </w:t>
      </w:r>
      <w:r w:rsidR="00ED3220" w:rsidRPr="002604DD">
        <w:rPr>
          <w:rFonts w:ascii="Arial" w:hAnsi="Arial"/>
          <w:b/>
        </w:rPr>
        <w:t>Załącznik nr 1 do ZOC</w:t>
      </w:r>
      <w:r w:rsidRPr="002604DD">
        <w:rPr>
          <w:rFonts w:ascii="Arial" w:hAnsi="Arial"/>
        </w:rPr>
        <w:t xml:space="preserve"> wraz z wyposażeniem, podlegające stosownie do przepisów ustawy Prawo o ruchu drogowym rejestracji w RP, stanowiące własność lub będące w posiadaniu Ubezpieczającego/Zamawiającego.</w:t>
      </w:r>
    </w:p>
    <w:p w:rsidR="001B6E2F" w:rsidRPr="00B6215D" w:rsidRDefault="001B6E2F" w:rsidP="001B6E2F">
      <w:pPr>
        <w:ind w:left="708"/>
        <w:jc w:val="both"/>
        <w:rPr>
          <w:rFonts w:ascii="Arial" w:hAnsi="Arial"/>
        </w:rPr>
      </w:pPr>
      <w:r w:rsidRPr="002604DD">
        <w:rPr>
          <w:rFonts w:ascii="Arial" w:hAnsi="Arial"/>
        </w:rPr>
        <w:t>Przez wyposażenie rozumie się wszelkie urządzenia i sprzęt, służące do utrzymania i używania pojazdu zgodnie z jego przeznaczeniem, a także służące</w:t>
      </w:r>
      <w:r w:rsidRPr="00B6215D">
        <w:rPr>
          <w:rFonts w:ascii="Arial" w:hAnsi="Arial"/>
        </w:rPr>
        <w:t xml:space="preserve"> bezpieczeństwu jazdy oraz zabezpieczeniu pojazdu przed kradzieżą (m.in. kasowniki, autokomputery, gaśnice, wszelkie systemy przeciwpożarowe, radiotelefony, sprzęt łączności radiofonicznej, sprzęt łączności telefonicznej, sprzęt audiofoniczny, sprzęt audiowizualny (w tym m.in. systemy monitoringu), </w:t>
      </w:r>
      <w:r w:rsidRPr="00B6215D">
        <w:rPr>
          <w:rFonts w:ascii="Arial" w:hAnsi="Arial"/>
        </w:rPr>
        <w:lastRenderedPageBreak/>
        <w:t>głośniki, anteny itp. Integralnym składnikiem wyposażenia pojazdów są również umieszczane na nich grafiki, reklamy z logo Ubezpieczającego/Zamawiającego, logo miasta, gminy, znaki informacyjne (między innymi odnoszące się do informacji o ewentualnym dofinasowaniu i/lub finasowaniu).</w:t>
      </w:r>
    </w:p>
    <w:p w:rsidR="001B6E2F" w:rsidRPr="00B6215D" w:rsidRDefault="001B6E2F" w:rsidP="00EE5990">
      <w:pPr>
        <w:numPr>
          <w:ilvl w:val="2"/>
          <w:numId w:val="78"/>
        </w:numPr>
        <w:jc w:val="both"/>
        <w:rPr>
          <w:rFonts w:ascii="Arial" w:hAnsi="Arial"/>
        </w:rPr>
      </w:pPr>
      <w:r w:rsidRPr="00B6215D">
        <w:rPr>
          <w:rFonts w:ascii="Arial" w:hAnsi="Arial"/>
        </w:rPr>
        <w:t xml:space="preserve">Łączna suma ubezpieczenia pojazdów: </w:t>
      </w:r>
    </w:p>
    <w:p w:rsidR="001B6E2F" w:rsidRPr="002604DD" w:rsidRDefault="001B6E2F" w:rsidP="00EE5990">
      <w:pPr>
        <w:numPr>
          <w:ilvl w:val="3"/>
          <w:numId w:val="78"/>
        </w:numPr>
        <w:jc w:val="both"/>
        <w:rPr>
          <w:rFonts w:ascii="Arial" w:hAnsi="Arial"/>
        </w:rPr>
      </w:pPr>
      <w:r w:rsidRPr="002604DD">
        <w:rPr>
          <w:rFonts w:ascii="Arial" w:hAnsi="Arial"/>
        </w:rPr>
        <w:t xml:space="preserve">W pierwszym okresie: </w:t>
      </w:r>
      <w:r w:rsidRPr="002604DD">
        <w:rPr>
          <w:rFonts w:ascii="Arial" w:hAnsi="Arial"/>
          <w:b/>
        </w:rPr>
        <w:t>38.418.900,00 zł</w:t>
      </w:r>
      <w:r w:rsidRPr="002604DD">
        <w:rPr>
          <w:rFonts w:ascii="Arial" w:hAnsi="Arial"/>
        </w:rPr>
        <w:t xml:space="preserve"> zgodnie z </w:t>
      </w:r>
      <w:r w:rsidR="00ED3220" w:rsidRPr="002604DD">
        <w:rPr>
          <w:rFonts w:ascii="Arial" w:hAnsi="Arial"/>
          <w:b/>
        </w:rPr>
        <w:t>Załącznikiem nr 1 do ZOC</w:t>
      </w:r>
      <w:r w:rsidRPr="002604DD">
        <w:rPr>
          <w:rFonts w:ascii="Arial" w:hAnsi="Arial"/>
        </w:rPr>
        <w:t>.</w:t>
      </w:r>
    </w:p>
    <w:p w:rsidR="001B6E2F" w:rsidRPr="002604DD" w:rsidRDefault="001B6E2F" w:rsidP="00EE5990">
      <w:pPr>
        <w:numPr>
          <w:ilvl w:val="3"/>
          <w:numId w:val="78"/>
        </w:numPr>
        <w:jc w:val="both"/>
        <w:rPr>
          <w:rFonts w:ascii="Arial" w:hAnsi="Arial"/>
        </w:rPr>
      </w:pPr>
      <w:r w:rsidRPr="002604DD">
        <w:rPr>
          <w:rFonts w:ascii="Arial" w:hAnsi="Arial"/>
        </w:rPr>
        <w:t xml:space="preserve">W drugim okresie: </w:t>
      </w:r>
      <w:r w:rsidRPr="002604DD">
        <w:rPr>
          <w:rFonts w:ascii="Arial" w:hAnsi="Arial"/>
          <w:b/>
        </w:rPr>
        <w:t>30.845.700,00 zł</w:t>
      </w:r>
      <w:r w:rsidRPr="002604DD">
        <w:rPr>
          <w:rFonts w:ascii="Arial" w:hAnsi="Arial"/>
        </w:rPr>
        <w:t xml:space="preserve"> zgodnie z </w:t>
      </w:r>
      <w:r w:rsidR="00ED3220" w:rsidRPr="002604DD">
        <w:rPr>
          <w:rFonts w:ascii="Arial" w:hAnsi="Arial"/>
          <w:b/>
        </w:rPr>
        <w:t>Załącznikiem nr 1 do ZOC</w:t>
      </w:r>
      <w:r w:rsidRPr="002604DD">
        <w:rPr>
          <w:rFonts w:ascii="Arial" w:hAnsi="Arial"/>
          <w:b/>
        </w:rPr>
        <w:t>.</w:t>
      </w:r>
    </w:p>
    <w:p w:rsidR="001B6E2F" w:rsidRPr="00B6215D" w:rsidRDefault="001B6E2F" w:rsidP="00EE5990">
      <w:pPr>
        <w:numPr>
          <w:ilvl w:val="2"/>
          <w:numId w:val="78"/>
        </w:numPr>
        <w:jc w:val="both"/>
        <w:rPr>
          <w:rFonts w:ascii="Arial" w:hAnsi="Arial"/>
        </w:rPr>
      </w:pPr>
      <w:r w:rsidRPr="002604DD">
        <w:rPr>
          <w:rFonts w:ascii="Arial" w:hAnsi="Arial"/>
        </w:rPr>
        <w:t>Zakres ubezpieczenia – zakres ubezpieczenia autocasco (AC) obejmuje</w:t>
      </w:r>
      <w:r w:rsidRPr="00B6215D">
        <w:rPr>
          <w:rFonts w:ascii="Arial" w:hAnsi="Arial"/>
        </w:rPr>
        <w:t xml:space="preserve"> między innymi odpowiedzialność za szkody powstałe w przedmiocie ubezpieczenia polegające na:</w:t>
      </w:r>
    </w:p>
    <w:p w:rsidR="001B6E2F" w:rsidRPr="00B6215D" w:rsidRDefault="001B6E2F" w:rsidP="00EE5990">
      <w:pPr>
        <w:numPr>
          <w:ilvl w:val="3"/>
          <w:numId w:val="78"/>
        </w:numPr>
        <w:jc w:val="both"/>
        <w:rPr>
          <w:rFonts w:ascii="Arial" w:hAnsi="Arial"/>
        </w:rPr>
      </w:pPr>
      <w:r w:rsidRPr="00B6215D">
        <w:rPr>
          <w:rFonts w:ascii="Arial" w:hAnsi="Arial"/>
        </w:rPr>
        <w:t xml:space="preserve">uszkodzeniu pojazdu w związku z ruchem i postojem wskutek: </w:t>
      </w:r>
    </w:p>
    <w:p w:rsidR="001B6E2F" w:rsidRPr="00B6215D" w:rsidRDefault="001B6E2F" w:rsidP="00EE5990">
      <w:pPr>
        <w:numPr>
          <w:ilvl w:val="4"/>
          <w:numId w:val="78"/>
        </w:numPr>
        <w:jc w:val="both"/>
        <w:rPr>
          <w:rFonts w:ascii="Arial" w:hAnsi="Arial" w:cs="Arial"/>
        </w:rPr>
      </w:pPr>
      <w:r w:rsidRPr="00B6215D">
        <w:rPr>
          <w:rFonts w:ascii="Arial" w:hAnsi="Arial" w:cs="Arial"/>
        </w:rPr>
        <w:t>nagłego działania siły mechanicznej [w tym m.in.: uszkodzenia szyb bez względu na przyczynę pierwotną powstania uszkodzenia; uszkodzenia w wyniku wjechania w nierówności; uszkodzenia w wyniku samoczynnego stoczenia się z nierówności; uszkodzenia w czasie holowani; uszkodzenia wskutek samoczynnego otwarcia pokrywy silnika w czasie jazd; uszkodzenia wskutek nieprawidłowego zabezpieczenia pojazdu (w tym lewarka) podczas podnoszenia i/lub opuszczania pojazd; uszkodzenia w czasie załadunku i wyładunku; uszkodzenia w wyniku rozerwania jednej z opon pojazdu (np. uszkodzenie nadkola, błotnika itd.); uszkodzenia wskutek wjechania za wysokim pojazdem pod oznakowany (w tym należycie oznakowany) wiadukt, most, instalację naziemną; uszkodzenia wskutek wjechania za wysokim pojazdem (w tym do należycie oznakowanego parkingu) do parkingu podziemnego; uszkodzenia w wyniku działania siły mechanicznej pochodzącej także z wewnątrz pojazdu; uszkodzenia w wyniku przesunięcia przedmiotów (w tym ładunku) znajdujących się wewnątrz pojazdu] w chwili zetknięcia się pojazdu z innym pojazdem (pojazdami), osobą (osobami), zwierzęciem (zwierzętami), przedmiotem (przedmiotami),</w:t>
      </w:r>
    </w:p>
    <w:p w:rsidR="001B6E2F" w:rsidRPr="00B6215D" w:rsidRDefault="001B6E2F" w:rsidP="00EE5990">
      <w:pPr>
        <w:numPr>
          <w:ilvl w:val="4"/>
          <w:numId w:val="78"/>
        </w:numPr>
        <w:jc w:val="both"/>
        <w:rPr>
          <w:rFonts w:ascii="Arial" w:hAnsi="Arial"/>
        </w:rPr>
      </w:pPr>
      <w:r w:rsidRPr="00B6215D">
        <w:rPr>
          <w:rFonts w:ascii="Arial" w:hAnsi="Arial"/>
        </w:rPr>
        <w:t>działania osób trzecich,</w:t>
      </w:r>
    </w:p>
    <w:p w:rsidR="001B6E2F" w:rsidRPr="00B6215D" w:rsidRDefault="001B6E2F" w:rsidP="00EE5990">
      <w:pPr>
        <w:numPr>
          <w:ilvl w:val="3"/>
          <w:numId w:val="78"/>
        </w:numPr>
        <w:jc w:val="both"/>
        <w:rPr>
          <w:rFonts w:ascii="Arial" w:hAnsi="Arial"/>
        </w:rPr>
      </w:pPr>
      <w:r w:rsidRPr="00B6215D">
        <w:rPr>
          <w:rFonts w:ascii="Arial" w:hAnsi="Arial"/>
        </w:rPr>
        <w:t xml:space="preserve">utracie lub uszkodzeniu pojazdu wskutek między innymi następujących zdarzeń losowych: </w:t>
      </w:r>
    </w:p>
    <w:p w:rsidR="001B6E2F" w:rsidRPr="00B6215D" w:rsidRDefault="001B6E2F" w:rsidP="00EE5990">
      <w:pPr>
        <w:numPr>
          <w:ilvl w:val="4"/>
          <w:numId w:val="78"/>
        </w:numPr>
        <w:jc w:val="both"/>
        <w:rPr>
          <w:rFonts w:ascii="Arial" w:hAnsi="Arial"/>
        </w:rPr>
      </w:pPr>
      <w:r w:rsidRPr="00B6215D">
        <w:rPr>
          <w:rFonts w:ascii="Arial" w:hAnsi="Arial"/>
        </w:rPr>
        <w:t xml:space="preserve">powodzi, uderzenia pioruna, pożaru bez względu na przyczynę pierwotną powstania pożaru, wybuchu, opadu atmosferycznego lub działania innych sił przyrody (m.in. huraganu, osuwania się lub zapadania się ziemi, szkody powstałe w wyniku zatopienia itd.), </w:t>
      </w:r>
    </w:p>
    <w:p w:rsidR="001B6E2F" w:rsidRPr="00B6215D" w:rsidRDefault="001B6E2F" w:rsidP="00EE5990">
      <w:pPr>
        <w:numPr>
          <w:ilvl w:val="4"/>
          <w:numId w:val="78"/>
        </w:numPr>
        <w:jc w:val="both"/>
        <w:rPr>
          <w:rFonts w:ascii="Arial" w:hAnsi="Arial"/>
        </w:rPr>
      </w:pPr>
      <w:r w:rsidRPr="00B6215D">
        <w:rPr>
          <w:rFonts w:ascii="Arial" w:hAnsi="Arial"/>
        </w:rPr>
        <w:t>nagłego działania czynnika termicznego lub chemicznego (w tym m.in. powstałe w związku z tankowaniem paliwa),</w:t>
      </w:r>
    </w:p>
    <w:p w:rsidR="001B6E2F" w:rsidRPr="0007698B" w:rsidRDefault="001B6E2F" w:rsidP="00EE5990">
      <w:pPr>
        <w:numPr>
          <w:ilvl w:val="3"/>
          <w:numId w:val="78"/>
        </w:numPr>
        <w:jc w:val="both"/>
        <w:rPr>
          <w:rFonts w:ascii="Arial" w:hAnsi="Arial"/>
        </w:rPr>
      </w:pPr>
      <w:r w:rsidRPr="00B6215D">
        <w:rPr>
          <w:rFonts w:ascii="Arial" w:hAnsi="Arial"/>
        </w:rPr>
        <w:t xml:space="preserve">uszkodzeniu pojazdu w związku z przewozem osób, których przewóz </w:t>
      </w:r>
      <w:r w:rsidRPr="0007698B">
        <w:rPr>
          <w:rFonts w:ascii="Arial" w:hAnsi="Arial"/>
        </w:rPr>
        <w:t>wymagany był potrzebą udzielenia pomocy medycznej,</w:t>
      </w:r>
    </w:p>
    <w:p w:rsidR="001B6E2F" w:rsidRPr="0007698B" w:rsidRDefault="001B6E2F" w:rsidP="00EE5990">
      <w:pPr>
        <w:numPr>
          <w:ilvl w:val="3"/>
          <w:numId w:val="78"/>
        </w:numPr>
        <w:jc w:val="both"/>
        <w:rPr>
          <w:rFonts w:ascii="Arial" w:hAnsi="Arial"/>
        </w:rPr>
      </w:pPr>
      <w:r w:rsidRPr="0007698B">
        <w:rPr>
          <w:rFonts w:ascii="Arial" w:hAnsi="Arial"/>
        </w:rPr>
        <w:t>uszkodzeniu pojazdu w następstwie jego zabrania w celu krótkotrwałego użycia.</w:t>
      </w:r>
    </w:p>
    <w:p w:rsidR="001B6E2F" w:rsidRPr="0007698B" w:rsidRDefault="001B6E2F" w:rsidP="00EE5990">
      <w:pPr>
        <w:numPr>
          <w:ilvl w:val="2"/>
          <w:numId w:val="78"/>
        </w:numPr>
        <w:jc w:val="both"/>
        <w:rPr>
          <w:rFonts w:ascii="Arial" w:hAnsi="Arial"/>
        </w:rPr>
      </w:pPr>
      <w:r w:rsidRPr="0007698B">
        <w:rPr>
          <w:rFonts w:ascii="Arial" w:hAnsi="Arial" w:cs="Arial"/>
        </w:rPr>
        <w:t>Zakres ubezpieczenia jest rozszerzony o:</w:t>
      </w:r>
    </w:p>
    <w:p w:rsidR="001B6E2F" w:rsidRPr="0007698B" w:rsidRDefault="001B6E2F" w:rsidP="00EE5990">
      <w:pPr>
        <w:numPr>
          <w:ilvl w:val="3"/>
          <w:numId w:val="78"/>
        </w:numPr>
        <w:jc w:val="both"/>
        <w:rPr>
          <w:rFonts w:ascii="Arial" w:hAnsi="Arial"/>
        </w:rPr>
      </w:pPr>
      <w:r w:rsidRPr="0007698B">
        <w:rPr>
          <w:rFonts w:ascii="Arial" w:hAnsi="Arial" w:cs="Arial"/>
        </w:rPr>
        <w:t xml:space="preserve">Ryzyko kradzieży (w tym kradzieży zwykłej) części pojazdu i/lub wyposażenia (np.: kasowniki, autokomputery, gaśnice, </w:t>
      </w:r>
      <w:r w:rsidRPr="0007698B">
        <w:rPr>
          <w:rFonts w:ascii="Arial" w:hAnsi="Arial"/>
        </w:rPr>
        <w:t>wszelkie systemy przeciwpożarowe,</w:t>
      </w:r>
      <w:r w:rsidRPr="0007698B">
        <w:rPr>
          <w:rFonts w:ascii="Arial" w:hAnsi="Arial" w:cs="Arial"/>
        </w:rPr>
        <w:t xml:space="preserve"> radiotelefony, sprzęt łączności radiofonicznej, sprzęt łączności telefonicznej, sprzęt audiofoniczny, sprzęt audiowizualny </w:t>
      </w:r>
      <w:r w:rsidRPr="0007698B">
        <w:rPr>
          <w:rFonts w:ascii="Arial" w:hAnsi="Arial"/>
        </w:rPr>
        <w:t>(w tym m.in. systemy monitoringu)</w:t>
      </w:r>
      <w:r w:rsidRPr="0007698B">
        <w:rPr>
          <w:rFonts w:ascii="Arial" w:hAnsi="Arial" w:cs="Arial"/>
        </w:rPr>
        <w:t>, głośniki, anteny, itp.).</w:t>
      </w:r>
    </w:p>
    <w:p w:rsidR="001B6E2F" w:rsidRPr="0007698B" w:rsidRDefault="001B6E2F" w:rsidP="00EE5990">
      <w:pPr>
        <w:numPr>
          <w:ilvl w:val="4"/>
          <w:numId w:val="78"/>
        </w:numPr>
        <w:jc w:val="both"/>
        <w:rPr>
          <w:rFonts w:ascii="Arial" w:hAnsi="Arial"/>
        </w:rPr>
      </w:pPr>
      <w:r w:rsidRPr="0007698B">
        <w:rPr>
          <w:rFonts w:ascii="Arial" w:hAnsi="Arial" w:cs="Arial"/>
          <w:b/>
        </w:rPr>
        <w:lastRenderedPageBreak/>
        <w:t>Przedmiotem ubezpieczenia</w:t>
      </w:r>
      <w:r w:rsidRPr="0007698B">
        <w:rPr>
          <w:rFonts w:ascii="Arial" w:hAnsi="Arial" w:cs="Arial"/>
        </w:rPr>
        <w:t xml:space="preserve"> w tym zakresie są części pojazdu oraz wyposażenie w pojazdach określonych w wykazie stanowiącym </w:t>
      </w:r>
      <w:r w:rsidR="00ED3220" w:rsidRPr="0007698B">
        <w:rPr>
          <w:rFonts w:ascii="Arial" w:hAnsi="Arial"/>
          <w:b/>
        </w:rPr>
        <w:t>Załącznik nr 1 do ZOC</w:t>
      </w:r>
      <w:r w:rsidR="001B3832">
        <w:rPr>
          <w:rFonts w:ascii="Arial" w:hAnsi="Arial"/>
          <w:b/>
        </w:rPr>
        <w:t xml:space="preserve"> </w:t>
      </w:r>
      <w:r w:rsidRPr="0007698B">
        <w:rPr>
          <w:rFonts w:ascii="Arial" w:hAnsi="Arial" w:cs="Arial"/>
          <w:b/>
        </w:rPr>
        <w:t xml:space="preserve">z wyłączeniem pozycji </w:t>
      </w:r>
      <w:r w:rsidR="00CB0D19" w:rsidRPr="0007698B">
        <w:rPr>
          <w:rFonts w:ascii="Arial" w:hAnsi="Arial" w:cs="Arial"/>
          <w:b/>
        </w:rPr>
        <w:t xml:space="preserve">10, 12, 17, 22, 34, 35, 36, </w:t>
      </w:r>
      <w:r w:rsidR="009B19B8" w:rsidRPr="0007698B">
        <w:rPr>
          <w:rFonts w:ascii="Arial" w:hAnsi="Arial" w:cs="Arial"/>
          <w:b/>
        </w:rPr>
        <w:t>39, 40, 41, 42</w:t>
      </w:r>
      <w:r w:rsidR="001B3832">
        <w:rPr>
          <w:rFonts w:ascii="Arial" w:hAnsi="Arial" w:cs="Arial"/>
          <w:b/>
        </w:rPr>
        <w:t xml:space="preserve"> </w:t>
      </w:r>
      <w:r w:rsidRPr="0007698B">
        <w:rPr>
          <w:rFonts w:ascii="Arial" w:hAnsi="Arial" w:cs="Arial"/>
        </w:rPr>
        <w:t>niniejszego załącznika gdzie pojazdy te nie podlegają ubezpieczeniu autocasco</w:t>
      </w:r>
      <w:r w:rsidR="001B3832">
        <w:rPr>
          <w:rFonts w:ascii="Arial" w:hAnsi="Arial" w:cs="Arial"/>
        </w:rPr>
        <w:t xml:space="preserve"> </w:t>
      </w:r>
      <w:r w:rsidR="00CB0D19" w:rsidRPr="0007698B">
        <w:rPr>
          <w:rFonts w:ascii="Arial" w:hAnsi="Arial" w:cs="Arial"/>
          <w:b/>
        </w:rPr>
        <w:t xml:space="preserve">oraz </w:t>
      </w:r>
      <w:r w:rsidR="009B19B8" w:rsidRPr="0007698B">
        <w:rPr>
          <w:rFonts w:ascii="Arial" w:hAnsi="Arial" w:cs="Arial"/>
          <w:b/>
        </w:rPr>
        <w:t>z wyłączeniem pozycji nr 14, 15, 16, 20, 21, 37, 38, 43-67</w:t>
      </w:r>
      <w:r w:rsidR="009B19B8" w:rsidRPr="0007698B">
        <w:rPr>
          <w:rFonts w:ascii="Arial" w:hAnsi="Arial" w:cs="Arial"/>
        </w:rPr>
        <w:t xml:space="preserve"> gdzie pojazdy te podlegają zakresowi ubezpieczenia o którym mowa w </w:t>
      </w:r>
      <w:r w:rsidR="009B19B8" w:rsidRPr="0007698B">
        <w:rPr>
          <w:rFonts w:ascii="Arial" w:hAnsi="Arial" w:cs="Arial"/>
          <w:b/>
        </w:rPr>
        <w:t>punkcie 4.2.11.2</w:t>
      </w:r>
      <w:r w:rsidRPr="0007698B">
        <w:rPr>
          <w:rFonts w:ascii="Arial" w:hAnsi="Arial"/>
          <w:b/>
        </w:rPr>
        <w:t>.</w:t>
      </w:r>
    </w:p>
    <w:p w:rsidR="001B6E2F" w:rsidRPr="0007698B" w:rsidRDefault="001B6E2F" w:rsidP="00EE5990">
      <w:pPr>
        <w:numPr>
          <w:ilvl w:val="4"/>
          <w:numId w:val="78"/>
        </w:numPr>
        <w:jc w:val="both"/>
        <w:rPr>
          <w:rFonts w:ascii="Arial" w:hAnsi="Arial"/>
        </w:rPr>
      </w:pPr>
      <w:r w:rsidRPr="0007698B">
        <w:rPr>
          <w:rFonts w:ascii="Arial" w:hAnsi="Arial" w:cs="Arial"/>
        </w:rPr>
        <w:t xml:space="preserve">Limit odpowiedzialności: </w:t>
      </w:r>
    </w:p>
    <w:p w:rsidR="001B6E2F" w:rsidRPr="0007698B" w:rsidRDefault="001B6E2F" w:rsidP="00EE5990">
      <w:pPr>
        <w:numPr>
          <w:ilvl w:val="5"/>
          <w:numId w:val="78"/>
        </w:numPr>
        <w:jc w:val="both"/>
        <w:rPr>
          <w:rFonts w:ascii="Arial" w:hAnsi="Arial"/>
        </w:rPr>
      </w:pPr>
      <w:r w:rsidRPr="0007698B">
        <w:rPr>
          <w:rFonts w:ascii="Arial" w:hAnsi="Arial"/>
        </w:rPr>
        <w:t xml:space="preserve">W pierwszym okresie dla umów </w:t>
      </w:r>
      <w:r w:rsidRPr="0007698B">
        <w:rPr>
          <w:rFonts w:ascii="Arial" w:hAnsi="Arial" w:cs="Arial"/>
        </w:rPr>
        <w:t>ubezpieczenia z początkiem okresu ubezpieczenia zawierającym się w przedziale czasowym od 01.01.2018 r. do 31.12.2018 r.</w:t>
      </w:r>
      <w:r w:rsidRPr="0007698B">
        <w:rPr>
          <w:rFonts w:ascii="Arial" w:hAnsi="Arial"/>
        </w:rPr>
        <w:t xml:space="preserve">: </w:t>
      </w:r>
      <w:r w:rsidRPr="0007698B">
        <w:rPr>
          <w:rFonts w:ascii="Arial" w:hAnsi="Arial" w:cs="Arial"/>
        </w:rPr>
        <w:t>20.000,00 zł na jedno i wszystkie zdarzenia w okresie ubezpieczenia na wszystkie pojazdy.</w:t>
      </w:r>
    </w:p>
    <w:p w:rsidR="001B6E2F" w:rsidRPr="0007698B" w:rsidRDefault="001B6E2F" w:rsidP="00EE5990">
      <w:pPr>
        <w:numPr>
          <w:ilvl w:val="5"/>
          <w:numId w:val="78"/>
        </w:numPr>
        <w:jc w:val="both"/>
        <w:rPr>
          <w:rFonts w:ascii="Arial" w:hAnsi="Arial"/>
        </w:rPr>
      </w:pPr>
      <w:r w:rsidRPr="0007698B">
        <w:rPr>
          <w:rFonts w:ascii="Arial" w:hAnsi="Arial"/>
        </w:rPr>
        <w:t xml:space="preserve">W drugim okresie dla umów </w:t>
      </w:r>
      <w:r w:rsidRPr="0007698B">
        <w:rPr>
          <w:rFonts w:ascii="Arial" w:hAnsi="Arial" w:cs="Arial"/>
        </w:rPr>
        <w:t xml:space="preserve">ubezpieczenia z początkiem okresu ubezpieczenia zawierającym się w przedziale czasowym od </w:t>
      </w:r>
      <w:r w:rsidRPr="0007698B">
        <w:rPr>
          <w:rFonts w:ascii="Arial" w:hAnsi="Arial"/>
        </w:rPr>
        <w:t xml:space="preserve">01.01.2019 r. do 31.12.2019 r.: </w:t>
      </w:r>
      <w:r w:rsidRPr="0007698B">
        <w:rPr>
          <w:rFonts w:ascii="Arial" w:hAnsi="Arial" w:cs="Arial"/>
        </w:rPr>
        <w:t>20.000,00 zł na jedno i wszystkie zdarzenia w okresie ubezpieczenia na wszystkie pojazdy.</w:t>
      </w:r>
    </w:p>
    <w:p w:rsidR="001B6E2F" w:rsidRPr="0007698B" w:rsidRDefault="001B6E2F" w:rsidP="00EE5990">
      <w:pPr>
        <w:pStyle w:val="Akapitzlist"/>
        <w:numPr>
          <w:ilvl w:val="3"/>
          <w:numId w:val="78"/>
        </w:numPr>
        <w:contextualSpacing/>
        <w:jc w:val="both"/>
        <w:rPr>
          <w:rFonts w:ascii="Arial" w:hAnsi="Arial" w:cs="Arial"/>
        </w:rPr>
      </w:pPr>
      <w:r w:rsidRPr="0007698B">
        <w:rPr>
          <w:rFonts w:ascii="Arial" w:hAnsi="Arial" w:cs="Arial"/>
          <w:color w:val="000000"/>
        </w:rPr>
        <w:t>Ryzyko kradzieży i rabunku całego pojazdu.</w:t>
      </w:r>
    </w:p>
    <w:p w:rsidR="001B6E2F" w:rsidRPr="0007698B" w:rsidRDefault="001B6E2F" w:rsidP="00EE5990">
      <w:pPr>
        <w:pStyle w:val="Akapitzlist"/>
        <w:numPr>
          <w:ilvl w:val="4"/>
          <w:numId w:val="78"/>
        </w:numPr>
        <w:contextualSpacing/>
        <w:jc w:val="both"/>
        <w:rPr>
          <w:rFonts w:ascii="Arial" w:hAnsi="Arial" w:cs="Arial"/>
        </w:rPr>
      </w:pPr>
      <w:r w:rsidRPr="0007698B">
        <w:rPr>
          <w:rFonts w:ascii="Arial" w:hAnsi="Arial" w:cs="Arial"/>
          <w:b/>
          <w:color w:val="000000"/>
        </w:rPr>
        <w:t>Przedmiotem ubezpieczenia</w:t>
      </w:r>
      <w:r w:rsidRPr="0007698B">
        <w:rPr>
          <w:rFonts w:ascii="Arial" w:hAnsi="Arial" w:cs="Arial"/>
          <w:color w:val="000000"/>
        </w:rPr>
        <w:t xml:space="preserve"> w tym zakresie są pojazdy określone w wykazie stanowiącym </w:t>
      </w:r>
      <w:r w:rsidR="00ED3220" w:rsidRPr="0007698B">
        <w:rPr>
          <w:rFonts w:ascii="Arial" w:hAnsi="Arial"/>
          <w:b/>
        </w:rPr>
        <w:t>Załącznik nr 1 do ZOC</w:t>
      </w:r>
      <w:r w:rsidRPr="0007698B">
        <w:rPr>
          <w:rFonts w:ascii="Arial" w:hAnsi="Arial" w:cs="Arial"/>
          <w:color w:val="000000"/>
        </w:rPr>
        <w:t xml:space="preserve">, </w:t>
      </w:r>
      <w:r w:rsidRPr="0007698B">
        <w:rPr>
          <w:rFonts w:ascii="Arial" w:hAnsi="Arial" w:cs="Arial"/>
          <w:b/>
          <w:color w:val="000000"/>
        </w:rPr>
        <w:t>pozycj</w:t>
      </w:r>
      <w:r w:rsidR="005E3CDF" w:rsidRPr="0007698B">
        <w:rPr>
          <w:rFonts w:ascii="Arial" w:hAnsi="Arial" w:cs="Arial"/>
          <w:b/>
          <w:color w:val="000000"/>
        </w:rPr>
        <w:t>e</w:t>
      </w:r>
      <w:r w:rsidRPr="0007698B">
        <w:rPr>
          <w:rFonts w:ascii="Arial" w:hAnsi="Arial" w:cs="Arial"/>
          <w:b/>
          <w:color w:val="000000"/>
        </w:rPr>
        <w:t xml:space="preserve"> nr </w:t>
      </w:r>
      <w:r w:rsidR="009B19B8" w:rsidRPr="0007698B">
        <w:rPr>
          <w:rFonts w:ascii="Arial" w:hAnsi="Arial" w:cs="Arial"/>
          <w:b/>
        </w:rPr>
        <w:t>14, 15, 16, 20, 21, 37, 38, 43-67</w:t>
      </w:r>
      <w:r w:rsidRPr="0007698B">
        <w:rPr>
          <w:rFonts w:ascii="Arial" w:hAnsi="Arial" w:cs="Arial"/>
          <w:b/>
          <w:color w:val="000000"/>
        </w:rPr>
        <w:t>.</w:t>
      </w:r>
    </w:p>
    <w:p w:rsidR="001B6E2F" w:rsidRPr="002604DD" w:rsidRDefault="001B6E2F" w:rsidP="00EE5990">
      <w:pPr>
        <w:numPr>
          <w:ilvl w:val="2"/>
          <w:numId w:val="78"/>
        </w:numPr>
        <w:jc w:val="both"/>
        <w:rPr>
          <w:rFonts w:ascii="Arial" w:hAnsi="Arial"/>
        </w:rPr>
      </w:pPr>
      <w:r w:rsidRPr="0007698B">
        <w:rPr>
          <w:rFonts w:ascii="Arial" w:hAnsi="Arial"/>
        </w:rPr>
        <w:t xml:space="preserve">Ustala się, że żadne zabezpieczenia przeciwkradzieżowe w pojazdach znajdujących się w posiadaniu Ubezpieczającego/Zamawiającego nie są wymagane w stosunku do pojazdów będących autobusami. </w:t>
      </w:r>
      <w:r w:rsidRPr="0007698B">
        <w:rPr>
          <w:rFonts w:ascii="Arial" w:hAnsi="Arial" w:cs="Arial"/>
        </w:rPr>
        <w:t>Brak wymogu stosowania zabezpieczeń przeciwkradzieżowych dotyczy również pojazdów</w:t>
      </w:r>
      <w:r w:rsidRPr="00B6215D">
        <w:rPr>
          <w:rFonts w:ascii="Arial" w:hAnsi="Arial" w:cs="Arial"/>
        </w:rPr>
        <w:t xml:space="preserve"> będących autobusami, (które m.in. zostaną zakupione, objęte w posiadanie, w tym przyjęte w leasing) w </w:t>
      </w:r>
      <w:r w:rsidRPr="00B6215D">
        <w:rPr>
          <w:rFonts w:ascii="Arial" w:hAnsi="Arial"/>
        </w:rPr>
        <w:t xml:space="preserve">okresie od 01.01.2018 r. do 31.12.2019 r. (I okres: od </w:t>
      </w:r>
      <w:r w:rsidRPr="002604DD">
        <w:rPr>
          <w:rFonts w:ascii="Arial" w:hAnsi="Arial"/>
        </w:rPr>
        <w:t>01.01.2018 r. do 31.12.2018 r., II okres: od 01.01.2019 r. do 31.12.2019 r.)</w:t>
      </w:r>
      <w:r w:rsidRPr="002604DD">
        <w:rPr>
          <w:rFonts w:ascii="Arial" w:hAnsi="Arial" w:cs="Arial"/>
        </w:rPr>
        <w:t>.</w:t>
      </w:r>
    </w:p>
    <w:p w:rsidR="001B6E2F" w:rsidRPr="002604DD" w:rsidRDefault="001B6E2F" w:rsidP="00EE5990">
      <w:pPr>
        <w:numPr>
          <w:ilvl w:val="3"/>
          <w:numId w:val="78"/>
        </w:numPr>
        <w:jc w:val="both"/>
        <w:rPr>
          <w:rFonts w:ascii="Arial" w:hAnsi="Arial" w:cs="Arial"/>
        </w:rPr>
      </w:pPr>
      <w:r w:rsidRPr="002604DD">
        <w:rPr>
          <w:rFonts w:ascii="Arial" w:hAnsi="Arial" w:cs="Arial"/>
          <w:color w:val="000000"/>
        </w:rPr>
        <w:t xml:space="preserve">Ubezpieczyciel/Wykonawca uznaje za wystarczające zabezpieczenia przeciwkradzieżowe zainstalowane w pojazdach opisane w treści wykazu stanowiącego </w:t>
      </w:r>
      <w:r w:rsidR="00ED3220" w:rsidRPr="002604DD">
        <w:rPr>
          <w:rFonts w:ascii="Arial" w:hAnsi="Arial"/>
          <w:b/>
        </w:rPr>
        <w:t>Załącznik nr 1 do ZOC</w:t>
      </w:r>
      <w:r w:rsidRPr="002604DD">
        <w:rPr>
          <w:rFonts w:ascii="Arial" w:hAnsi="Arial" w:cs="Arial"/>
          <w:color w:val="000000"/>
        </w:rPr>
        <w:t xml:space="preserve"> – dotyczy </w:t>
      </w:r>
      <w:r w:rsidRPr="002604DD">
        <w:rPr>
          <w:rFonts w:ascii="Arial" w:hAnsi="Arial" w:cs="Arial"/>
          <w:b/>
          <w:color w:val="000000"/>
        </w:rPr>
        <w:t>pozycji 37, 38.</w:t>
      </w:r>
    </w:p>
    <w:p w:rsidR="001B6E2F" w:rsidRPr="00B6215D" w:rsidRDefault="001B6E2F" w:rsidP="00EE5990">
      <w:pPr>
        <w:numPr>
          <w:ilvl w:val="2"/>
          <w:numId w:val="78"/>
        </w:numPr>
        <w:jc w:val="both"/>
        <w:rPr>
          <w:rFonts w:ascii="Arial" w:hAnsi="Arial"/>
        </w:rPr>
      </w:pPr>
      <w:r w:rsidRPr="002604DD">
        <w:rPr>
          <w:rFonts w:ascii="Arial" w:hAnsi="Arial"/>
        </w:rPr>
        <w:t xml:space="preserve">Przy określaniu stawki ubezpieczeniowej uwzględnić należy zniesienie jakichkolwiek </w:t>
      </w:r>
      <w:r w:rsidRPr="002604DD">
        <w:rPr>
          <w:rFonts w:ascii="Arial" w:hAnsi="Arial"/>
          <w:b/>
        </w:rPr>
        <w:t>udziałów własnych</w:t>
      </w:r>
      <w:r w:rsidRPr="002604DD">
        <w:rPr>
          <w:rFonts w:ascii="Arial" w:hAnsi="Arial"/>
        </w:rPr>
        <w:t xml:space="preserve"> w szkodach oraz zniesienie stosowania pomniejszenia cen części zamiennych (zespołów) zakwalifikowanych do wymiany</w:t>
      </w:r>
      <w:r w:rsidRPr="00B6215D">
        <w:rPr>
          <w:rFonts w:ascii="Arial" w:hAnsi="Arial"/>
        </w:rPr>
        <w:t xml:space="preserve"> o wskaźniki procentowe w zależności od okresu eksploatacji pojazdu oraz bez potrącania jakiegokolwiek innego zużycia eksploatacyjnego i bez stosowania urealnionej wartości części. Takie same zasady odnoszą się do wyposażenia pojazdów.</w:t>
      </w:r>
    </w:p>
    <w:p w:rsidR="001B6E2F" w:rsidRPr="00B6215D" w:rsidRDefault="001B6E2F" w:rsidP="00EE5990">
      <w:pPr>
        <w:numPr>
          <w:ilvl w:val="2"/>
          <w:numId w:val="78"/>
        </w:numPr>
        <w:jc w:val="both"/>
        <w:rPr>
          <w:rFonts w:ascii="Arial" w:hAnsi="Arial"/>
        </w:rPr>
      </w:pPr>
      <w:r w:rsidRPr="00B6215D">
        <w:rPr>
          <w:rFonts w:ascii="Arial" w:hAnsi="Arial"/>
        </w:rPr>
        <w:t xml:space="preserve">Zakres ubezpieczenia rozszerza się o zwrot kosztów holowania lub transportu uszkodzonego pojazdu do zakładu naprawczego, zajezdni lub innego miejsca będącego w dyspozycji Ubezpieczającego/Zamawiającego – w granicach administracyjnych miast (miejscowości), na terenie których świadczy on swoje usługi, lub do autoryzowanego serwisu danej marki pojazdu (w tym autoryzowanego serwisu znajdującego się poza granicami administracyjnymi miast (miejscowości), na terenie których Ubezpieczający/Zamawiający świadczy swoje usługi) do wysokości: </w:t>
      </w:r>
    </w:p>
    <w:p w:rsidR="001B6E2F" w:rsidRPr="00B6215D" w:rsidRDefault="001B6E2F" w:rsidP="00EE5990">
      <w:pPr>
        <w:numPr>
          <w:ilvl w:val="3"/>
          <w:numId w:val="78"/>
        </w:numPr>
        <w:jc w:val="both"/>
        <w:rPr>
          <w:rFonts w:ascii="Arial" w:hAnsi="Arial"/>
        </w:rPr>
      </w:pPr>
      <w:r w:rsidRPr="00B6215D">
        <w:rPr>
          <w:rFonts w:ascii="Arial" w:hAnsi="Arial"/>
        </w:rPr>
        <w:t>w I okresie ubezpieczenia: 7.000,00 zł (bez VAT),</w:t>
      </w:r>
    </w:p>
    <w:p w:rsidR="001B6E2F" w:rsidRPr="00B6215D" w:rsidRDefault="001B6E2F" w:rsidP="00EE5990">
      <w:pPr>
        <w:numPr>
          <w:ilvl w:val="3"/>
          <w:numId w:val="78"/>
        </w:numPr>
        <w:jc w:val="both"/>
        <w:rPr>
          <w:rFonts w:ascii="Arial" w:hAnsi="Arial"/>
        </w:rPr>
      </w:pPr>
      <w:r w:rsidRPr="00B6215D">
        <w:rPr>
          <w:rFonts w:ascii="Arial" w:hAnsi="Arial"/>
        </w:rPr>
        <w:t>w II okresie ubezpieczenia: 7.000,00 zł (bez VAT),</w:t>
      </w:r>
    </w:p>
    <w:p w:rsidR="001B6E2F" w:rsidRPr="00B6215D" w:rsidRDefault="001B6E2F" w:rsidP="001B6E2F">
      <w:pPr>
        <w:ind w:left="708" w:firstLine="60"/>
        <w:jc w:val="both"/>
        <w:rPr>
          <w:rFonts w:ascii="Arial" w:hAnsi="Arial"/>
        </w:rPr>
      </w:pPr>
      <w:r w:rsidRPr="00B6215D">
        <w:rPr>
          <w:rFonts w:ascii="Arial" w:hAnsi="Arial"/>
        </w:rPr>
        <w:lastRenderedPageBreak/>
        <w:t>na każdy pojazd nie będący pojazdem (samochodem) osobowym i (samochodem) ciężarowym.</w:t>
      </w:r>
    </w:p>
    <w:p w:rsidR="001B6E2F" w:rsidRPr="00B6215D" w:rsidRDefault="001B6E2F" w:rsidP="00EE5990">
      <w:pPr>
        <w:numPr>
          <w:ilvl w:val="2"/>
          <w:numId w:val="78"/>
        </w:numPr>
        <w:jc w:val="both"/>
        <w:rPr>
          <w:rFonts w:ascii="Arial" w:hAnsi="Arial"/>
        </w:rPr>
      </w:pPr>
      <w:r w:rsidRPr="00B6215D">
        <w:rPr>
          <w:rFonts w:ascii="Arial" w:hAnsi="Arial"/>
        </w:rPr>
        <w:t>Do zakresu ubezpieczenia włączone zostają szkody w mieniu Ubezpieczającego/Zamawiającego (mienie Ubezpieczającego/Zamawiającego to pojazd oraz jego wyposażenie znajdujące się w posiadaniu samoistnym lub zależnym Ubezpieczającego/Zamawiającego) powstałe wskutek niewłaściwego załadowania i/lub przewożenia ładunku, bagażu.</w:t>
      </w:r>
    </w:p>
    <w:p w:rsidR="001B6E2F" w:rsidRPr="00B6215D" w:rsidRDefault="001B6E2F" w:rsidP="00EE5990">
      <w:pPr>
        <w:numPr>
          <w:ilvl w:val="2"/>
          <w:numId w:val="78"/>
        </w:numPr>
        <w:jc w:val="both"/>
        <w:rPr>
          <w:rFonts w:ascii="Arial" w:hAnsi="Arial"/>
        </w:rPr>
      </w:pPr>
      <w:r w:rsidRPr="00B6215D">
        <w:rPr>
          <w:rFonts w:ascii="Arial" w:hAnsi="Arial"/>
        </w:rPr>
        <w:t xml:space="preserve">Suma ubezpieczenia: </w:t>
      </w:r>
    </w:p>
    <w:p w:rsidR="001B6E2F" w:rsidRPr="00B6215D" w:rsidRDefault="001B6E2F" w:rsidP="00EE5990">
      <w:pPr>
        <w:numPr>
          <w:ilvl w:val="3"/>
          <w:numId w:val="78"/>
        </w:numPr>
        <w:jc w:val="both"/>
        <w:rPr>
          <w:rFonts w:ascii="Arial" w:hAnsi="Arial"/>
        </w:rPr>
      </w:pPr>
      <w:r w:rsidRPr="00B6215D">
        <w:rPr>
          <w:rFonts w:ascii="Arial" w:hAnsi="Arial"/>
        </w:rPr>
        <w:t xml:space="preserve">Ze względu na specyfikę posiadanych pojazdów przyjmuje się do ubezpieczenia sumy (wartości) określone dla poszczególnych pojazdów przez Ubezpieczającego/Zamawiającego. Suma ubezpieczenia pojazdów ustalona jest w wartości netto, bez podatku VAT. </w:t>
      </w:r>
    </w:p>
    <w:p w:rsidR="001B6E2F" w:rsidRPr="00B6215D" w:rsidRDefault="001B6E2F" w:rsidP="00EE5990">
      <w:pPr>
        <w:numPr>
          <w:ilvl w:val="3"/>
          <w:numId w:val="78"/>
        </w:numPr>
        <w:jc w:val="both"/>
        <w:rPr>
          <w:rFonts w:ascii="Arial" w:hAnsi="Arial"/>
        </w:rPr>
      </w:pPr>
      <w:r w:rsidRPr="00B6215D">
        <w:rPr>
          <w:rFonts w:ascii="Arial" w:hAnsi="Arial"/>
        </w:rPr>
        <w:t xml:space="preserve">Wysokość sumy ubezpieczenia będzie przyjmowana z faktury zakupu bez podatku VAT w odniesieniu do pojazdów zakupionych w okresie od 01.01.2018 r. do 31.12.2019 r. (I okres: od 01.01.2018 r. do </w:t>
      </w:r>
      <w:r w:rsidRPr="00B6215D">
        <w:rPr>
          <w:rFonts w:ascii="Arial" w:hAnsi="Arial"/>
        </w:rPr>
        <w:br/>
        <w:t>31.12.2018 r., II okres: od 01.01.2019 r. do 31.12.2019 r.)</w:t>
      </w:r>
      <w:r w:rsidRPr="00B6215D">
        <w:rPr>
          <w:rFonts w:ascii="Arial" w:hAnsi="Arial" w:cs="Arial"/>
        </w:rPr>
        <w:t>.</w:t>
      </w:r>
    </w:p>
    <w:p w:rsidR="001B6E2F" w:rsidRPr="002604DD" w:rsidRDefault="001B6E2F" w:rsidP="00EE5990">
      <w:pPr>
        <w:numPr>
          <w:ilvl w:val="3"/>
          <w:numId w:val="78"/>
        </w:numPr>
        <w:jc w:val="both"/>
        <w:rPr>
          <w:rFonts w:ascii="Arial" w:hAnsi="Arial"/>
          <w:strike/>
        </w:rPr>
      </w:pPr>
      <w:r w:rsidRPr="00B6215D">
        <w:rPr>
          <w:rFonts w:ascii="Arial" w:hAnsi="Arial"/>
        </w:rPr>
        <w:t>Przyjęta w umowie suma ubezpieczenia w okresie ubezpieczenia jest stała przez cały dany roczny okres ubezpieczenia, niezależnie od zmian wartości rynkowych pojazdów (Ubezpieczyciel/Wykonawca</w:t>
      </w:r>
      <w:r w:rsidRPr="00B6215D">
        <w:rPr>
          <w:rFonts w:ascii="Helv" w:hAnsi="Helv" w:cs="Helv"/>
        </w:rPr>
        <w:t xml:space="preserve"> przyjmuje dla poszczególnych pojazdów ich zadeklarowaną wartość jako wartość rynkową </w:t>
      </w:r>
      <w:r w:rsidRPr="002604DD">
        <w:rPr>
          <w:rFonts w:ascii="Helv" w:hAnsi="Helv" w:cs="Helv"/>
        </w:rPr>
        <w:t>pojazdów)</w:t>
      </w:r>
      <w:r w:rsidRPr="002604DD">
        <w:rPr>
          <w:rFonts w:ascii="Arial" w:hAnsi="Arial"/>
        </w:rPr>
        <w:t>.</w:t>
      </w:r>
    </w:p>
    <w:p w:rsidR="001B6E2F" w:rsidRPr="002604DD" w:rsidRDefault="001B6E2F" w:rsidP="00EE5990">
      <w:pPr>
        <w:numPr>
          <w:ilvl w:val="3"/>
          <w:numId w:val="78"/>
        </w:numPr>
        <w:jc w:val="both"/>
        <w:rPr>
          <w:rFonts w:ascii="Arial" w:hAnsi="Arial"/>
          <w:strike/>
        </w:rPr>
      </w:pPr>
      <w:r w:rsidRPr="002604DD">
        <w:rPr>
          <w:rFonts w:ascii="Arial" w:hAnsi="Arial"/>
        </w:rPr>
        <w:t xml:space="preserve">Wysokości sum ubezpieczenia dotyczących poszczególnych pojazdów m.in. zgodnie z </w:t>
      </w:r>
      <w:r w:rsidR="00ED3220" w:rsidRPr="002604DD">
        <w:rPr>
          <w:rFonts w:ascii="Arial" w:hAnsi="Arial"/>
          <w:b/>
        </w:rPr>
        <w:t>Załącznikiem nr 1 do ZOC</w:t>
      </w:r>
      <w:r w:rsidRPr="002604DD">
        <w:rPr>
          <w:rFonts w:ascii="Arial" w:hAnsi="Arial" w:cs="Arial"/>
          <w:b/>
        </w:rPr>
        <w:t>.</w:t>
      </w:r>
    </w:p>
    <w:p w:rsidR="001B6E2F" w:rsidRPr="0007698B" w:rsidRDefault="001B6E2F" w:rsidP="00EE5990">
      <w:pPr>
        <w:numPr>
          <w:ilvl w:val="2"/>
          <w:numId w:val="78"/>
        </w:numPr>
        <w:jc w:val="both"/>
        <w:rPr>
          <w:rFonts w:ascii="Arial" w:hAnsi="Arial"/>
        </w:rPr>
      </w:pPr>
      <w:r w:rsidRPr="002604DD">
        <w:rPr>
          <w:rFonts w:ascii="Arial" w:hAnsi="Arial" w:cs="Arial"/>
        </w:rPr>
        <w:t>Szkoda całkowita - w przypadku szkody całkowitej (szkoda całkowita – uszkodzenie pojazdu i/lub wyposażenia w takim zakresie, że koszty naprawy</w:t>
      </w:r>
      <w:r w:rsidRPr="00B6215D">
        <w:rPr>
          <w:rFonts w:ascii="Arial" w:hAnsi="Arial" w:cs="Arial"/>
        </w:rPr>
        <w:t xml:space="preserve"> przekroczą 90% sumy ubezpieczenia pojazdu i/lub wyposażenia) odszkodowanie wypłacane jest w wysokości</w:t>
      </w:r>
      <w:r w:rsidRPr="00B6215D">
        <w:rPr>
          <w:rFonts w:ascii="Arial" w:hAnsi="Arial"/>
        </w:rPr>
        <w:t xml:space="preserve"> sumy ubezpieczenia pomniejszonej o wartość pozostałości po szkodzie. Na wniosek Ubezpieczającego/Zamawiającego, Ubezpieczyciel/Wykonawca może udzielić pomocy w zagospodarowaniu </w:t>
      </w:r>
      <w:r w:rsidRPr="0007698B">
        <w:rPr>
          <w:rFonts w:ascii="Arial" w:hAnsi="Arial"/>
        </w:rPr>
        <w:t xml:space="preserve">pozostałości według odrębnie określonych warunków w formie pisemnej, potwierdzającej ich przyjęcie przez strony umowy. </w:t>
      </w:r>
    </w:p>
    <w:p w:rsidR="001B6E2F" w:rsidRPr="0007698B" w:rsidRDefault="001B6E2F" w:rsidP="00EE5990">
      <w:pPr>
        <w:numPr>
          <w:ilvl w:val="3"/>
          <w:numId w:val="78"/>
        </w:numPr>
        <w:jc w:val="both"/>
        <w:rPr>
          <w:rFonts w:ascii="Arial" w:hAnsi="Arial" w:cs="Arial"/>
        </w:rPr>
      </w:pPr>
      <w:r w:rsidRPr="0007698B">
        <w:rPr>
          <w:rFonts w:ascii="Arial" w:hAnsi="Arial" w:cs="Arial"/>
        </w:rPr>
        <w:t xml:space="preserve">W przypadku kradzieży (w tym kradzieży zwykłej) części pojazdu i/lub wyposażenia pojazdu odszkodowanie wypłacane jest w wartości odtworzenia przedmiotu dotkniętego szkodą z limitem na takie zdarzenie na wszystkie pojazdy, o których mowa w </w:t>
      </w:r>
      <w:r w:rsidRPr="0007698B">
        <w:rPr>
          <w:rFonts w:ascii="Arial" w:hAnsi="Arial" w:cs="Arial"/>
          <w:b/>
        </w:rPr>
        <w:t>podpunkcie 4.2.11.1.2.</w:t>
      </w:r>
      <w:r w:rsidRPr="0007698B">
        <w:rPr>
          <w:rFonts w:ascii="Arial" w:hAnsi="Arial" w:cs="Arial"/>
        </w:rPr>
        <w:t xml:space="preserve"> w każdym okresie ubezpieczenia w wysokości 20.000,00 zł </w:t>
      </w:r>
      <w:r w:rsidRPr="0007698B">
        <w:rPr>
          <w:rFonts w:ascii="Arial" w:hAnsi="Arial" w:cs="Arial"/>
          <w:color w:val="000000"/>
        </w:rPr>
        <w:t>(dotyczy wszystkich pojazdów za wyjątkiem pojazdów</w:t>
      </w:r>
      <w:r w:rsidR="009B19B8" w:rsidRPr="0007698B">
        <w:rPr>
          <w:rFonts w:ascii="Arial" w:hAnsi="Arial" w:cs="Arial"/>
          <w:color w:val="000000"/>
        </w:rPr>
        <w:t xml:space="preserve"> z pozycji nr </w:t>
      </w:r>
      <w:r w:rsidR="009B19B8" w:rsidRPr="0007698B">
        <w:rPr>
          <w:rFonts w:ascii="Arial" w:hAnsi="Arial" w:cs="Arial"/>
          <w:b/>
        </w:rPr>
        <w:t>10, 12, 17, 22, 34, 35, 36, 39, 40, 41, 42Załącznika nr 1 ZOC</w:t>
      </w:r>
      <w:r w:rsidR="009B19B8" w:rsidRPr="0007698B">
        <w:rPr>
          <w:rFonts w:ascii="Arial" w:hAnsi="Arial" w:cs="Arial"/>
        </w:rPr>
        <w:t xml:space="preserve">, gdzie pojazdy te nie podlegają ubezpieczeniu autocasco </w:t>
      </w:r>
      <w:r w:rsidR="009B19B8" w:rsidRPr="0007698B">
        <w:rPr>
          <w:rFonts w:ascii="Arial" w:hAnsi="Arial" w:cs="Arial"/>
          <w:b/>
        </w:rPr>
        <w:t>oraz z wyłączeniem pozycji nr 14, 15, 16, 20, 21, 37, 38, 43-67</w:t>
      </w:r>
      <w:r w:rsidR="009B19B8" w:rsidRPr="0007698B">
        <w:rPr>
          <w:rFonts w:ascii="Arial" w:hAnsi="Arial" w:cs="Arial"/>
        </w:rPr>
        <w:t xml:space="preserve"> gdzie pojazdy te podlegają zakresowi ubezpieczenia o którym mowa w </w:t>
      </w:r>
      <w:r w:rsidR="009B19B8" w:rsidRPr="0007698B">
        <w:rPr>
          <w:rFonts w:ascii="Arial" w:hAnsi="Arial" w:cs="Arial"/>
          <w:b/>
        </w:rPr>
        <w:t>punkcie 4.2.11.2</w:t>
      </w:r>
      <w:r w:rsidR="0007698B" w:rsidRPr="0007698B">
        <w:rPr>
          <w:rFonts w:ascii="Arial" w:hAnsi="Arial" w:cs="Arial"/>
          <w:b/>
        </w:rPr>
        <w:t>.</w:t>
      </w:r>
      <w:r w:rsidRPr="0007698B">
        <w:rPr>
          <w:rFonts w:ascii="Arial" w:hAnsi="Arial" w:cs="Arial"/>
          <w:color w:val="000000"/>
        </w:rPr>
        <w:t>)</w:t>
      </w:r>
      <w:r w:rsidRPr="0007698B">
        <w:rPr>
          <w:rFonts w:ascii="Arial" w:hAnsi="Arial" w:cs="Arial"/>
        </w:rPr>
        <w:t>.</w:t>
      </w:r>
    </w:p>
    <w:p w:rsidR="001B6E2F" w:rsidRPr="0007698B" w:rsidRDefault="001B6E2F" w:rsidP="00EE5990">
      <w:pPr>
        <w:numPr>
          <w:ilvl w:val="2"/>
          <w:numId w:val="78"/>
        </w:numPr>
        <w:jc w:val="both"/>
        <w:rPr>
          <w:rFonts w:ascii="Arial" w:hAnsi="Arial"/>
        </w:rPr>
      </w:pPr>
      <w:r w:rsidRPr="0007698B">
        <w:rPr>
          <w:rFonts w:ascii="Arial" w:hAnsi="Arial"/>
        </w:rPr>
        <w:t>Suma ubezpieczenia pojazdu nie ulega w okresie ubezpieczenia pomniejszeniu o wypłacone odszkodowania.</w:t>
      </w:r>
    </w:p>
    <w:p w:rsidR="001B6E2F" w:rsidRPr="0007698B" w:rsidRDefault="001B6E2F" w:rsidP="00EE5990">
      <w:pPr>
        <w:numPr>
          <w:ilvl w:val="3"/>
          <w:numId w:val="78"/>
        </w:numPr>
        <w:jc w:val="both"/>
        <w:rPr>
          <w:rFonts w:ascii="Arial" w:hAnsi="Arial"/>
        </w:rPr>
      </w:pPr>
      <w:r w:rsidRPr="0007698B">
        <w:rPr>
          <w:rFonts w:ascii="Arial" w:hAnsi="Arial" w:cs="Arial"/>
        </w:rPr>
        <w:t xml:space="preserve">Limit odpowiedzialności w wysokości 20.000,00 zł na jedno i wszystkie zdarzenia w każdym z okresów ubezpieczenia dotyczący kradzieży (w tym kradzieży zwykłej) części pojazdu i/lub wyposażenia pojazdu  </w:t>
      </w:r>
      <w:r w:rsidR="009B19B8" w:rsidRPr="0007698B">
        <w:rPr>
          <w:rFonts w:ascii="Arial" w:hAnsi="Arial" w:cs="Arial"/>
          <w:color w:val="000000"/>
        </w:rPr>
        <w:t xml:space="preserve">(dotyczy wszystkich pojazdów za wyjątkiem pojazdów z pozycji nr </w:t>
      </w:r>
      <w:r w:rsidR="009B19B8" w:rsidRPr="0007698B">
        <w:rPr>
          <w:rFonts w:ascii="Arial" w:hAnsi="Arial" w:cs="Arial"/>
          <w:b/>
        </w:rPr>
        <w:t>10, 12, 17, 22, 34, 35, 36, 39, 40, 41, 42Załącznika nr 1 ZOC</w:t>
      </w:r>
      <w:r w:rsidR="009B19B8" w:rsidRPr="0007698B">
        <w:rPr>
          <w:rFonts w:ascii="Arial" w:hAnsi="Arial" w:cs="Arial"/>
        </w:rPr>
        <w:t xml:space="preserve">, gdzie pojazdy te nie podlegają </w:t>
      </w:r>
      <w:r w:rsidR="009B19B8" w:rsidRPr="0007698B">
        <w:rPr>
          <w:rFonts w:ascii="Arial" w:hAnsi="Arial" w:cs="Arial"/>
        </w:rPr>
        <w:lastRenderedPageBreak/>
        <w:t xml:space="preserve">ubezpieczeniu autocasco </w:t>
      </w:r>
      <w:r w:rsidR="009B19B8" w:rsidRPr="0007698B">
        <w:rPr>
          <w:rFonts w:ascii="Arial" w:hAnsi="Arial" w:cs="Arial"/>
          <w:b/>
        </w:rPr>
        <w:t>oraz z wyłączeniem pozycji nr 14, 15, 16, 20, 21, 37, 38, 43-67</w:t>
      </w:r>
      <w:r w:rsidR="009B19B8" w:rsidRPr="0007698B">
        <w:rPr>
          <w:rFonts w:ascii="Arial" w:hAnsi="Arial" w:cs="Arial"/>
        </w:rPr>
        <w:t xml:space="preserve"> gdzie pojazdy te podlegają zakresowi ubezpieczenia o którym mowa w </w:t>
      </w:r>
      <w:r w:rsidR="009B19B8" w:rsidRPr="0007698B">
        <w:rPr>
          <w:rFonts w:ascii="Arial" w:hAnsi="Arial" w:cs="Arial"/>
          <w:b/>
        </w:rPr>
        <w:t>punkcie 4.2.11.2</w:t>
      </w:r>
      <w:r w:rsidR="0007698B" w:rsidRPr="0007698B">
        <w:rPr>
          <w:rFonts w:ascii="Arial" w:hAnsi="Arial" w:cs="Arial"/>
          <w:b/>
        </w:rPr>
        <w:t>.</w:t>
      </w:r>
      <w:r w:rsidR="009B19B8" w:rsidRPr="0007698B">
        <w:rPr>
          <w:rFonts w:ascii="Arial" w:hAnsi="Arial" w:cs="Arial"/>
          <w:color w:val="000000"/>
        </w:rPr>
        <w:t>)</w:t>
      </w:r>
      <w:r w:rsidR="00916BEF">
        <w:rPr>
          <w:rFonts w:ascii="Arial" w:hAnsi="Arial" w:cs="Arial"/>
          <w:color w:val="000000"/>
        </w:rPr>
        <w:t xml:space="preserve"> </w:t>
      </w:r>
      <w:r w:rsidRPr="0007698B">
        <w:rPr>
          <w:rFonts w:ascii="Arial" w:hAnsi="Arial" w:cs="Arial"/>
        </w:rPr>
        <w:t>ulega w danym okresie ubezpieczenia pomniejszeniu o wypłacone odszkodowania.</w:t>
      </w:r>
    </w:p>
    <w:p w:rsidR="001B6E2F" w:rsidRPr="00B6215D" w:rsidRDefault="001B6E2F" w:rsidP="00EE5990">
      <w:pPr>
        <w:numPr>
          <w:ilvl w:val="3"/>
          <w:numId w:val="78"/>
        </w:numPr>
        <w:jc w:val="both"/>
        <w:rPr>
          <w:rFonts w:ascii="Arial" w:hAnsi="Arial"/>
        </w:rPr>
      </w:pPr>
      <w:r w:rsidRPr="0007698B">
        <w:rPr>
          <w:rFonts w:ascii="Arial" w:hAnsi="Arial"/>
        </w:rPr>
        <w:t>Suma ubezpieczenia pojazdów zawiera także wartość wyposażenia służącego do utrzymania i używania pojazdu zgodnie z jego przeznaczeniem a także służące bezpieczeństwu jazdy oraz zabezpieczeniu pojazdu przed</w:t>
      </w:r>
      <w:r w:rsidRPr="00B6215D">
        <w:rPr>
          <w:rFonts w:ascii="Arial" w:hAnsi="Arial"/>
        </w:rPr>
        <w:t xml:space="preserve"> kradzieżą. Przy wypłacie odszkodowania nie ma zastosowania zasada proporcji. </w:t>
      </w:r>
    </w:p>
    <w:p w:rsidR="001B6E2F" w:rsidRPr="00B6215D" w:rsidRDefault="001B6E2F" w:rsidP="001B6E2F">
      <w:pPr>
        <w:ind w:left="1080"/>
        <w:jc w:val="both"/>
        <w:rPr>
          <w:rFonts w:ascii="Arial" w:hAnsi="Arial"/>
        </w:rPr>
      </w:pPr>
      <w:r w:rsidRPr="00B6215D">
        <w:rPr>
          <w:rFonts w:ascii="Arial" w:hAnsi="Arial"/>
        </w:rPr>
        <w:t>Przez wyposażenie rozumie się wszelkie urządzenia i sprzęt, służące do utrzymania i używania pojazdu zgodnie z jego przeznaczeniem, a także służące bezpieczeństwu jazdy oraz zabezpieczeniu pojazdu przed kradzieżą (m.in. automaty biletowe, kasowniki, autokomputery, gaśnice, wszelkie systemy przeciwpożarowe, radiotelefony, sprzęt łączności radiofonicznej, sprzęt łączności telefonicznej, sprzęt audiofoniczny, sprzęt audiowizualny (w tym m.in. systemy monitoringu), głośniki, anteny itp. Integralnym składnikiem wyposażenia pojazdów są również umieszczane na nich reklamy z logo Ubezpieczającego/Zamawiającego).</w:t>
      </w:r>
    </w:p>
    <w:p w:rsidR="001B6E2F" w:rsidRPr="00B6215D" w:rsidRDefault="001B6E2F" w:rsidP="00EE5990">
      <w:pPr>
        <w:numPr>
          <w:ilvl w:val="2"/>
          <w:numId w:val="78"/>
        </w:numPr>
        <w:jc w:val="both"/>
        <w:rPr>
          <w:rFonts w:ascii="Arial" w:hAnsi="Arial"/>
        </w:rPr>
      </w:pPr>
      <w:r w:rsidRPr="002604DD">
        <w:rPr>
          <w:rFonts w:ascii="Arial" w:hAnsi="Arial"/>
        </w:rPr>
        <w:t xml:space="preserve">Przyjęta w umowie suma ubezpieczenia jest stała dla pojazdów nowych (pojazdy nowe to pojazdy nie wskazane w </w:t>
      </w:r>
      <w:r w:rsidR="00ED3220" w:rsidRPr="002604DD">
        <w:rPr>
          <w:rFonts w:ascii="Arial" w:hAnsi="Arial"/>
          <w:b/>
        </w:rPr>
        <w:t>Załączniku nr 1 do ZOC</w:t>
      </w:r>
      <w:r w:rsidRPr="002604DD">
        <w:rPr>
          <w:rFonts w:ascii="Arial" w:hAnsi="Arial"/>
        </w:rPr>
        <w:t>, które będą nabyte, i/lub będą się znajdować w posiadaniu samoistnym lub zależnym Ubezpieczającego/Zamawiającego w okresie od 01.01.2018 r. do 31.12.2019 r. (I okres: od 01.01.2018 r. do 31.12.2018 r., II okres: od 01.01.2019 r. do 31.12.2019</w:t>
      </w:r>
      <w:r w:rsidRPr="00B6215D">
        <w:rPr>
          <w:rFonts w:ascii="Arial" w:hAnsi="Arial"/>
        </w:rPr>
        <w:t xml:space="preserve"> r.). Wysokość sumy ubezpieczenia będzie przyjmowana w oparciu o zapisy podpunktu </w:t>
      </w:r>
      <w:r w:rsidRPr="00B6215D">
        <w:rPr>
          <w:rFonts w:ascii="Arial" w:hAnsi="Arial"/>
          <w:b/>
        </w:rPr>
        <w:t>4.2.16.1.</w:t>
      </w:r>
      <w:r w:rsidRPr="00B6215D">
        <w:rPr>
          <w:rFonts w:ascii="Arial" w:hAnsi="Arial"/>
        </w:rPr>
        <w:t xml:space="preserve"> lub przyjmowana będzie z faktury zakupu bez lub z VAT (w zależności od tego czy Ubezpieczający/Zamawiający ma możliwość odliczenia stawki podatku VAT przy zakupie pojazdu czy nie oraz od tego, czy przysługuje mu prawo do odliczenia podatku VAT w całości lub części). W przypadku szkody całkowitej odszkodowanie wypłacane będzie w wysokości sumy ubezpieczenia pomniejszonej o wartość pozostałości po szkodzie. W przypadku niedoubezpieczenia nie ma zastosowania zasada proporcji przy wypłacie odszkodowania.</w:t>
      </w:r>
    </w:p>
    <w:p w:rsidR="001B6E2F" w:rsidRPr="00B6215D" w:rsidRDefault="001B6E2F" w:rsidP="00EE5990">
      <w:pPr>
        <w:numPr>
          <w:ilvl w:val="2"/>
          <w:numId w:val="78"/>
        </w:numPr>
        <w:jc w:val="both"/>
        <w:rPr>
          <w:rFonts w:ascii="Arial" w:hAnsi="Arial"/>
        </w:rPr>
      </w:pPr>
      <w:r w:rsidRPr="00B6215D">
        <w:rPr>
          <w:rFonts w:ascii="Arial" w:hAnsi="Arial" w:cs="Arial"/>
        </w:rPr>
        <w:t>Ubezpieczeniem objęte będą udokumentowane koszty akcji ratowniczej do wysokości:</w:t>
      </w:r>
    </w:p>
    <w:p w:rsidR="001B6E2F" w:rsidRPr="00B6215D" w:rsidRDefault="001B6E2F" w:rsidP="00EE5990">
      <w:pPr>
        <w:numPr>
          <w:ilvl w:val="3"/>
          <w:numId w:val="80"/>
        </w:numPr>
        <w:ind w:hanging="371"/>
        <w:jc w:val="both"/>
        <w:rPr>
          <w:rFonts w:ascii="Arial" w:hAnsi="Arial"/>
        </w:rPr>
      </w:pPr>
      <w:r w:rsidRPr="00B6215D">
        <w:rPr>
          <w:rFonts w:ascii="Arial" w:hAnsi="Arial" w:cs="Arial"/>
        </w:rPr>
        <w:t>w I okresie ubezpieczenia:  4.000,00 zł (bez VAT),</w:t>
      </w:r>
    </w:p>
    <w:p w:rsidR="001B6E2F" w:rsidRPr="00B6215D" w:rsidRDefault="001B6E2F" w:rsidP="00EE5990">
      <w:pPr>
        <w:numPr>
          <w:ilvl w:val="3"/>
          <w:numId w:val="80"/>
        </w:numPr>
        <w:ind w:hanging="371"/>
        <w:jc w:val="both"/>
        <w:rPr>
          <w:rFonts w:ascii="Arial" w:hAnsi="Arial"/>
        </w:rPr>
      </w:pPr>
      <w:r w:rsidRPr="00B6215D">
        <w:rPr>
          <w:rFonts w:ascii="Arial" w:hAnsi="Arial" w:cs="Arial"/>
        </w:rPr>
        <w:t xml:space="preserve">w II okresie ubezpieczenia: 4.000,00 zł (bez VAT), </w:t>
      </w:r>
    </w:p>
    <w:p w:rsidR="001B6E2F" w:rsidRPr="00B6215D" w:rsidRDefault="001B6E2F" w:rsidP="001B6E2F">
      <w:pPr>
        <w:ind w:left="1080" w:hanging="371"/>
        <w:jc w:val="both"/>
        <w:rPr>
          <w:rFonts w:ascii="Arial" w:hAnsi="Arial"/>
        </w:rPr>
      </w:pPr>
      <w:r w:rsidRPr="00B6215D">
        <w:rPr>
          <w:rFonts w:ascii="Arial" w:hAnsi="Arial" w:cs="Arial"/>
        </w:rPr>
        <w:t>jeżeli koszty powstały:</w:t>
      </w:r>
    </w:p>
    <w:p w:rsidR="001B6E2F" w:rsidRPr="00B6215D" w:rsidRDefault="001B6E2F" w:rsidP="00EE5990">
      <w:pPr>
        <w:numPr>
          <w:ilvl w:val="3"/>
          <w:numId w:val="78"/>
        </w:numPr>
        <w:jc w:val="both"/>
        <w:rPr>
          <w:rFonts w:ascii="Arial" w:hAnsi="Arial"/>
        </w:rPr>
      </w:pPr>
      <w:r w:rsidRPr="00B6215D">
        <w:rPr>
          <w:rFonts w:ascii="Arial" w:hAnsi="Arial" w:cs="Arial"/>
        </w:rPr>
        <w:t>w związku ze szkodą objętą ochroną ubezpieczeniową,</w:t>
      </w:r>
    </w:p>
    <w:p w:rsidR="001B6E2F" w:rsidRPr="00B6215D" w:rsidRDefault="001B6E2F" w:rsidP="00EE5990">
      <w:pPr>
        <w:numPr>
          <w:ilvl w:val="3"/>
          <w:numId w:val="78"/>
        </w:numPr>
        <w:jc w:val="both"/>
        <w:rPr>
          <w:rFonts w:ascii="Arial" w:hAnsi="Arial"/>
        </w:rPr>
      </w:pPr>
      <w:r w:rsidRPr="00B6215D">
        <w:rPr>
          <w:rFonts w:ascii="Arial" w:hAnsi="Arial" w:cs="Arial"/>
        </w:rPr>
        <w:t>w związku ze szkodą nie objętą ochroną ubezpieczeniową.</w:t>
      </w:r>
    </w:p>
    <w:p w:rsidR="001B6E2F" w:rsidRPr="00B6215D" w:rsidRDefault="001B6E2F" w:rsidP="001B6E2F">
      <w:pPr>
        <w:ind w:left="708" w:firstLine="12"/>
        <w:jc w:val="both"/>
        <w:rPr>
          <w:rFonts w:ascii="Arial" w:hAnsi="Arial"/>
        </w:rPr>
      </w:pPr>
      <w:r w:rsidRPr="00B6215D">
        <w:rPr>
          <w:rFonts w:ascii="Arial" w:hAnsi="Arial" w:cs="Arial"/>
        </w:rPr>
        <w:t>Pod pojęciem szkody nie objętej ochroną ubezpieczeniową rozumie się sytuację, w której Ubezpieczyciel/Wykonawca będzie ponosił koszty akcji ratowniczych również wtedy, gdy po przeprowadzonej akcji ratowniczej okaże się, że pojazd i/lub wyposażenie nie uległo uszkodzeniu. Koszty te pokrywane są ponad kwoty (limity) gwarantowane przez OWU (Ogólne Warunki Ubezpieczenia) autocasco.</w:t>
      </w:r>
    </w:p>
    <w:p w:rsidR="001B6E2F" w:rsidRPr="00B6215D" w:rsidRDefault="001B6E2F" w:rsidP="00EE5990">
      <w:pPr>
        <w:numPr>
          <w:ilvl w:val="2"/>
          <w:numId w:val="78"/>
        </w:numPr>
        <w:jc w:val="both"/>
        <w:rPr>
          <w:rFonts w:ascii="Arial" w:hAnsi="Arial" w:cs="Arial"/>
        </w:rPr>
      </w:pPr>
      <w:r w:rsidRPr="00B6215D">
        <w:rPr>
          <w:rFonts w:ascii="Arial" w:hAnsi="Arial"/>
        </w:rPr>
        <w:t xml:space="preserve">Do zakresu ubezpieczenia włącza się odpowiedzialność za szkody w pojazdach wynajmowanych przez Ubezpieczającego/Zamawiającego w celach zarobkowych z zastrzeżeniem, że w przypadku wynajmowania pojazdów bez </w:t>
      </w:r>
      <w:r w:rsidRPr="00B6215D">
        <w:rPr>
          <w:rFonts w:ascii="Arial" w:hAnsi="Arial"/>
        </w:rPr>
        <w:lastRenderedPageBreak/>
        <w:t>własnych kierowców warunkiem udzielania ochrony ubezpieczeniowej jest posiadanie przez kierowców, prowadzących te pojazdy, stosownych uprawnień oraz zachowania przez nich stanu trzeźwości.</w:t>
      </w:r>
    </w:p>
    <w:p w:rsidR="001B6E2F" w:rsidRPr="00B6215D" w:rsidRDefault="001B6E2F" w:rsidP="001B6E2F">
      <w:pPr>
        <w:ind w:firstLine="708"/>
        <w:jc w:val="both"/>
        <w:rPr>
          <w:rFonts w:ascii="Arial" w:hAnsi="Arial"/>
        </w:rPr>
      </w:pPr>
      <w:r w:rsidRPr="00B6215D">
        <w:rPr>
          <w:rFonts w:ascii="Arial" w:hAnsi="Arial"/>
        </w:rPr>
        <w:t xml:space="preserve">Uwaga: </w:t>
      </w:r>
    </w:p>
    <w:p w:rsidR="001B6E2F" w:rsidRPr="00B6215D" w:rsidRDefault="001B6E2F" w:rsidP="001B6E2F">
      <w:pPr>
        <w:ind w:left="708"/>
        <w:jc w:val="both"/>
        <w:rPr>
          <w:rFonts w:ascii="Arial" w:hAnsi="Arial"/>
        </w:rPr>
      </w:pPr>
      <w:r w:rsidRPr="00B6215D">
        <w:rPr>
          <w:rFonts w:ascii="Arial" w:hAnsi="Arial"/>
        </w:rPr>
        <w:t>Ubezpieczający/Zamawiający wynajmuje swoje posiadane pojazdy w celach zarobkowych wraz z kierowcą (wynajem na okoliczność wesel, pogrzebów, wyjazdów szkolnych itd).</w:t>
      </w:r>
    </w:p>
    <w:p w:rsidR="001B6E2F" w:rsidRPr="00B6215D" w:rsidRDefault="001B6E2F" w:rsidP="00EE5990">
      <w:pPr>
        <w:numPr>
          <w:ilvl w:val="2"/>
          <w:numId w:val="78"/>
        </w:numPr>
        <w:jc w:val="both"/>
        <w:rPr>
          <w:rFonts w:ascii="Arial" w:hAnsi="Arial"/>
        </w:rPr>
      </w:pPr>
      <w:r w:rsidRPr="00B6215D">
        <w:rPr>
          <w:rFonts w:ascii="Arial" w:hAnsi="Arial"/>
        </w:rPr>
        <w:t>Ubezpieczyciel/Wykonawca nie będzie stosował wyłączeń lub ograniczeń odpowiedzialności, gdy do szkody doszło wskutek przekroczenia lub nieprzestrzegania przepisów ruchu drogowego. Na wysokość odszkodowania nie będzie miało wpływu przekroczenie dopuszczalnej prędkości z jaką poruszał się pojazd w chwili zaistnienia zdarzenia, co oznacza, że odszkodowanie nie będzie pomniejszane (wypłacane będzie w całości).</w:t>
      </w:r>
    </w:p>
    <w:p w:rsidR="001B6E2F" w:rsidRPr="00B6215D" w:rsidRDefault="001B6E2F" w:rsidP="00EE5990">
      <w:pPr>
        <w:numPr>
          <w:ilvl w:val="2"/>
          <w:numId w:val="78"/>
        </w:numPr>
        <w:jc w:val="both"/>
        <w:rPr>
          <w:rFonts w:ascii="Arial" w:hAnsi="Arial" w:cs="Arial"/>
        </w:rPr>
      </w:pPr>
      <w:r w:rsidRPr="00B6215D">
        <w:rPr>
          <w:rFonts w:ascii="Arial" w:hAnsi="Arial" w:cs="Arial"/>
        </w:rPr>
        <w:t>Ubezpieczyciel/Wykonawca nie będzie stosował wyłączeń lub ograniczeń odpowiedzialności w przypadku braku ważnych badań technicznych – jeśli w odniesieniu do danego pojazdu obowiązuje wymóg dokonywania okresowych badań technicznych, o ile stan techniczny pojazdu nie miał wpływu na powstanie i/lub rozmiar szkody.</w:t>
      </w:r>
    </w:p>
    <w:p w:rsidR="001B6E2F" w:rsidRPr="00B6215D" w:rsidRDefault="001B6E2F" w:rsidP="00EE5990">
      <w:pPr>
        <w:numPr>
          <w:ilvl w:val="2"/>
          <w:numId w:val="78"/>
        </w:numPr>
        <w:jc w:val="both"/>
        <w:rPr>
          <w:rFonts w:ascii="Arial" w:hAnsi="Arial" w:cs="Arial"/>
        </w:rPr>
      </w:pPr>
      <w:r w:rsidRPr="00B6215D">
        <w:rPr>
          <w:rFonts w:ascii="Arial" w:hAnsi="Arial" w:cs="Arial"/>
        </w:rPr>
        <w:t>Zakresem ubezpieczenia obejmuje się odpowiedzialność za szkody powstałe w czasie, gdy pojazd znajdował się w zewnętrznym (innym niż Ubezpieczającego/Zamawiającego) zakładzie naprawczym, konserwacyjnym, myjni oraz podczas prób technicznych, jak również podczas jazd przed lub po naprawie, dokonywanych przez pracowników takiego zewnętrznego zakładu naprawczego, konserwacyjnego, myjni z zachowaniem prawa regresu do zewnętrznego zakładu naprawczego, konserwacyjnego, myjni.</w:t>
      </w:r>
    </w:p>
    <w:p w:rsidR="001B6E2F" w:rsidRPr="00B6215D" w:rsidRDefault="001B6E2F" w:rsidP="00EE5990">
      <w:pPr>
        <w:numPr>
          <w:ilvl w:val="2"/>
          <w:numId w:val="78"/>
        </w:numPr>
        <w:jc w:val="both"/>
        <w:rPr>
          <w:rFonts w:ascii="Arial" w:hAnsi="Arial" w:cs="Arial"/>
        </w:rPr>
      </w:pPr>
      <w:r w:rsidRPr="00B6215D">
        <w:rPr>
          <w:rFonts w:ascii="Arial" w:hAnsi="Arial" w:cs="Arial"/>
        </w:rPr>
        <w:t>Zakresem ubezpieczenia obejmuje się odpowiedzialność za szkody powstałe w związku z akcjami strajkowymi, rozruchami, akcjami protestacyjnymi, aktami terroryzmu lub sabotażu.</w:t>
      </w:r>
    </w:p>
    <w:p w:rsidR="001B6E2F" w:rsidRPr="00B6215D" w:rsidRDefault="001B6E2F" w:rsidP="00EE5990">
      <w:pPr>
        <w:numPr>
          <w:ilvl w:val="2"/>
          <w:numId w:val="78"/>
        </w:numPr>
        <w:jc w:val="both"/>
        <w:rPr>
          <w:rFonts w:ascii="Arial" w:hAnsi="Arial" w:cs="Arial"/>
        </w:rPr>
      </w:pPr>
      <w:r w:rsidRPr="00B6215D">
        <w:rPr>
          <w:rFonts w:ascii="Arial" w:hAnsi="Arial" w:cs="Arial"/>
        </w:rPr>
        <w:t>Ubezpieczyciel/Wykonawca dla prowadzenia przez pracowników Ubezpieczającego/Zamawiającego czynności przetokowych oraz manewrowania pojazdami na terenach zajezdni i warsztatów znajdujących się w posiadaniu Ubezpieczającego/Zamawiającego (w tym na terenie Zarządu Dróg  i Utrzymania Miasta ul. Warszawska 119, 97-200 Tomaszów Mazowiecki) uznaje za wystarczające następujące uprawnienia:</w:t>
      </w:r>
    </w:p>
    <w:p w:rsidR="001B6E2F" w:rsidRPr="00B6215D" w:rsidRDefault="001B6E2F" w:rsidP="00EE5990">
      <w:pPr>
        <w:pStyle w:val="Tekstpodstawowywcity2"/>
        <w:numPr>
          <w:ilvl w:val="0"/>
          <w:numId w:val="11"/>
        </w:numPr>
        <w:tabs>
          <w:tab w:val="clear" w:pos="1069"/>
          <w:tab w:val="num" w:pos="1778"/>
        </w:tabs>
        <w:spacing w:line="240" w:lineRule="auto"/>
        <w:ind w:left="1778"/>
        <w:rPr>
          <w:rFonts w:cs="Arial"/>
          <w:sz w:val="20"/>
        </w:rPr>
      </w:pPr>
      <w:r w:rsidRPr="00B6215D">
        <w:rPr>
          <w:rFonts w:cs="Arial"/>
          <w:sz w:val="20"/>
        </w:rPr>
        <w:t>prawo jazdy co najmniej kategorii B,</w:t>
      </w:r>
    </w:p>
    <w:p w:rsidR="001B6E2F" w:rsidRPr="00B6215D" w:rsidRDefault="001B6E2F" w:rsidP="00EE5990">
      <w:pPr>
        <w:pStyle w:val="Tekstpodstawowywcity2"/>
        <w:numPr>
          <w:ilvl w:val="0"/>
          <w:numId w:val="11"/>
        </w:numPr>
        <w:tabs>
          <w:tab w:val="clear" w:pos="1069"/>
          <w:tab w:val="num" w:pos="1778"/>
        </w:tabs>
        <w:spacing w:line="240" w:lineRule="auto"/>
        <w:ind w:left="1778"/>
        <w:rPr>
          <w:rFonts w:cs="Arial"/>
          <w:sz w:val="20"/>
        </w:rPr>
      </w:pPr>
      <w:r w:rsidRPr="00B6215D">
        <w:rPr>
          <w:rFonts w:cs="Arial"/>
          <w:sz w:val="20"/>
        </w:rPr>
        <w:t>upoważnienie Ubezpieczającego/Zamawiającego (pracodawcy), wydane po przeprowadzeniu przeszkolenia praktycznego i egzaminu.</w:t>
      </w:r>
    </w:p>
    <w:p w:rsidR="001B6E2F" w:rsidRPr="00B6215D" w:rsidRDefault="001B6E2F" w:rsidP="00EE5990">
      <w:pPr>
        <w:numPr>
          <w:ilvl w:val="2"/>
          <w:numId w:val="78"/>
        </w:numPr>
        <w:jc w:val="both"/>
        <w:rPr>
          <w:rFonts w:ascii="Arial" w:hAnsi="Arial"/>
        </w:rPr>
      </w:pPr>
      <w:r w:rsidRPr="00B6215D">
        <w:rPr>
          <w:rFonts w:ascii="Arial" w:hAnsi="Arial"/>
        </w:rPr>
        <w:t>Pojazdy, które zostaną zakupione, objęte w posiadanie, w tym przyjęte w leasing w okresie od 01.01.2018 r. do 31.12.2019 r. (I okres: od 01.01.2018 r. do 31.12.2018 r., II okres: od 01.01.2019 r. do 31.12.2019 r.) na wniosek Ubezpieczającego/Zamawiającego będą objęte ochroną ubezpieczeniową od dnia i godziny zgłoszenia pojazdu do ubezpieczenia. Kompletne dane niezbędne do ubezpieczenia pojazdu zostaną dostarczone do Ubezpieczyciela/Wykonawcy w terminie 3 dni roboczych od daty zgłoszenia go do ubezpieczenia.</w:t>
      </w:r>
    </w:p>
    <w:p w:rsidR="001B6E2F" w:rsidRPr="00B6215D" w:rsidRDefault="001B6E2F" w:rsidP="00EE5990">
      <w:pPr>
        <w:numPr>
          <w:ilvl w:val="2"/>
          <w:numId w:val="78"/>
        </w:numPr>
        <w:jc w:val="both"/>
        <w:rPr>
          <w:rFonts w:ascii="Arial" w:hAnsi="Arial"/>
        </w:rPr>
      </w:pPr>
      <w:r w:rsidRPr="00B6215D">
        <w:rPr>
          <w:rFonts w:ascii="Arial" w:hAnsi="Arial"/>
        </w:rPr>
        <w:t>W przypadku pojazdów wycofanych z eksploatacji, zbytych lub złomowanych – Ubezpieczyciel/Wykonawca rozliczy składkę za dany pojazd w terminie 30 dni od daty otrzymania informacji o wycofaniu z eksploatacji, otrzymaniu dokumentów zbycia (złomowania) pojazdu przez Ubezpieczającego/Zamawiającego.</w:t>
      </w:r>
    </w:p>
    <w:p w:rsidR="001B6E2F" w:rsidRPr="00B6215D" w:rsidRDefault="001B6E2F" w:rsidP="00EE5990">
      <w:pPr>
        <w:numPr>
          <w:ilvl w:val="2"/>
          <w:numId w:val="78"/>
        </w:numPr>
        <w:jc w:val="both"/>
        <w:rPr>
          <w:rFonts w:ascii="Arial" w:hAnsi="Arial"/>
        </w:rPr>
      </w:pPr>
      <w:r w:rsidRPr="00B6215D">
        <w:rPr>
          <w:rFonts w:ascii="Arial" w:hAnsi="Arial"/>
        </w:rPr>
        <w:lastRenderedPageBreak/>
        <w:t>Wysokości wnioskowanych franszyz oraz udziałów własnych w okresach ubezpieczenia:</w:t>
      </w:r>
    </w:p>
    <w:p w:rsidR="001B6E2F" w:rsidRPr="00B6215D" w:rsidRDefault="001B6E2F" w:rsidP="00EE5990">
      <w:pPr>
        <w:numPr>
          <w:ilvl w:val="3"/>
          <w:numId w:val="78"/>
        </w:numPr>
        <w:jc w:val="both"/>
        <w:rPr>
          <w:rFonts w:ascii="Arial" w:hAnsi="Arial"/>
        </w:rPr>
      </w:pPr>
      <w:r w:rsidRPr="00B6215D">
        <w:rPr>
          <w:rFonts w:ascii="Arial" w:hAnsi="Arial"/>
        </w:rPr>
        <w:t>franszyza redukcyjna zniesiona (brak),</w:t>
      </w:r>
    </w:p>
    <w:p w:rsidR="001B6E2F" w:rsidRPr="00B6215D" w:rsidRDefault="001B6E2F" w:rsidP="00EE5990">
      <w:pPr>
        <w:numPr>
          <w:ilvl w:val="3"/>
          <w:numId w:val="78"/>
        </w:numPr>
        <w:jc w:val="both"/>
        <w:rPr>
          <w:rFonts w:ascii="Arial" w:hAnsi="Arial"/>
        </w:rPr>
      </w:pPr>
      <w:r w:rsidRPr="00B6215D">
        <w:rPr>
          <w:rFonts w:ascii="Arial" w:hAnsi="Arial"/>
        </w:rPr>
        <w:t>franszyza integralna: 400,00 zł,</w:t>
      </w:r>
    </w:p>
    <w:p w:rsidR="001B6E2F" w:rsidRPr="00B6215D" w:rsidRDefault="001B6E2F" w:rsidP="00EE5990">
      <w:pPr>
        <w:numPr>
          <w:ilvl w:val="3"/>
          <w:numId w:val="78"/>
        </w:numPr>
        <w:jc w:val="both"/>
        <w:rPr>
          <w:rFonts w:ascii="Arial" w:hAnsi="Arial"/>
        </w:rPr>
      </w:pPr>
      <w:r w:rsidRPr="00B6215D">
        <w:rPr>
          <w:rFonts w:ascii="Arial" w:hAnsi="Arial"/>
        </w:rPr>
        <w:t>udział własny zniesiony (brak).</w:t>
      </w:r>
    </w:p>
    <w:p w:rsidR="001B6E2F" w:rsidRPr="00B6215D" w:rsidRDefault="001B6E2F" w:rsidP="00EE5990">
      <w:pPr>
        <w:numPr>
          <w:ilvl w:val="2"/>
          <w:numId w:val="78"/>
        </w:numPr>
        <w:jc w:val="both"/>
        <w:rPr>
          <w:rFonts w:ascii="Arial" w:hAnsi="Arial"/>
          <w:b/>
          <w:u w:val="single"/>
        </w:rPr>
      </w:pPr>
      <w:r w:rsidRPr="00B6215D">
        <w:rPr>
          <w:rFonts w:ascii="Arial" w:hAnsi="Arial"/>
          <w:b/>
          <w:u w:val="single"/>
        </w:rPr>
        <w:t>Likwidacja szkód.</w:t>
      </w:r>
    </w:p>
    <w:p w:rsidR="001B6E2F" w:rsidRPr="00B6215D" w:rsidRDefault="001B6E2F" w:rsidP="00EE5990">
      <w:pPr>
        <w:numPr>
          <w:ilvl w:val="3"/>
          <w:numId w:val="78"/>
        </w:numPr>
        <w:jc w:val="both"/>
        <w:rPr>
          <w:rFonts w:ascii="Arial" w:hAnsi="Arial"/>
        </w:rPr>
      </w:pPr>
      <w:r w:rsidRPr="00B6215D">
        <w:rPr>
          <w:rFonts w:ascii="Arial" w:hAnsi="Arial"/>
        </w:rPr>
        <w:t>W procesie likwidacji szkód w pojazdach należących / będących w użytkowaniu Ubezpieczającego/Zamawiającego pokrywanych przez Ubezpieczyciela/Wykonawcę z ubezpieczenia autocasco (AC) - obowiązują poniższe uzgodnione zasady likwidacji szkód komunikacyjnych:</w:t>
      </w:r>
    </w:p>
    <w:p w:rsidR="001B6E2F" w:rsidRPr="00B6215D" w:rsidRDefault="001B6E2F" w:rsidP="00EE5990">
      <w:pPr>
        <w:numPr>
          <w:ilvl w:val="4"/>
          <w:numId w:val="78"/>
        </w:numPr>
        <w:jc w:val="both"/>
        <w:rPr>
          <w:rFonts w:ascii="Arial" w:hAnsi="Arial"/>
        </w:rPr>
      </w:pPr>
      <w:r w:rsidRPr="00B6215D">
        <w:rPr>
          <w:rFonts w:ascii="Arial" w:hAnsi="Arial"/>
        </w:rPr>
        <w:t xml:space="preserve">Wszelkie szkody z ubezpieczenia autocasco (AC) powstałe w danym okresie ubezpieczenia powinny być zgłoszone Ubezpieczycielowi/Wykonawcy w ciągu 7 dni od momentu powstania szkody lub powzięcia wiadomości o szkodzie. </w:t>
      </w:r>
      <w:r w:rsidRPr="00B6215D">
        <w:rPr>
          <w:rFonts w:ascii="Arial" w:hAnsi="Arial" w:cs="Arial"/>
        </w:rPr>
        <w:t>W razie kradzieży (w tym kradzieży zwykłej) części pojazdu i/lub wyposażenia Ubezpieczający/Zamawiający lub osoba upoważniona do korzystania z pojazdu zobowiązani są niezwłocznie:</w:t>
      </w:r>
    </w:p>
    <w:p w:rsidR="001B6E2F" w:rsidRPr="00B6215D" w:rsidRDefault="001B6E2F" w:rsidP="00EE5990">
      <w:pPr>
        <w:numPr>
          <w:ilvl w:val="5"/>
          <w:numId w:val="78"/>
        </w:numPr>
        <w:jc w:val="both"/>
        <w:rPr>
          <w:rFonts w:ascii="Arial" w:hAnsi="Arial"/>
        </w:rPr>
      </w:pPr>
      <w:r w:rsidRPr="00B6215D">
        <w:rPr>
          <w:rFonts w:ascii="Arial" w:hAnsi="Arial" w:cs="Arial"/>
        </w:rPr>
        <w:t>powiadomić o kradzieży (w tym kradzieży zwykłej) części pojazdu i/lub wyposażenia:</w:t>
      </w:r>
    </w:p>
    <w:p w:rsidR="001B6E2F" w:rsidRPr="00B6215D" w:rsidRDefault="001B6E2F" w:rsidP="00EE5990">
      <w:pPr>
        <w:numPr>
          <w:ilvl w:val="6"/>
          <w:numId w:val="78"/>
        </w:numPr>
        <w:jc w:val="both"/>
        <w:rPr>
          <w:rFonts w:ascii="Arial" w:hAnsi="Arial"/>
        </w:rPr>
      </w:pPr>
      <w:r w:rsidRPr="00B6215D">
        <w:rPr>
          <w:rFonts w:ascii="Arial" w:hAnsi="Arial" w:cs="Arial"/>
        </w:rPr>
        <w:t>policję, nie później niż w ciągu 48 godzin od powzięcia informacji o kradzieży (w tym kradzieży zwykłej) części pojazdu i/lub wyposażenia.</w:t>
      </w:r>
    </w:p>
    <w:p w:rsidR="001B6E2F" w:rsidRPr="00B6215D" w:rsidRDefault="001B6E2F" w:rsidP="001B6E2F">
      <w:pPr>
        <w:ind w:left="708"/>
        <w:jc w:val="both"/>
        <w:rPr>
          <w:rFonts w:ascii="Arial" w:hAnsi="Arial"/>
        </w:rPr>
      </w:pPr>
      <w:r w:rsidRPr="00B6215D">
        <w:rPr>
          <w:rFonts w:ascii="Arial" w:hAnsi="Arial"/>
        </w:rPr>
        <w:t>Niedotrzymanie terminu zgłoszenia szkody nie będzie przyczyną zmniejszenia wypłaty odszkodowania lub odmowy wypłaty odszkodowania, pod warunkiem, że niedotrzymanie terminu zgłoszenia szkody nie miało wpływu na ustalenie przyczyn i skutków szkody.</w:t>
      </w:r>
    </w:p>
    <w:p w:rsidR="001B6E2F" w:rsidRPr="00B6215D" w:rsidRDefault="001B6E2F" w:rsidP="00EE5990">
      <w:pPr>
        <w:numPr>
          <w:ilvl w:val="4"/>
          <w:numId w:val="78"/>
        </w:numPr>
        <w:jc w:val="both"/>
        <w:rPr>
          <w:rFonts w:ascii="Arial" w:hAnsi="Arial"/>
        </w:rPr>
      </w:pPr>
      <w:r w:rsidRPr="00B6215D">
        <w:rPr>
          <w:rFonts w:ascii="Arial" w:hAnsi="Arial"/>
        </w:rPr>
        <w:t xml:space="preserve">Ubezpieczyciel/Wykonawca zobowiązuje się dokonać oględzin uszkodzonego pojazdu, we wskazanym w zgłoszeniu szkody miejscu, w ciągu </w:t>
      </w:r>
      <w:r w:rsidRPr="00B6215D">
        <w:rPr>
          <w:rFonts w:ascii="Arial" w:hAnsi="Arial"/>
          <w:b/>
        </w:rPr>
        <w:t>dwóch dni roboczych</w:t>
      </w:r>
      <w:r w:rsidRPr="00B6215D">
        <w:rPr>
          <w:rFonts w:ascii="Arial" w:hAnsi="Arial"/>
        </w:rPr>
        <w:t xml:space="preserve"> następujących po dniu zgłoszenia szkody (dotyczy szkód o szacunkowej wartości powyżej 10.000,00 zł [bez VAT] ) – wszystkie szkody poniżej wartości 10.000,00 zł [bez VAT] podlegają samolikwidacji (dokonanej przez Ubezpieczającego/Zamawiającego).</w:t>
      </w:r>
    </w:p>
    <w:p w:rsidR="001B6E2F" w:rsidRPr="00B6215D" w:rsidRDefault="001B6E2F" w:rsidP="00EE5990">
      <w:pPr>
        <w:numPr>
          <w:ilvl w:val="4"/>
          <w:numId w:val="78"/>
        </w:numPr>
        <w:jc w:val="both"/>
        <w:rPr>
          <w:rFonts w:ascii="Arial" w:hAnsi="Arial"/>
        </w:rPr>
      </w:pPr>
      <w:r w:rsidRPr="00B6215D">
        <w:rPr>
          <w:rFonts w:ascii="Arial" w:hAnsi="Arial"/>
        </w:rPr>
        <w:t xml:space="preserve">Ubezpieczający/Zamawiający może dokonywać samodzielnej likwidacji wszystkich szkód, których wartość szacunkowa nie przekracza 10.000,00 zł [bez VAT] (wszystkie szkody poniżej wartości 10.000,00 zł [bez VAT] podlegają samolikwidacji). </w:t>
      </w:r>
    </w:p>
    <w:p w:rsidR="001B6E2F" w:rsidRPr="00B6215D" w:rsidRDefault="001B6E2F" w:rsidP="00EE5990">
      <w:pPr>
        <w:numPr>
          <w:ilvl w:val="5"/>
          <w:numId w:val="78"/>
        </w:numPr>
        <w:jc w:val="both"/>
        <w:rPr>
          <w:rFonts w:ascii="Arial" w:hAnsi="Arial"/>
        </w:rPr>
      </w:pPr>
      <w:r w:rsidRPr="00B6215D">
        <w:rPr>
          <w:rFonts w:ascii="Arial" w:hAnsi="Arial"/>
        </w:rPr>
        <w:t>Podstawą likwidacji szkody będzie: wypełniony druk zgłoszenia szkody, kopia prawa jazdy, kopia dowodu rejestracyjnego, protokół z oględzin (tylko dla samolikwidacji w przypadku braku oględzin zewnętrznych) sporządzony przez upoważnionych pracowników Ubezpieczającego/Zamawiającego, na podstawie wewnętrznego komisyjnego protokołu oględzin, dokumentacja zdjęciowa oraz - w sytuacji, gdy taki dokument zostanie sporządzony - Karta Wypadku w Ruchu, a w przypadku jej braku Raport.</w:t>
      </w:r>
    </w:p>
    <w:p w:rsidR="001B6E2F" w:rsidRPr="00B6215D" w:rsidRDefault="001B6E2F" w:rsidP="00EE5990">
      <w:pPr>
        <w:numPr>
          <w:ilvl w:val="4"/>
          <w:numId w:val="78"/>
        </w:numPr>
        <w:jc w:val="both"/>
        <w:rPr>
          <w:rFonts w:ascii="Arial" w:hAnsi="Arial"/>
        </w:rPr>
      </w:pPr>
      <w:r w:rsidRPr="00B6215D">
        <w:rPr>
          <w:rFonts w:ascii="Arial" w:hAnsi="Arial"/>
        </w:rPr>
        <w:t xml:space="preserve">Jeżeli wartość szacunkowa szkody przekroczy 10.000,00 zł [bez VAT], podstawą likwidacji szkody będzie: wypełniony druk zgłoszenia szkody oraz - w sytuacji, gdy taki dokument zostanie sporządzony - Karta Wypadku w Ruchu, a w przypadku jej braku - Raport oraz, dodatkowo, protokół z oględzin sporządzony przez pracownika Ubezpieczyciela/Wykonawcy lub </w:t>
      </w:r>
      <w:r w:rsidRPr="00B6215D">
        <w:rPr>
          <w:rFonts w:ascii="Arial" w:hAnsi="Arial"/>
        </w:rPr>
        <w:lastRenderedPageBreak/>
        <w:t>przez działającego na jego zlecenie rzeczoznawcę, zawierający opis uszkodzeń pojazdu.</w:t>
      </w:r>
    </w:p>
    <w:p w:rsidR="001B6E2F" w:rsidRPr="00B6215D" w:rsidRDefault="001B6E2F" w:rsidP="00EE5990">
      <w:pPr>
        <w:numPr>
          <w:ilvl w:val="4"/>
          <w:numId w:val="78"/>
        </w:numPr>
        <w:jc w:val="both"/>
        <w:rPr>
          <w:rFonts w:ascii="Arial" w:hAnsi="Arial"/>
        </w:rPr>
      </w:pPr>
      <w:r w:rsidRPr="00B6215D">
        <w:rPr>
          <w:rFonts w:ascii="Arial" w:hAnsi="Arial"/>
        </w:rPr>
        <w:t xml:space="preserve">Rozliczenie szkód w pojazdach (autobusach) oraz ich wyposażeniu będzie odbywało się z zastrzeżeniem </w:t>
      </w:r>
      <w:r w:rsidRPr="00B6215D">
        <w:rPr>
          <w:rFonts w:ascii="Arial" w:hAnsi="Arial"/>
          <w:b/>
        </w:rPr>
        <w:t xml:space="preserve">podpunkt 4.2.30.1.6. </w:t>
      </w:r>
      <w:r w:rsidRPr="00B6215D">
        <w:rPr>
          <w:rFonts w:ascii="Arial" w:hAnsi="Arial"/>
        </w:rPr>
        <w:t>na podstawie zleceń wewnętrznych - rachunków zawierających w szczególności:</w:t>
      </w:r>
    </w:p>
    <w:p w:rsidR="001B6E2F" w:rsidRPr="00B6215D" w:rsidRDefault="001B6E2F" w:rsidP="00EE5990">
      <w:pPr>
        <w:numPr>
          <w:ilvl w:val="5"/>
          <w:numId w:val="78"/>
        </w:numPr>
        <w:jc w:val="both"/>
        <w:rPr>
          <w:rFonts w:ascii="Arial" w:hAnsi="Arial"/>
        </w:rPr>
      </w:pPr>
      <w:r w:rsidRPr="00B6215D">
        <w:rPr>
          <w:rFonts w:ascii="Arial" w:hAnsi="Arial"/>
        </w:rPr>
        <w:t>wykaz zużytych do naprawy materiałów (części) z wartościami według faktycznych cen zakupu w autoryzowanych serwisach lub innych punktach sprzedaży,</w:t>
      </w:r>
    </w:p>
    <w:p w:rsidR="001B6E2F" w:rsidRPr="00B6215D" w:rsidRDefault="001B6E2F" w:rsidP="00EE5990">
      <w:pPr>
        <w:numPr>
          <w:ilvl w:val="5"/>
          <w:numId w:val="78"/>
        </w:numPr>
        <w:jc w:val="both"/>
        <w:rPr>
          <w:rFonts w:ascii="Arial" w:hAnsi="Arial"/>
        </w:rPr>
      </w:pPr>
      <w:r w:rsidRPr="00B6215D">
        <w:rPr>
          <w:rFonts w:ascii="Arial" w:hAnsi="Arial"/>
        </w:rPr>
        <w:t>koszty naprawy z opisem wykonanych czynności, ewentualnie z załączonym wykazem prac wykonanych przy naprawie pojazdu (zarówno opis jak i wykaz zawierają rozpisane na poszczególne czynności naprawy roboczogodziny),</w:t>
      </w:r>
    </w:p>
    <w:p w:rsidR="001B6E2F" w:rsidRPr="00B6215D" w:rsidRDefault="001B6E2F" w:rsidP="00EE5990">
      <w:pPr>
        <w:numPr>
          <w:ilvl w:val="5"/>
          <w:numId w:val="78"/>
        </w:numPr>
        <w:jc w:val="both"/>
        <w:rPr>
          <w:rFonts w:ascii="Arial" w:hAnsi="Arial"/>
        </w:rPr>
      </w:pPr>
      <w:r w:rsidRPr="00B6215D">
        <w:rPr>
          <w:rFonts w:ascii="Arial" w:hAnsi="Arial"/>
        </w:rPr>
        <w:t>ewentualne dodatkowe koszty,</w:t>
      </w:r>
    </w:p>
    <w:p w:rsidR="001B6E2F" w:rsidRPr="00B6215D" w:rsidRDefault="001B6E2F" w:rsidP="001B6E2F">
      <w:pPr>
        <w:ind w:left="1080"/>
        <w:jc w:val="both"/>
        <w:rPr>
          <w:rFonts w:ascii="Arial" w:hAnsi="Arial"/>
        </w:rPr>
      </w:pPr>
      <w:r w:rsidRPr="00B6215D">
        <w:rPr>
          <w:rFonts w:ascii="Arial" w:hAnsi="Arial"/>
        </w:rPr>
        <w:t xml:space="preserve">sporządzanych przez pracowników Ubezpieczającego/Zamawiającego na podstawie protokołów z oględzin przygotowanych zgodnie z zasadami określonymi w </w:t>
      </w:r>
      <w:r w:rsidRPr="00B6215D">
        <w:rPr>
          <w:rFonts w:ascii="Arial" w:hAnsi="Arial"/>
          <w:b/>
        </w:rPr>
        <w:t>punkcie 4.2.30.,</w:t>
      </w:r>
      <w:r w:rsidRPr="00B6215D">
        <w:rPr>
          <w:rFonts w:ascii="Arial" w:hAnsi="Arial"/>
        </w:rPr>
        <w:t xml:space="preserve"> bądź przez pracownika Ubezpieczyciela/Wykonawcy lub działającego na jego zlecenie rzeczoznawcę. </w:t>
      </w:r>
    </w:p>
    <w:p w:rsidR="001B6E2F" w:rsidRPr="00B6215D" w:rsidRDefault="001B6E2F" w:rsidP="00EE5990">
      <w:pPr>
        <w:numPr>
          <w:ilvl w:val="4"/>
          <w:numId w:val="78"/>
        </w:numPr>
        <w:jc w:val="both"/>
        <w:rPr>
          <w:rFonts w:ascii="Arial" w:hAnsi="Arial"/>
        </w:rPr>
      </w:pPr>
      <w:r w:rsidRPr="00B6215D">
        <w:rPr>
          <w:rFonts w:ascii="Arial" w:hAnsi="Arial"/>
        </w:rPr>
        <w:t>W przypadku naprawy uszkodzonego pojazdu w warsztatach Ubezpieczającego/Zamawiającego koszty naprawy nie wymagają uzgodnienia z Ubezpieczycielem/Wykonawcą. Ubezpieczyciel/Wykonawca zastrzega sobie prawo kontroli i weryfikacji przedłożonych rachunków w zakresie: ilości roboczogodzin, prawa wglądu do rachunków dokumentujących zakupione części zamienne oraz zgodności rachunków naprawy z kalkulacją lub protokółem oględzin.</w:t>
      </w:r>
    </w:p>
    <w:p w:rsidR="001B6E2F" w:rsidRPr="00B6215D" w:rsidRDefault="001B6E2F" w:rsidP="00EE5990">
      <w:pPr>
        <w:numPr>
          <w:ilvl w:val="4"/>
          <w:numId w:val="78"/>
        </w:numPr>
        <w:jc w:val="both"/>
        <w:rPr>
          <w:rFonts w:ascii="Arial" w:hAnsi="Arial"/>
        </w:rPr>
      </w:pPr>
      <w:r w:rsidRPr="00B6215D">
        <w:rPr>
          <w:rFonts w:ascii="Arial" w:hAnsi="Arial"/>
        </w:rPr>
        <w:t xml:space="preserve">W przypadku naprawy uszkodzonego pojazdu w warsztatach Ubezpieczającego/Zamawiającego podstawą wypłaty odszkodowania będzie faktura, rachunek, zlecenie wewnętrzne – rachunek lub inny dokument wystawiony przez Ubezpieczającego/Zamawiającego. </w:t>
      </w:r>
    </w:p>
    <w:p w:rsidR="001B6E2F" w:rsidRPr="00B6215D" w:rsidRDefault="001B6E2F" w:rsidP="00EE5990">
      <w:pPr>
        <w:numPr>
          <w:ilvl w:val="4"/>
          <w:numId w:val="78"/>
        </w:numPr>
        <w:jc w:val="both"/>
        <w:rPr>
          <w:rFonts w:ascii="Arial" w:hAnsi="Arial"/>
        </w:rPr>
      </w:pPr>
      <w:r w:rsidRPr="00B6215D">
        <w:rPr>
          <w:rFonts w:ascii="Arial" w:hAnsi="Arial"/>
        </w:rPr>
        <w:t xml:space="preserve">Na naprawy uszkodzonych pojazdów dokonywanych w warsztatach Ubezpieczającego/Zamawiającego ustala się koszt roboczogodziny w wysokości </w:t>
      </w:r>
      <w:r w:rsidRPr="00B6215D">
        <w:rPr>
          <w:rFonts w:ascii="Arial" w:hAnsi="Arial"/>
          <w:b/>
        </w:rPr>
        <w:t xml:space="preserve">90,00 zł (netto – bez podatku VAT) </w:t>
      </w:r>
      <w:r w:rsidRPr="00B6215D">
        <w:rPr>
          <w:rFonts w:ascii="Arial" w:hAnsi="Arial"/>
        </w:rPr>
        <w:t>w każdym z okresów ubezpieczenia</w:t>
      </w:r>
      <w:r w:rsidRPr="00B6215D">
        <w:rPr>
          <w:rFonts w:ascii="Arial" w:hAnsi="Arial"/>
          <w:b/>
        </w:rPr>
        <w:t>.</w:t>
      </w:r>
    </w:p>
    <w:p w:rsidR="001B6E2F" w:rsidRPr="00B6215D" w:rsidRDefault="001B6E2F" w:rsidP="00EE5990">
      <w:pPr>
        <w:numPr>
          <w:ilvl w:val="4"/>
          <w:numId w:val="78"/>
        </w:numPr>
        <w:jc w:val="both"/>
        <w:rPr>
          <w:rFonts w:ascii="Arial" w:hAnsi="Arial"/>
        </w:rPr>
      </w:pPr>
      <w:r w:rsidRPr="00B6215D">
        <w:rPr>
          <w:rFonts w:ascii="Arial" w:hAnsi="Arial"/>
        </w:rPr>
        <w:t xml:space="preserve">W wypadku napraw dokonywanych w warsztatach naprawczych zewnętrznych obowiązują stawki roboczogodziny danego warsztatu oraz ceny części zamiennych, według cen sprzedaży danego warsztatu, </w:t>
      </w:r>
      <w:r w:rsidRPr="00B6215D">
        <w:rPr>
          <w:rFonts w:ascii="Arial" w:hAnsi="Arial"/>
        </w:rPr>
        <w:br/>
        <w:t xml:space="preserve">a jeśli warsztat nie prowadzi sprzedaży części według cen udokumentowanych fakturami zakupu dokonanymi przez warsztat lub Ubezpieczającego/Zamawiającego. W sytuacji gdy zewnętrzny warsztat naprawczy ma podpisaną z Ubezpieczycielem/Wykonawcą umowę na naprawy bezgotówkowe obowiązują procedury określone w umowie pomiędzy Ubezpieczycielem/Wykonawcą a zewnętrznym warsztatem naprawczym. W razie zaistnienia konieczności naprawy pojazdu w warsztacie naprawczym zewnętrznym, Ubezpieczający/Zamawiający będzie kierował pojazd do warsztatu, który ma podpisaną umowę na naprawy bezgotówkowe z Ubezpieczycielem/Wykonawcą. Zobowiązanie to nie dotyczy sytuacji, w której Ubezpieczyciel/Wykonawca nie będzie posiadał na terenie Tomaszowa Mazowieckiego podpisanej umowy na naprawy </w:t>
      </w:r>
      <w:r w:rsidRPr="00B6215D">
        <w:rPr>
          <w:rFonts w:ascii="Arial" w:hAnsi="Arial"/>
        </w:rPr>
        <w:lastRenderedPageBreak/>
        <w:t>bezgotówkowe z autoryzowanym warsztatem danej marki pojazdu, w którym zaistnieje szkoda.</w:t>
      </w:r>
    </w:p>
    <w:p w:rsidR="001B6E2F" w:rsidRPr="00B6215D" w:rsidRDefault="001B6E2F" w:rsidP="00EE5990">
      <w:pPr>
        <w:numPr>
          <w:ilvl w:val="4"/>
          <w:numId w:val="78"/>
        </w:numPr>
        <w:jc w:val="both"/>
        <w:rPr>
          <w:rFonts w:ascii="Arial" w:hAnsi="Arial"/>
        </w:rPr>
      </w:pPr>
      <w:r w:rsidRPr="00B6215D">
        <w:rPr>
          <w:rFonts w:ascii="Arial" w:hAnsi="Arial"/>
        </w:rPr>
        <w:t>Ubezpieczyciel/Wykonawca wyraża zgodę m.in. na naprawy powypadkowe pojazdów oraz zobowiązuje się akceptować przy wypłacie odszkodowania stawki roboczogodziny i ceny części zamiennych obowiązujące w niżej wymienionych warsztatach znajdujących się na terenie RP:</w:t>
      </w:r>
    </w:p>
    <w:p w:rsidR="001B6E2F" w:rsidRPr="00B6215D" w:rsidRDefault="001B6E2F" w:rsidP="00EE5990">
      <w:pPr>
        <w:numPr>
          <w:ilvl w:val="5"/>
          <w:numId w:val="78"/>
        </w:numPr>
        <w:jc w:val="both"/>
        <w:rPr>
          <w:rFonts w:ascii="Arial" w:hAnsi="Arial"/>
          <w:snapToGrid w:val="0"/>
        </w:rPr>
      </w:pPr>
      <w:r w:rsidRPr="00B6215D">
        <w:rPr>
          <w:rFonts w:ascii="Arial" w:hAnsi="Arial" w:cs="Arial"/>
          <w:snapToGrid w:val="0"/>
        </w:rPr>
        <w:t>BTS BUS &amp; SERVICE Sp. z o.o., W</w:t>
      </w:r>
      <w:r w:rsidR="00B4435C">
        <w:rPr>
          <w:rFonts w:ascii="Arial" w:hAnsi="Arial" w:cs="Arial"/>
          <w:snapToGrid w:val="0"/>
        </w:rPr>
        <w:t>y</w:t>
      </w:r>
      <w:r w:rsidRPr="00B6215D">
        <w:rPr>
          <w:rFonts w:ascii="Arial" w:hAnsi="Arial" w:cs="Arial"/>
          <w:snapToGrid w:val="0"/>
        </w:rPr>
        <w:t>ględy, ul. Stołeczna 67, 05-083 Zaborów.</w:t>
      </w:r>
    </w:p>
    <w:p w:rsidR="001B6E2F" w:rsidRPr="00B6215D" w:rsidRDefault="001B6E2F" w:rsidP="00EE5990">
      <w:pPr>
        <w:numPr>
          <w:ilvl w:val="5"/>
          <w:numId w:val="78"/>
        </w:numPr>
        <w:jc w:val="both"/>
        <w:rPr>
          <w:rFonts w:ascii="Arial" w:hAnsi="Arial"/>
          <w:snapToGrid w:val="0"/>
        </w:rPr>
      </w:pPr>
      <w:r w:rsidRPr="00B6215D">
        <w:rPr>
          <w:rFonts w:ascii="Arial" w:hAnsi="Arial" w:cs="Arial"/>
          <w:snapToGrid w:val="0"/>
        </w:rPr>
        <w:t>SOLARIS SERWIS, ul. Przemysłowa 12, 62-095 Murowana Goślina.</w:t>
      </w:r>
    </w:p>
    <w:p w:rsidR="001B6E2F" w:rsidRPr="00B6215D" w:rsidRDefault="001B6E2F" w:rsidP="00EE5990">
      <w:pPr>
        <w:numPr>
          <w:ilvl w:val="4"/>
          <w:numId w:val="78"/>
        </w:numPr>
        <w:jc w:val="both"/>
        <w:rPr>
          <w:rFonts w:ascii="Arial" w:hAnsi="Arial"/>
        </w:rPr>
      </w:pPr>
      <w:r w:rsidRPr="00B6215D">
        <w:rPr>
          <w:rFonts w:ascii="Arial" w:hAnsi="Arial"/>
        </w:rPr>
        <w:t>Odszkodowania, z ubezpieczenia autocasco (AC), wypłacane są bez stosowania potrąceń z tytułu zużycia eksploatacyjnego wszystkich, bez wyjątku, części zakwalifikowanych do wymiany oraz bez stosowania pomniejszania cen części zamiennych (zespołów) zakwalifikowanych do wymiany o wskaźniki procentowe, w zależności od okresu eksploatacji pojazdu, oraz bez potrącania jakiegokolwiek innego zużycia eksploatacyjnego i bez stosowania urealniania wartości części. Takie same zasady likwidacji dotyczą wyposażenia pojazdów, także w wypadku uszkodzeń wszystkich innych części, także ogumienia.</w:t>
      </w:r>
      <w:r w:rsidRPr="00B6215D">
        <w:rPr>
          <w:rFonts w:ascii="Arial" w:hAnsi="Arial" w:cs="Arial"/>
        </w:rPr>
        <w:t xml:space="preserve"> Odszkodowanie wypłacane jest z uwzględnieniem zużycia eksploatacyjnego następujących elementów –akumulatory, elementy cierne układu hamulcowego (klocki, szczęki, tarcze, bębny), elementach ciernych układu sprzęgła (tarcza, docisk), elementach układu wydechowego (tłumiki, katalizatory i rury łączące te elementy).</w:t>
      </w:r>
    </w:p>
    <w:p w:rsidR="001B6E2F" w:rsidRPr="00B6215D" w:rsidRDefault="001B6E2F" w:rsidP="00EE5990">
      <w:pPr>
        <w:numPr>
          <w:ilvl w:val="4"/>
          <w:numId w:val="78"/>
        </w:numPr>
        <w:jc w:val="both"/>
        <w:rPr>
          <w:rFonts w:ascii="Arial" w:hAnsi="Arial"/>
        </w:rPr>
      </w:pPr>
      <w:r w:rsidRPr="00B6215D">
        <w:rPr>
          <w:rFonts w:ascii="Arial" w:hAnsi="Arial"/>
        </w:rPr>
        <w:t>Ubezpieczyciel/Wykonawca będzie ponosił odpowiedzialność za szkody polegające na uszkodzeniu lub zniszczeniu ogumienia, również w sytuacji, gdy nie doszło jednocześnie do uszkodzenia lub zniszczenie innych części pojazdu, objętych ochroną ubezpieczeniową autocasco (AC), o ile źródło ich powstania nie ma charakteru normalnego zużycia eksploatacyjnego.</w:t>
      </w:r>
    </w:p>
    <w:p w:rsidR="001B6E2F" w:rsidRPr="00B6215D" w:rsidRDefault="001B6E2F" w:rsidP="001B6E2F">
      <w:pPr>
        <w:pStyle w:val="Tekstpodstawowy2"/>
        <w:spacing w:after="0" w:line="240" w:lineRule="auto"/>
        <w:jc w:val="both"/>
        <w:rPr>
          <w:rFonts w:ascii="Arial" w:hAnsi="Arial"/>
        </w:rPr>
      </w:pPr>
    </w:p>
    <w:p w:rsidR="001B6E2F" w:rsidRDefault="001B6E2F" w:rsidP="001B6E2F">
      <w:pPr>
        <w:pStyle w:val="Tekstpodstawowy2"/>
        <w:spacing w:after="0" w:line="240" w:lineRule="auto"/>
        <w:jc w:val="both"/>
        <w:rPr>
          <w:rFonts w:ascii="Arial" w:hAnsi="Arial"/>
        </w:rPr>
      </w:pPr>
    </w:p>
    <w:p w:rsidR="00E55A49" w:rsidRPr="00B6215D" w:rsidRDefault="00E55A49" w:rsidP="001B6E2F">
      <w:pPr>
        <w:pStyle w:val="Tekstpodstawowy2"/>
        <w:spacing w:after="0" w:line="240" w:lineRule="auto"/>
        <w:jc w:val="both"/>
        <w:rPr>
          <w:rFonts w:ascii="Arial" w:hAnsi="Arial"/>
        </w:rPr>
      </w:pPr>
    </w:p>
    <w:p w:rsidR="001B6E2F" w:rsidRPr="00306183" w:rsidRDefault="001B6E2F" w:rsidP="00EE5990">
      <w:pPr>
        <w:pStyle w:val="Tekstpodstawowy2"/>
        <w:numPr>
          <w:ilvl w:val="1"/>
          <w:numId w:val="78"/>
        </w:numPr>
        <w:spacing w:after="0" w:line="240" w:lineRule="auto"/>
        <w:jc w:val="both"/>
        <w:rPr>
          <w:rFonts w:ascii="Arial" w:hAnsi="Arial"/>
          <w:b/>
        </w:rPr>
      </w:pPr>
      <w:r w:rsidRPr="00306183">
        <w:rPr>
          <w:rFonts w:ascii="Arial" w:hAnsi="Arial"/>
          <w:b/>
        </w:rPr>
        <w:t>Ubezpieczenie NNW (Ubezpieczenie następstw nieszczęśliwych wypadków kierowcy pojazdu).</w:t>
      </w:r>
    </w:p>
    <w:p w:rsidR="001B6E2F" w:rsidRPr="00306183" w:rsidRDefault="001B6E2F" w:rsidP="00EE5990">
      <w:pPr>
        <w:numPr>
          <w:ilvl w:val="2"/>
          <w:numId w:val="78"/>
        </w:numPr>
        <w:jc w:val="both"/>
        <w:rPr>
          <w:rFonts w:ascii="Arial" w:hAnsi="Arial"/>
        </w:rPr>
      </w:pPr>
      <w:r w:rsidRPr="00306183">
        <w:rPr>
          <w:rFonts w:ascii="Arial" w:hAnsi="Arial"/>
        </w:rPr>
        <w:t xml:space="preserve">Okresy ubezpieczenia: zgodnie z </w:t>
      </w:r>
      <w:r w:rsidR="00ED3220" w:rsidRPr="00306183">
        <w:rPr>
          <w:rFonts w:ascii="Arial" w:hAnsi="Arial"/>
          <w:b/>
        </w:rPr>
        <w:t>Załącznikiem nr 1 do ZOC</w:t>
      </w:r>
      <w:r w:rsidRPr="00306183">
        <w:rPr>
          <w:rFonts w:ascii="Arial" w:hAnsi="Arial"/>
        </w:rPr>
        <w:t>.</w:t>
      </w:r>
    </w:p>
    <w:p w:rsidR="001B6E2F" w:rsidRPr="00306183" w:rsidRDefault="001B6E2F" w:rsidP="00EE5990">
      <w:pPr>
        <w:numPr>
          <w:ilvl w:val="2"/>
          <w:numId w:val="78"/>
        </w:numPr>
        <w:jc w:val="both"/>
        <w:rPr>
          <w:rFonts w:ascii="Arial" w:hAnsi="Arial"/>
        </w:rPr>
      </w:pPr>
      <w:r w:rsidRPr="00306183">
        <w:rPr>
          <w:rFonts w:ascii="Arial" w:hAnsi="Arial"/>
        </w:rPr>
        <w:t>Ubezpieczający/Zamawiający: Miejski Zakład Komunikacyjny w Tomaszowie Mazowieckim Sp. z o.o., ul. Warszawska 109/111, 97-200 Tomaszów Mazowiecki.</w:t>
      </w:r>
    </w:p>
    <w:p w:rsidR="001B6E2F" w:rsidRPr="00306183" w:rsidRDefault="001B6E2F" w:rsidP="00EE5990">
      <w:pPr>
        <w:numPr>
          <w:ilvl w:val="2"/>
          <w:numId w:val="78"/>
        </w:numPr>
        <w:jc w:val="both"/>
        <w:rPr>
          <w:rFonts w:ascii="Arial" w:hAnsi="Arial"/>
        </w:rPr>
      </w:pPr>
      <w:r w:rsidRPr="00306183">
        <w:rPr>
          <w:rFonts w:ascii="Arial" w:hAnsi="Arial"/>
        </w:rPr>
        <w:t xml:space="preserve">Przedmiot ubezpieczenia: ubezpieczenie </w:t>
      </w:r>
      <w:r w:rsidRPr="00306183">
        <w:rPr>
          <w:rFonts w:ascii="Arial" w:hAnsi="Arial"/>
          <w:b/>
        </w:rPr>
        <w:t xml:space="preserve">NNW </w:t>
      </w:r>
      <w:r w:rsidR="00ED3220" w:rsidRPr="00306183">
        <w:rPr>
          <w:rFonts w:ascii="Arial" w:hAnsi="Arial" w:cs="Arial"/>
        </w:rPr>
        <w:t>na kierowcę w autobusie oraz w innych pojazdach na osobę zgodnie z liczbą miejsc w danym pojeździe</w:t>
      </w:r>
      <w:r w:rsidR="00ED3220" w:rsidRPr="00306183">
        <w:rPr>
          <w:rFonts w:ascii="Arial" w:hAnsi="Arial"/>
        </w:rPr>
        <w:t xml:space="preserve"> - </w:t>
      </w:r>
      <w:r w:rsidRPr="00306183">
        <w:rPr>
          <w:rFonts w:ascii="Arial" w:hAnsi="Arial"/>
        </w:rPr>
        <w:t xml:space="preserve">pojazdy zgodnie z </w:t>
      </w:r>
      <w:r w:rsidR="00ED3220" w:rsidRPr="00306183">
        <w:rPr>
          <w:rFonts w:ascii="Arial" w:hAnsi="Arial"/>
          <w:b/>
        </w:rPr>
        <w:t>Załącznikiem nr 1</w:t>
      </w:r>
      <w:r w:rsidRPr="00306183">
        <w:rPr>
          <w:rFonts w:ascii="Arial" w:hAnsi="Arial"/>
          <w:b/>
        </w:rPr>
        <w:t xml:space="preserve"> do </w:t>
      </w:r>
      <w:r w:rsidR="00E4798E" w:rsidRPr="00306183">
        <w:rPr>
          <w:rFonts w:ascii="Arial" w:hAnsi="Arial"/>
          <w:b/>
        </w:rPr>
        <w:t>ZOC</w:t>
      </w:r>
      <w:r w:rsidRPr="00306183">
        <w:rPr>
          <w:rFonts w:ascii="Arial" w:hAnsi="Arial"/>
          <w:b/>
        </w:rPr>
        <w:t>.</w:t>
      </w:r>
    </w:p>
    <w:p w:rsidR="001B6E2F" w:rsidRPr="00306183" w:rsidRDefault="001B6E2F" w:rsidP="00EE5990">
      <w:pPr>
        <w:numPr>
          <w:ilvl w:val="2"/>
          <w:numId w:val="78"/>
        </w:numPr>
        <w:jc w:val="both"/>
        <w:rPr>
          <w:rFonts w:ascii="Arial" w:hAnsi="Arial"/>
        </w:rPr>
      </w:pPr>
      <w:r w:rsidRPr="00306183">
        <w:rPr>
          <w:rFonts w:ascii="Arial" w:hAnsi="Arial"/>
        </w:rPr>
        <w:t xml:space="preserve">Suma ubezpieczenia: </w:t>
      </w:r>
    </w:p>
    <w:p w:rsidR="001B6E2F" w:rsidRPr="00306183" w:rsidRDefault="001B6E2F" w:rsidP="00EE5990">
      <w:pPr>
        <w:numPr>
          <w:ilvl w:val="3"/>
          <w:numId w:val="78"/>
        </w:numPr>
        <w:jc w:val="both"/>
        <w:rPr>
          <w:rFonts w:ascii="Arial" w:hAnsi="Arial"/>
        </w:rPr>
      </w:pPr>
      <w:r w:rsidRPr="00306183">
        <w:rPr>
          <w:rFonts w:ascii="Arial" w:hAnsi="Arial"/>
        </w:rPr>
        <w:t xml:space="preserve">W pierwszym okresie ubezpieczenia: </w:t>
      </w:r>
      <w:r w:rsidRPr="00306183">
        <w:rPr>
          <w:rFonts w:ascii="Arial" w:hAnsi="Arial" w:cs="Arial"/>
        </w:rPr>
        <w:t>10.000,00 zł na kierowcę w autobusie oraz w innych pojazdach na osobę zgodnie z liczbą miejsc w danym pojeździe – liczba miejsc w danym pojeździe oraz okres ubezpieczenia zgodnie z</w:t>
      </w:r>
      <w:r w:rsidR="00B4435C">
        <w:rPr>
          <w:rFonts w:ascii="Arial" w:hAnsi="Arial" w:cs="Arial"/>
        </w:rPr>
        <w:t xml:space="preserve"> </w:t>
      </w:r>
      <w:r w:rsidR="00ED3220" w:rsidRPr="00306183">
        <w:rPr>
          <w:rFonts w:ascii="Arial" w:hAnsi="Arial"/>
          <w:b/>
        </w:rPr>
        <w:t>Załącznikiem nr 1 do ZOC</w:t>
      </w:r>
      <w:r w:rsidRPr="00306183">
        <w:rPr>
          <w:rFonts w:ascii="Arial" w:hAnsi="Arial"/>
          <w:b/>
        </w:rPr>
        <w:t>.</w:t>
      </w:r>
    </w:p>
    <w:p w:rsidR="001B6E2F" w:rsidRPr="00306183" w:rsidRDefault="001B6E2F" w:rsidP="00EE5990">
      <w:pPr>
        <w:numPr>
          <w:ilvl w:val="3"/>
          <w:numId w:val="78"/>
        </w:numPr>
        <w:jc w:val="both"/>
        <w:rPr>
          <w:rFonts w:ascii="Arial" w:hAnsi="Arial"/>
        </w:rPr>
      </w:pPr>
      <w:r w:rsidRPr="00306183">
        <w:rPr>
          <w:rFonts w:ascii="Arial" w:hAnsi="Arial"/>
        </w:rPr>
        <w:lastRenderedPageBreak/>
        <w:t xml:space="preserve">W drugim okresie ubezpieczenia: </w:t>
      </w:r>
      <w:r w:rsidRPr="00306183">
        <w:rPr>
          <w:rFonts w:ascii="Arial" w:hAnsi="Arial" w:cs="Arial"/>
        </w:rPr>
        <w:t>10.000,00 zł na kierowcę w autobusie oraz w innych pojazdach na osobę zgodnie z liczbą miejsc w danym pojeździe – liczba miejsc w danym pojeździe oraz okres ubezpieczenia zgodnie z</w:t>
      </w:r>
      <w:r w:rsidR="00B4435C">
        <w:rPr>
          <w:rFonts w:ascii="Arial" w:hAnsi="Arial" w:cs="Arial"/>
        </w:rPr>
        <w:t xml:space="preserve"> </w:t>
      </w:r>
      <w:r w:rsidR="00ED3220" w:rsidRPr="00306183">
        <w:rPr>
          <w:rFonts w:ascii="Arial" w:hAnsi="Arial"/>
          <w:b/>
        </w:rPr>
        <w:t>Załącznikiem nr 1 do ZOC</w:t>
      </w:r>
      <w:r w:rsidRPr="00306183">
        <w:rPr>
          <w:rFonts w:ascii="Arial" w:hAnsi="Arial"/>
          <w:b/>
        </w:rPr>
        <w:t>.</w:t>
      </w:r>
    </w:p>
    <w:p w:rsidR="001B6E2F" w:rsidRPr="00306183" w:rsidRDefault="001B6E2F" w:rsidP="00EE5990">
      <w:pPr>
        <w:numPr>
          <w:ilvl w:val="2"/>
          <w:numId w:val="78"/>
        </w:numPr>
        <w:jc w:val="both"/>
        <w:rPr>
          <w:rFonts w:ascii="Arial" w:hAnsi="Arial"/>
        </w:rPr>
      </w:pPr>
      <w:r w:rsidRPr="00306183">
        <w:rPr>
          <w:rFonts w:ascii="Arial" w:hAnsi="Arial"/>
        </w:rPr>
        <w:t>Ubezpieczyciel/Wykonawca, zobowiązuje się stosować zawarte w ofercie warunki ubezpieczeń w tym taryfy (stawki) do pojazdów wchodzących do ubezpieczenia w okresie od dnia 01.01.2018 r. do dnia 31.12.2019 r. (I okres: od 01.01.2018 r. do 31.12.2018 r., II okres: od 01.01.2019 r. do 31.12.2019 r.).</w:t>
      </w:r>
    </w:p>
    <w:p w:rsidR="001B6E2F" w:rsidRPr="00B6215D" w:rsidRDefault="001B6E2F" w:rsidP="00EE5990">
      <w:pPr>
        <w:numPr>
          <w:ilvl w:val="2"/>
          <w:numId w:val="78"/>
        </w:numPr>
        <w:jc w:val="both"/>
        <w:rPr>
          <w:rFonts w:ascii="Arial" w:hAnsi="Arial"/>
        </w:rPr>
      </w:pPr>
      <w:r w:rsidRPr="00306183">
        <w:rPr>
          <w:rFonts w:ascii="Arial" w:hAnsi="Arial"/>
        </w:rPr>
        <w:t>Zakres ubezpieczenia: na wypadek 100% uszczerbku na zdrowiu 10.000,00 zł</w:t>
      </w:r>
      <w:r w:rsidRPr="00B6215D">
        <w:rPr>
          <w:rFonts w:ascii="Arial" w:hAnsi="Arial"/>
        </w:rPr>
        <w:t xml:space="preserve"> i 10.000,00 zł na wypadek zgonu.</w:t>
      </w:r>
    </w:p>
    <w:p w:rsidR="001B6E2F" w:rsidRPr="00B6215D" w:rsidRDefault="001B6E2F" w:rsidP="00EE5990">
      <w:pPr>
        <w:numPr>
          <w:ilvl w:val="2"/>
          <w:numId w:val="78"/>
        </w:numPr>
        <w:jc w:val="both"/>
        <w:rPr>
          <w:rFonts w:ascii="Arial" w:hAnsi="Arial"/>
        </w:rPr>
      </w:pPr>
      <w:r w:rsidRPr="00B6215D">
        <w:rPr>
          <w:rFonts w:ascii="Arial" w:hAnsi="Arial"/>
        </w:rPr>
        <w:t>Zakres ubezpieczenia obejmuje w szczególności następstwa nieszczęśliwych wypadków powstałych:</w:t>
      </w:r>
    </w:p>
    <w:p w:rsidR="001B6E2F" w:rsidRPr="00B6215D" w:rsidRDefault="001B6E2F" w:rsidP="00EE5990">
      <w:pPr>
        <w:numPr>
          <w:ilvl w:val="3"/>
          <w:numId w:val="78"/>
        </w:numPr>
        <w:jc w:val="both"/>
        <w:rPr>
          <w:rFonts w:ascii="Arial" w:hAnsi="Arial"/>
        </w:rPr>
      </w:pPr>
      <w:r w:rsidRPr="00B6215D">
        <w:rPr>
          <w:rFonts w:ascii="Arial" w:hAnsi="Arial"/>
        </w:rPr>
        <w:t>w związku z ruchem pojazdu,</w:t>
      </w:r>
    </w:p>
    <w:p w:rsidR="001B6E2F" w:rsidRPr="00B6215D" w:rsidRDefault="001B6E2F" w:rsidP="00EE5990">
      <w:pPr>
        <w:numPr>
          <w:ilvl w:val="3"/>
          <w:numId w:val="78"/>
        </w:numPr>
        <w:jc w:val="both"/>
        <w:rPr>
          <w:rFonts w:ascii="Arial" w:hAnsi="Arial"/>
        </w:rPr>
      </w:pPr>
      <w:r w:rsidRPr="00B6215D">
        <w:rPr>
          <w:rFonts w:ascii="Arial" w:hAnsi="Arial"/>
        </w:rPr>
        <w:t>podczas wsiadania i wysiadania z pojazdu,</w:t>
      </w:r>
    </w:p>
    <w:p w:rsidR="001B6E2F" w:rsidRPr="00B6215D" w:rsidRDefault="001B6E2F" w:rsidP="00EE5990">
      <w:pPr>
        <w:numPr>
          <w:ilvl w:val="3"/>
          <w:numId w:val="78"/>
        </w:numPr>
        <w:jc w:val="both"/>
        <w:rPr>
          <w:rFonts w:ascii="Arial" w:hAnsi="Arial"/>
        </w:rPr>
      </w:pPr>
      <w:r w:rsidRPr="00B6215D">
        <w:rPr>
          <w:rFonts w:ascii="Arial" w:hAnsi="Arial"/>
        </w:rPr>
        <w:t>podczas przebywania w pojeździe w przypadku zatrzymania pojazdu,</w:t>
      </w:r>
    </w:p>
    <w:p w:rsidR="001B6E2F" w:rsidRPr="00B6215D" w:rsidRDefault="001B6E2F" w:rsidP="00EE5990">
      <w:pPr>
        <w:numPr>
          <w:ilvl w:val="3"/>
          <w:numId w:val="78"/>
        </w:numPr>
        <w:jc w:val="both"/>
        <w:rPr>
          <w:rFonts w:ascii="Arial" w:hAnsi="Arial"/>
        </w:rPr>
      </w:pPr>
      <w:r w:rsidRPr="00B6215D">
        <w:rPr>
          <w:rFonts w:ascii="Arial" w:hAnsi="Arial"/>
        </w:rPr>
        <w:t>podczas postoju lub naprawy pojazdu na trasie,</w:t>
      </w:r>
    </w:p>
    <w:p w:rsidR="001B6E2F" w:rsidRPr="00B6215D" w:rsidRDefault="001B6E2F" w:rsidP="00EE5990">
      <w:pPr>
        <w:numPr>
          <w:ilvl w:val="3"/>
          <w:numId w:val="78"/>
        </w:numPr>
        <w:jc w:val="both"/>
        <w:rPr>
          <w:rFonts w:ascii="Arial" w:hAnsi="Arial"/>
        </w:rPr>
      </w:pPr>
      <w:r w:rsidRPr="00B6215D">
        <w:rPr>
          <w:rFonts w:ascii="Arial" w:hAnsi="Arial"/>
        </w:rPr>
        <w:t>przy załadunku i rozładunku pojazdu bądź przyczepy zespolonej z pojazdem,</w:t>
      </w:r>
    </w:p>
    <w:p w:rsidR="001B6E2F" w:rsidRPr="00B6215D" w:rsidRDefault="001B6E2F" w:rsidP="00EE5990">
      <w:pPr>
        <w:numPr>
          <w:ilvl w:val="3"/>
          <w:numId w:val="78"/>
        </w:numPr>
        <w:jc w:val="both"/>
        <w:rPr>
          <w:rFonts w:ascii="Arial" w:hAnsi="Arial"/>
        </w:rPr>
      </w:pPr>
      <w:r w:rsidRPr="00B6215D">
        <w:rPr>
          <w:rFonts w:ascii="Arial" w:hAnsi="Arial"/>
        </w:rPr>
        <w:t xml:space="preserve">podczas holowania. </w:t>
      </w:r>
    </w:p>
    <w:p w:rsidR="001B6E2F" w:rsidRPr="00B6215D" w:rsidRDefault="001B6E2F" w:rsidP="00EE5990">
      <w:pPr>
        <w:numPr>
          <w:ilvl w:val="2"/>
          <w:numId w:val="78"/>
        </w:numPr>
        <w:jc w:val="both"/>
        <w:rPr>
          <w:rFonts w:ascii="Arial" w:hAnsi="Arial"/>
        </w:rPr>
      </w:pPr>
      <w:r w:rsidRPr="00B6215D">
        <w:rPr>
          <w:rFonts w:ascii="Arial" w:hAnsi="Arial"/>
        </w:rPr>
        <w:t>Dodatkowo zakresem ubezpieczenia obejmuje się  między innymi odpowiedzialność za trwałe następstwa zawału serca oraz udaru mózgu powstałe u kierowcy podczas ruchu pojazdu mechanicznego.</w:t>
      </w:r>
    </w:p>
    <w:p w:rsidR="001B6E2F" w:rsidRPr="00306183" w:rsidRDefault="001B6E2F" w:rsidP="00EE5990">
      <w:pPr>
        <w:numPr>
          <w:ilvl w:val="2"/>
          <w:numId w:val="78"/>
        </w:numPr>
        <w:jc w:val="both"/>
        <w:rPr>
          <w:rFonts w:ascii="Arial" w:hAnsi="Arial"/>
        </w:rPr>
      </w:pPr>
      <w:r w:rsidRPr="00306183">
        <w:rPr>
          <w:rFonts w:ascii="Arial" w:hAnsi="Arial"/>
        </w:rPr>
        <w:t>Liczba pojazdów: zgodnie z </w:t>
      </w:r>
      <w:r w:rsidR="00ED3220" w:rsidRPr="00306183">
        <w:rPr>
          <w:rFonts w:ascii="Arial" w:hAnsi="Arial"/>
          <w:b/>
        </w:rPr>
        <w:t>Załącznikiem nr 1 do ZOC</w:t>
      </w:r>
      <w:r w:rsidRPr="00306183">
        <w:rPr>
          <w:rFonts w:ascii="Arial" w:hAnsi="Arial"/>
          <w:b/>
        </w:rPr>
        <w:t>.</w:t>
      </w:r>
    </w:p>
    <w:p w:rsidR="00DF10F4" w:rsidRPr="00B07699" w:rsidRDefault="00DF10F4">
      <w:pPr>
        <w:jc w:val="both"/>
      </w:pPr>
    </w:p>
    <w:p w:rsidR="003004AF" w:rsidRPr="00B07699" w:rsidRDefault="003004AF">
      <w:pPr>
        <w:pStyle w:val="Tekstpodstawowy31"/>
        <w:spacing w:line="240" w:lineRule="auto"/>
        <w:rPr>
          <w:rFonts w:ascii="Times New Roman" w:hAnsi="Times New Roman"/>
        </w:rPr>
      </w:pPr>
    </w:p>
    <w:p w:rsidR="00DF10F4" w:rsidRPr="00E4798E" w:rsidRDefault="00E55A49">
      <w:pPr>
        <w:pBdr>
          <w:top w:val="single" w:sz="4" w:space="1" w:color="auto"/>
          <w:left w:val="single" w:sz="4" w:space="4" w:color="auto"/>
          <w:bottom w:val="single" w:sz="4" w:space="1" w:color="auto"/>
          <w:right w:val="single" w:sz="4" w:space="4" w:color="auto"/>
        </w:pBdr>
        <w:shd w:val="clear" w:color="auto" w:fill="FFFF00"/>
        <w:tabs>
          <w:tab w:val="left" w:pos="993"/>
        </w:tabs>
        <w:jc w:val="both"/>
        <w:rPr>
          <w:rFonts w:ascii="Arial" w:hAnsi="Arial" w:cs="Arial"/>
          <w:b/>
        </w:rPr>
      </w:pPr>
      <w:r>
        <w:rPr>
          <w:rFonts w:ascii="Arial" w:hAnsi="Arial" w:cs="Arial"/>
          <w:b/>
        </w:rPr>
        <w:t>VI</w:t>
      </w:r>
      <w:r w:rsidR="00DF10F4" w:rsidRPr="00E4798E">
        <w:rPr>
          <w:rFonts w:ascii="Arial" w:hAnsi="Arial" w:cs="Arial"/>
          <w:b/>
        </w:rPr>
        <w:t>I. Dane dotyczące szkodowości</w:t>
      </w:r>
    </w:p>
    <w:p w:rsidR="00DF10F4" w:rsidRPr="001E4967" w:rsidRDefault="00DF10F4">
      <w:pPr>
        <w:jc w:val="both"/>
      </w:pPr>
    </w:p>
    <w:p w:rsidR="00E4798E" w:rsidRDefault="00E4798E" w:rsidP="00850922">
      <w:pPr>
        <w:ind w:right="-58"/>
        <w:jc w:val="both"/>
        <w:rPr>
          <w:u w:val="single"/>
        </w:rPr>
      </w:pPr>
      <w:r w:rsidRPr="005B03FA">
        <w:rPr>
          <w:rFonts w:ascii="Arial" w:hAnsi="Arial" w:cs="Arial"/>
          <w:b/>
        </w:rPr>
        <w:t xml:space="preserve">Szkodowość z tytułu zawartych umów ubezpieczenia w okresie od dnia 01.01.2014 r. do dnia 28.09.2017 r. *)/ </w:t>
      </w:r>
      <w:r>
        <w:rPr>
          <w:rFonts w:ascii="Arial" w:hAnsi="Arial" w:cs="Arial"/>
          <w:b/>
        </w:rPr>
        <w:t>30.10.2017</w:t>
      </w:r>
      <w:r w:rsidRPr="005B03FA">
        <w:rPr>
          <w:rFonts w:ascii="Arial" w:hAnsi="Arial" w:cs="Arial"/>
          <w:b/>
        </w:rPr>
        <w:t xml:space="preserve"> r. **)</w:t>
      </w:r>
    </w:p>
    <w:p w:rsidR="00E4798E" w:rsidRPr="00B86FE5" w:rsidRDefault="00E4798E" w:rsidP="00E4798E">
      <w:pPr>
        <w:jc w:val="both"/>
        <w:rPr>
          <w:rFonts w:ascii="Arial" w:hAnsi="Arial"/>
          <w:color w:val="FF0000"/>
          <w:highlight w:val="yellow"/>
        </w:rPr>
      </w:pPr>
    </w:p>
    <w:p w:rsidR="00E4798E" w:rsidRPr="00613920" w:rsidRDefault="00E4798E" w:rsidP="00EE5990">
      <w:pPr>
        <w:pStyle w:val="Tekstpodstawowywcity2"/>
        <w:numPr>
          <w:ilvl w:val="0"/>
          <w:numId w:val="79"/>
        </w:numPr>
        <w:spacing w:line="240" w:lineRule="auto"/>
        <w:rPr>
          <w:b/>
          <w:sz w:val="20"/>
        </w:rPr>
      </w:pPr>
      <w:r w:rsidRPr="00613920">
        <w:rPr>
          <w:b/>
          <w:sz w:val="20"/>
        </w:rPr>
        <w:t>Ubezpieczenia majątkowe.</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tblPr>
      <w:tblGrid>
        <w:gridCol w:w="1466"/>
        <w:gridCol w:w="1570"/>
        <w:gridCol w:w="1570"/>
        <w:gridCol w:w="1570"/>
        <w:gridCol w:w="3262"/>
      </w:tblGrid>
      <w:tr w:rsidR="00E4798E" w:rsidRPr="00613920" w:rsidTr="00E55A49">
        <w:trPr>
          <w:trHeight w:val="629"/>
        </w:trPr>
        <w:tc>
          <w:tcPr>
            <w:tcW w:w="776" w:type="pct"/>
            <w:vAlign w:val="center"/>
          </w:tcPr>
          <w:p w:rsidR="00E4798E" w:rsidRPr="00E55A49" w:rsidRDefault="00E4798E" w:rsidP="00E55A49">
            <w:pPr>
              <w:pStyle w:val="StylNagwek4NiePogrubienieZlewej0cmPierwszywiersz"/>
              <w:keepNext w:val="0"/>
              <w:numPr>
                <w:ilvl w:val="0"/>
                <w:numId w:val="0"/>
              </w:numPr>
              <w:spacing w:before="0" w:after="0"/>
              <w:jc w:val="center"/>
              <w:rPr>
                <w:rFonts w:ascii="Arial" w:hAnsi="Arial" w:cs="Arial"/>
                <w:sz w:val="16"/>
                <w:szCs w:val="16"/>
              </w:rPr>
            </w:pPr>
            <w:r w:rsidRPr="00613920">
              <w:rPr>
                <w:rFonts w:ascii="Arial" w:hAnsi="Arial" w:cs="Arial"/>
                <w:sz w:val="16"/>
                <w:szCs w:val="16"/>
              </w:rPr>
              <w:t xml:space="preserve">Szkodowość w zł </w:t>
            </w:r>
            <w:r w:rsidRPr="00613920">
              <w:rPr>
                <w:rFonts w:ascii="Arial" w:hAnsi="Arial" w:cs="Arial"/>
                <w:sz w:val="16"/>
                <w:szCs w:val="16"/>
              </w:rPr>
              <w:br/>
              <w:t>z następujących ryzyk:</w:t>
            </w:r>
          </w:p>
        </w:tc>
        <w:tc>
          <w:tcPr>
            <w:tcW w:w="832" w:type="pct"/>
            <w:vAlign w:val="center"/>
          </w:tcPr>
          <w:p w:rsidR="00E4798E" w:rsidRPr="00613920" w:rsidRDefault="00E4798E" w:rsidP="00FA17C8">
            <w:pPr>
              <w:jc w:val="center"/>
              <w:rPr>
                <w:rFonts w:ascii="Arial" w:hAnsi="Arial" w:cs="Arial"/>
                <w:b/>
                <w:caps/>
                <w:sz w:val="16"/>
                <w:szCs w:val="16"/>
              </w:rPr>
            </w:pPr>
            <w:r w:rsidRPr="00613920">
              <w:rPr>
                <w:rFonts w:ascii="Arial" w:hAnsi="Arial" w:cs="Arial"/>
                <w:b/>
                <w:sz w:val="16"/>
                <w:szCs w:val="16"/>
              </w:rPr>
              <w:t>Od 01.01.2014 r. do 31.12.2014 r.</w:t>
            </w:r>
          </w:p>
        </w:tc>
        <w:tc>
          <w:tcPr>
            <w:tcW w:w="832" w:type="pct"/>
            <w:vAlign w:val="center"/>
          </w:tcPr>
          <w:p w:rsidR="00E4798E" w:rsidRPr="00613920" w:rsidRDefault="00E4798E" w:rsidP="00FA17C8">
            <w:pPr>
              <w:jc w:val="center"/>
              <w:rPr>
                <w:rFonts w:ascii="Arial" w:hAnsi="Arial" w:cs="Arial"/>
                <w:b/>
                <w:caps/>
                <w:sz w:val="16"/>
                <w:szCs w:val="16"/>
              </w:rPr>
            </w:pPr>
            <w:r w:rsidRPr="00613920">
              <w:rPr>
                <w:rFonts w:ascii="Arial" w:hAnsi="Arial" w:cs="Arial"/>
                <w:b/>
                <w:sz w:val="16"/>
                <w:szCs w:val="16"/>
              </w:rPr>
              <w:t>Od 01.01.2015 r. do 31.12.2015 r.</w:t>
            </w:r>
          </w:p>
        </w:tc>
        <w:tc>
          <w:tcPr>
            <w:tcW w:w="832" w:type="pct"/>
            <w:vAlign w:val="center"/>
          </w:tcPr>
          <w:p w:rsidR="00E4798E" w:rsidRPr="00613920" w:rsidRDefault="00E4798E" w:rsidP="00FA17C8">
            <w:pPr>
              <w:jc w:val="center"/>
              <w:rPr>
                <w:rFonts w:ascii="Arial" w:hAnsi="Arial" w:cs="Arial"/>
                <w:b/>
                <w:caps/>
                <w:sz w:val="16"/>
                <w:szCs w:val="16"/>
              </w:rPr>
            </w:pPr>
            <w:r w:rsidRPr="00613920">
              <w:rPr>
                <w:rFonts w:ascii="Arial" w:hAnsi="Arial" w:cs="Arial"/>
                <w:b/>
                <w:sz w:val="16"/>
                <w:szCs w:val="16"/>
              </w:rPr>
              <w:t>Od 01.01.2016 r. do 31.12.2016 r.</w:t>
            </w:r>
          </w:p>
        </w:tc>
        <w:tc>
          <w:tcPr>
            <w:tcW w:w="1728" w:type="pct"/>
            <w:tcBorders>
              <w:left w:val="single" w:sz="4" w:space="0" w:color="auto"/>
              <w:right w:val="single" w:sz="4" w:space="0" w:color="auto"/>
            </w:tcBorders>
            <w:vAlign w:val="center"/>
          </w:tcPr>
          <w:p w:rsidR="00E4798E" w:rsidRPr="00613920" w:rsidRDefault="00E4798E" w:rsidP="00FA17C8">
            <w:pPr>
              <w:jc w:val="center"/>
              <w:rPr>
                <w:rFonts w:ascii="Arial" w:hAnsi="Arial" w:cs="Arial"/>
                <w:b/>
                <w:sz w:val="16"/>
                <w:szCs w:val="16"/>
              </w:rPr>
            </w:pPr>
            <w:r w:rsidRPr="00613920">
              <w:rPr>
                <w:rFonts w:ascii="Arial" w:hAnsi="Arial" w:cs="Arial"/>
                <w:b/>
                <w:sz w:val="16"/>
                <w:szCs w:val="16"/>
              </w:rPr>
              <w:t xml:space="preserve">Od 01.01.2017 r. do </w:t>
            </w:r>
          </w:p>
          <w:p w:rsidR="00E4798E" w:rsidRPr="00613920" w:rsidRDefault="00E4798E" w:rsidP="00FA17C8">
            <w:pPr>
              <w:jc w:val="center"/>
              <w:rPr>
                <w:rFonts w:ascii="Arial" w:hAnsi="Arial" w:cs="Arial"/>
                <w:b/>
                <w:caps/>
                <w:sz w:val="16"/>
                <w:szCs w:val="16"/>
              </w:rPr>
            </w:pPr>
            <w:r w:rsidRPr="00613920">
              <w:rPr>
                <w:rFonts w:ascii="Arial" w:hAnsi="Arial" w:cs="Arial"/>
                <w:b/>
                <w:sz w:val="16"/>
                <w:szCs w:val="16"/>
              </w:rPr>
              <w:t xml:space="preserve">08.12.2017 r.*) </w:t>
            </w:r>
            <w:r w:rsidRPr="00613920">
              <w:rPr>
                <w:rFonts w:ascii="Arial" w:hAnsi="Arial" w:cs="Arial"/>
                <w:b/>
                <w:sz w:val="16"/>
                <w:szCs w:val="16"/>
              </w:rPr>
              <w:br/>
            </w:r>
            <w:r>
              <w:rPr>
                <w:rFonts w:ascii="Arial" w:hAnsi="Arial" w:cs="Arial"/>
                <w:b/>
                <w:sz w:val="16"/>
                <w:szCs w:val="16"/>
              </w:rPr>
              <w:t>31.10.2017</w:t>
            </w:r>
            <w:r w:rsidRPr="00613920">
              <w:rPr>
                <w:rFonts w:ascii="Arial" w:hAnsi="Arial" w:cs="Arial"/>
                <w:b/>
                <w:sz w:val="16"/>
                <w:szCs w:val="16"/>
              </w:rPr>
              <w:t xml:space="preserve"> r.**)</w:t>
            </w:r>
          </w:p>
        </w:tc>
      </w:tr>
      <w:tr w:rsidR="00E4798E" w:rsidRPr="007A5335" w:rsidTr="00E4798E">
        <w:trPr>
          <w:trHeight w:val="402"/>
        </w:trPr>
        <w:tc>
          <w:tcPr>
            <w:tcW w:w="776" w:type="pct"/>
            <w:vAlign w:val="center"/>
          </w:tcPr>
          <w:p w:rsidR="00E4798E" w:rsidRPr="00613920" w:rsidRDefault="00E4798E" w:rsidP="00FA17C8">
            <w:pPr>
              <w:jc w:val="center"/>
              <w:rPr>
                <w:rFonts w:ascii="Arial" w:hAnsi="Arial" w:cs="Arial"/>
                <w:b/>
                <w:sz w:val="16"/>
                <w:szCs w:val="16"/>
              </w:rPr>
            </w:pPr>
            <w:r w:rsidRPr="00613920">
              <w:rPr>
                <w:rFonts w:ascii="Arial" w:hAnsi="Arial" w:cs="Arial"/>
                <w:b/>
                <w:sz w:val="16"/>
                <w:szCs w:val="16"/>
              </w:rPr>
              <w:t>Ubezpieczenie od wszystkich ryzyk.</w:t>
            </w:r>
          </w:p>
        </w:tc>
        <w:tc>
          <w:tcPr>
            <w:tcW w:w="832" w:type="pct"/>
            <w:vAlign w:val="center"/>
          </w:tcPr>
          <w:p w:rsidR="00E4798E" w:rsidRPr="00613920" w:rsidRDefault="00E4798E" w:rsidP="00FA17C8">
            <w:pPr>
              <w:jc w:val="center"/>
              <w:rPr>
                <w:rFonts w:ascii="Arial" w:hAnsi="Arial" w:cs="Arial"/>
                <w:sz w:val="14"/>
                <w:szCs w:val="14"/>
              </w:rPr>
            </w:pPr>
            <w:r w:rsidRPr="00613920">
              <w:rPr>
                <w:rFonts w:ascii="Arial" w:hAnsi="Arial" w:cs="Arial"/>
                <w:sz w:val="14"/>
                <w:szCs w:val="14"/>
              </w:rPr>
              <w:t>Brak</w:t>
            </w:r>
          </w:p>
        </w:tc>
        <w:tc>
          <w:tcPr>
            <w:tcW w:w="832" w:type="pct"/>
            <w:vAlign w:val="center"/>
          </w:tcPr>
          <w:p w:rsidR="00E4798E" w:rsidRPr="00613920" w:rsidRDefault="00E4798E" w:rsidP="00FA17C8">
            <w:pPr>
              <w:jc w:val="center"/>
              <w:rPr>
                <w:rFonts w:ascii="Arial" w:hAnsi="Arial" w:cs="Arial"/>
                <w:sz w:val="14"/>
                <w:szCs w:val="14"/>
              </w:rPr>
            </w:pPr>
            <w:r w:rsidRPr="00613920">
              <w:rPr>
                <w:rFonts w:ascii="Arial" w:hAnsi="Arial" w:cs="Arial"/>
                <w:sz w:val="14"/>
                <w:szCs w:val="14"/>
              </w:rPr>
              <w:t>Brak</w:t>
            </w:r>
          </w:p>
        </w:tc>
        <w:tc>
          <w:tcPr>
            <w:tcW w:w="832" w:type="pct"/>
            <w:vAlign w:val="center"/>
          </w:tcPr>
          <w:p w:rsidR="00E4798E" w:rsidRPr="00613920" w:rsidRDefault="00E4798E" w:rsidP="00FA17C8">
            <w:pPr>
              <w:jc w:val="center"/>
              <w:rPr>
                <w:rFonts w:ascii="Arial" w:hAnsi="Arial" w:cs="Arial"/>
                <w:sz w:val="14"/>
                <w:szCs w:val="14"/>
              </w:rPr>
            </w:pPr>
            <w:r w:rsidRPr="00613920">
              <w:rPr>
                <w:rFonts w:ascii="Arial" w:hAnsi="Arial" w:cs="Arial"/>
                <w:sz w:val="14"/>
                <w:szCs w:val="14"/>
              </w:rPr>
              <w:t>Brak</w:t>
            </w:r>
          </w:p>
        </w:tc>
        <w:tc>
          <w:tcPr>
            <w:tcW w:w="1728" w:type="pct"/>
            <w:tcBorders>
              <w:left w:val="single" w:sz="4" w:space="0" w:color="auto"/>
              <w:right w:val="single" w:sz="4" w:space="0" w:color="auto"/>
            </w:tcBorders>
            <w:vAlign w:val="center"/>
          </w:tcPr>
          <w:p w:rsidR="00E4798E" w:rsidRPr="00613920" w:rsidRDefault="00E4798E" w:rsidP="00FA17C8">
            <w:pPr>
              <w:jc w:val="center"/>
              <w:rPr>
                <w:rFonts w:ascii="Arial" w:hAnsi="Arial" w:cs="Arial"/>
                <w:sz w:val="14"/>
                <w:szCs w:val="14"/>
              </w:rPr>
            </w:pPr>
            <w:r w:rsidRPr="00613920">
              <w:rPr>
                <w:rFonts w:ascii="Arial" w:hAnsi="Arial" w:cs="Arial"/>
                <w:sz w:val="14"/>
                <w:szCs w:val="14"/>
              </w:rPr>
              <w:t>Brak</w:t>
            </w:r>
          </w:p>
        </w:tc>
      </w:tr>
      <w:tr w:rsidR="00E4798E" w:rsidRPr="007A5335" w:rsidTr="00E4798E">
        <w:trPr>
          <w:trHeight w:val="55"/>
        </w:trPr>
        <w:tc>
          <w:tcPr>
            <w:tcW w:w="776" w:type="pct"/>
            <w:vAlign w:val="center"/>
          </w:tcPr>
          <w:p w:rsidR="00E4798E" w:rsidRPr="007A5335" w:rsidRDefault="00E4798E" w:rsidP="00FA17C8">
            <w:pPr>
              <w:jc w:val="center"/>
              <w:rPr>
                <w:rFonts w:ascii="Arial" w:hAnsi="Arial" w:cs="Arial"/>
                <w:b/>
                <w:sz w:val="16"/>
                <w:szCs w:val="16"/>
              </w:rPr>
            </w:pPr>
            <w:r w:rsidRPr="007A5335">
              <w:rPr>
                <w:rFonts w:ascii="Arial" w:hAnsi="Arial" w:cs="Arial"/>
                <w:b/>
                <w:sz w:val="16"/>
                <w:szCs w:val="16"/>
              </w:rPr>
              <w:t>Ubezpieczenie sprzętu elektronicznego</w:t>
            </w:r>
          </w:p>
        </w:tc>
        <w:tc>
          <w:tcPr>
            <w:tcW w:w="832" w:type="pct"/>
            <w:vAlign w:val="center"/>
          </w:tcPr>
          <w:p w:rsidR="00E4798E" w:rsidRPr="00613920" w:rsidRDefault="00E4798E" w:rsidP="00FA17C8">
            <w:pPr>
              <w:jc w:val="center"/>
              <w:rPr>
                <w:rFonts w:ascii="Arial" w:hAnsi="Arial" w:cs="Arial"/>
                <w:sz w:val="14"/>
                <w:szCs w:val="14"/>
              </w:rPr>
            </w:pPr>
            <w:r w:rsidRPr="00613920">
              <w:rPr>
                <w:rFonts w:ascii="Arial" w:hAnsi="Arial" w:cs="Arial"/>
                <w:sz w:val="14"/>
                <w:szCs w:val="14"/>
              </w:rPr>
              <w:t>Wypłaty: 971,10 zł</w:t>
            </w:r>
          </w:p>
          <w:p w:rsidR="00E4798E" w:rsidRPr="00613920" w:rsidRDefault="00E4798E" w:rsidP="00FA17C8">
            <w:pPr>
              <w:jc w:val="center"/>
              <w:rPr>
                <w:rFonts w:ascii="Arial" w:hAnsi="Arial" w:cs="Arial"/>
                <w:sz w:val="14"/>
                <w:szCs w:val="14"/>
              </w:rPr>
            </w:pPr>
            <w:r w:rsidRPr="00613920">
              <w:rPr>
                <w:rFonts w:ascii="Arial" w:hAnsi="Arial" w:cs="Arial"/>
                <w:sz w:val="14"/>
                <w:szCs w:val="14"/>
              </w:rPr>
              <w:t>Rezerwy: brak</w:t>
            </w:r>
          </w:p>
          <w:p w:rsidR="00E4798E" w:rsidRPr="00613920" w:rsidRDefault="00E4798E" w:rsidP="00FA17C8">
            <w:pPr>
              <w:jc w:val="center"/>
              <w:rPr>
                <w:rFonts w:ascii="Arial" w:hAnsi="Arial" w:cs="Arial"/>
                <w:sz w:val="14"/>
                <w:szCs w:val="14"/>
              </w:rPr>
            </w:pPr>
            <w:r w:rsidRPr="00613920">
              <w:rPr>
                <w:rFonts w:ascii="Arial" w:hAnsi="Arial" w:cs="Arial"/>
                <w:sz w:val="14"/>
                <w:szCs w:val="14"/>
              </w:rPr>
              <w:t>Liczba szkód: 1</w:t>
            </w:r>
          </w:p>
        </w:tc>
        <w:tc>
          <w:tcPr>
            <w:tcW w:w="832" w:type="pct"/>
            <w:vAlign w:val="center"/>
          </w:tcPr>
          <w:p w:rsidR="00E4798E" w:rsidRPr="00613920" w:rsidRDefault="00E4798E" w:rsidP="00FA17C8">
            <w:pPr>
              <w:jc w:val="center"/>
              <w:rPr>
                <w:rFonts w:ascii="Arial" w:hAnsi="Arial" w:cs="Arial"/>
                <w:sz w:val="14"/>
                <w:szCs w:val="14"/>
              </w:rPr>
            </w:pPr>
            <w:r w:rsidRPr="00613920">
              <w:rPr>
                <w:rFonts w:ascii="Arial" w:hAnsi="Arial" w:cs="Arial"/>
                <w:sz w:val="14"/>
                <w:szCs w:val="14"/>
              </w:rPr>
              <w:t>Wypłaty: 4.150,00 zł</w:t>
            </w:r>
          </w:p>
          <w:p w:rsidR="00E4798E" w:rsidRPr="00613920" w:rsidRDefault="00E4798E" w:rsidP="00FA17C8">
            <w:pPr>
              <w:jc w:val="center"/>
              <w:rPr>
                <w:rFonts w:ascii="Arial" w:hAnsi="Arial" w:cs="Arial"/>
                <w:sz w:val="14"/>
                <w:szCs w:val="14"/>
              </w:rPr>
            </w:pPr>
            <w:r w:rsidRPr="00613920">
              <w:rPr>
                <w:rFonts w:ascii="Arial" w:hAnsi="Arial" w:cs="Arial"/>
                <w:sz w:val="14"/>
                <w:szCs w:val="14"/>
              </w:rPr>
              <w:t>Rezerwy: brak</w:t>
            </w:r>
          </w:p>
          <w:p w:rsidR="00E4798E" w:rsidRPr="00613920" w:rsidRDefault="00E4798E" w:rsidP="00FA17C8">
            <w:pPr>
              <w:jc w:val="center"/>
              <w:rPr>
                <w:rFonts w:ascii="Arial" w:hAnsi="Arial" w:cs="Arial"/>
                <w:sz w:val="14"/>
                <w:szCs w:val="14"/>
              </w:rPr>
            </w:pPr>
            <w:r w:rsidRPr="00613920">
              <w:rPr>
                <w:rFonts w:ascii="Arial" w:hAnsi="Arial" w:cs="Arial"/>
                <w:sz w:val="14"/>
                <w:szCs w:val="14"/>
              </w:rPr>
              <w:t>Liczba szkód: 1</w:t>
            </w:r>
          </w:p>
        </w:tc>
        <w:tc>
          <w:tcPr>
            <w:tcW w:w="832" w:type="pct"/>
            <w:vAlign w:val="center"/>
          </w:tcPr>
          <w:p w:rsidR="00E4798E" w:rsidRPr="00613920" w:rsidRDefault="00E4798E" w:rsidP="00FA17C8">
            <w:pPr>
              <w:jc w:val="center"/>
              <w:rPr>
                <w:rFonts w:ascii="Arial" w:hAnsi="Arial" w:cs="Arial"/>
                <w:sz w:val="14"/>
                <w:szCs w:val="14"/>
              </w:rPr>
            </w:pPr>
            <w:r w:rsidRPr="00613920">
              <w:rPr>
                <w:rFonts w:ascii="Arial" w:hAnsi="Arial" w:cs="Arial"/>
                <w:sz w:val="14"/>
                <w:szCs w:val="14"/>
              </w:rPr>
              <w:t>Brak</w:t>
            </w:r>
          </w:p>
        </w:tc>
        <w:tc>
          <w:tcPr>
            <w:tcW w:w="1728" w:type="pct"/>
            <w:tcBorders>
              <w:left w:val="single" w:sz="4" w:space="0" w:color="auto"/>
              <w:right w:val="single" w:sz="4" w:space="0" w:color="auto"/>
            </w:tcBorders>
            <w:vAlign w:val="center"/>
          </w:tcPr>
          <w:p w:rsidR="00E4798E" w:rsidRPr="00613920" w:rsidRDefault="00E4798E" w:rsidP="00FA17C8">
            <w:pPr>
              <w:jc w:val="center"/>
              <w:rPr>
                <w:rFonts w:ascii="Arial" w:hAnsi="Arial" w:cs="Arial"/>
                <w:sz w:val="14"/>
                <w:szCs w:val="14"/>
              </w:rPr>
            </w:pPr>
            <w:r w:rsidRPr="00613920">
              <w:rPr>
                <w:rFonts w:ascii="Arial" w:hAnsi="Arial" w:cs="Arial"/>
                <w:sz w:val="14"/>
                <w:szCs w:val="14"/>
              </w:rPr>
              <w:t>Brak</w:t>
            </w:r>
          </w:p>
        </w:tc>
      </w:tr>
      <w:tr w:rsidR="00E4798E" w:rsidRPr="007A5335" w:rsidTr="00E4798E">
        <w:trPr>
          <w:trHeight w:val="224"/>
        </w:trPr>
        <w:tc>
          <w:tcPr>
            <w:tcW w:w="776" w:type="pct"/>
            <w:vAlign w:val="center"/>
          </w:tcPr>
          <w:p w:rsidR="00E4798E" w:rsidRPr="007A5335" w:rsidRDefault="00E4798E" w:rsidP="00FA17C8">
            <w:pPr>
              <w:jc w:val="center"/>
              <w:rPr>
                <w:rFonts w:ascii="Arial" w:hAnsi="Arial" w:cs="Arial"/>
                <w:b/>
                <w:sz w:val="16"/>
                <w:szCs w:val="16"/>
              </w:rPr>
            </w:pPr>
            <w:r w:rsidRPr="007A5335">
              <w:rPr>
                <w:rFonts w:ascii="Arial" w:hAnsi="Arial" w:cs="Arial"/>
                <w:b/>
                <w:sz w:val="16"/>
                <w:szCs w:val="16"/>
              </w:rPr>
              <w:t>OC z tytułu prowadzonej działalności</w:t>
            </w:r>
          </w:p>
        </w:tc>
        <w:tc>
          <w:tcPr>
            <w:tcW w:w="832" w:type="pct"/>
            <w:vAlign w:val="center"/>
          </w:tcPr>
          <w:p w:rsidR="00E4798E" w:rsidRPr="00613920" w:rsidRDefault="00E4798E" w:rsidP="00FA17C8">
            <w:pPr>
              <w:jc w:val="center"/>
              <w:rPr>
                <w:rFonts w:ascii="Arial" w:hAnsi="Arial" w:cs="Arial"/>
                <w:sz w:val="14"/>
                <w:szCs w:val="14"/>
              </w:rPr>
            </w:pPr>
            <w:r w:rsidRPr="00613920">
              <w:rPr>
                <w:rFonts w:ascii="Arial" w:hAnsi="Arial" w:cs="Arial"/>
                <w:sz w:val="14"/>
                <w:szCs w:val="14"/>
              </w:rPr>
              <w:t>Brak</w:t>
            </w:r>
          </w:p>
        </w:tc>
        <w:tc>
          <w:tcPr>
            <w:tcW w:w="832" w:type="pct"/>
            <w:vAlign w:val="center"/>
          </w:tcPr>
          <w:p w:rsidR="00E4798E" w:rsidRPr="00613920" w:rsidRDefault="00E4798E" w:rsidP="00FA17C8">
            <w:pPr>
              <w:jc w:val="center"/>
              <w:rPr>
                <w:rFonts w:ascii="Arial" w:hAnsi="Arial" w:cs="Arial"/>
                <w:sz w:val="14"/>
                <w:szCs w:val="14"/>
              </w:rPr>
            </w:pPr>
            <w:r w:rsidRPr="00613920">
              <w:rPr>
                <w:rFonts w:ascii="Arial" w:hAnsi="Arial" w:cs="Arial"/>
                <w:sz w:val="14"/>
                <w:szCs w:val="14"/>
              </w:rPr>
              <w:t>Brak</w:t>
            </w:r>
          </w:p>
        </w:tc>
        <w:tc>
          <w:tcPr>
            <w:tcW w:w="832" w:type="pct"/>
            <w:vAlign w:val="center"/>
          </w:tcPr>
          <w:p w:rsidR="00E4798E" w:rsidRPr="00613920" w:rsidRDefault="00E4798E" w:rsidP="00FA17C8">
            <w:pPr>
              <w:jc w:val="center"/>
              <w:rPr>
                <w:rFonts w:ascii="Arial" w:hAnsi="Arial" w:cs="Arial"/>
                <w:sz w:val="14"/>
                <w:szCs w:val="14"/>
              </w:rPr>
            </w:pPr>
            <w:r w:rsidRPr="00613920">
              <w:rPr>
                <w:rFonts w:ascii="Arial" w:hAnsi="Arial" w:cs="Arial"/>
                <w:sz w:val="14"/>
                <w:szCs w:val="14"/>
              </w:rPr>
              <w:t>Brak</w:t>
            </w:r>
          </w:p>
        </w:tc>
        <w:tc>
          <w:tcPr>
            <w:tcW w:w="1728" w:type="pct"/>
            <w:tcBorders>
              <w:left w:val="single" w:sz="4" w:space="0" w:color="auto"/>
              <w:right w:val="single" w:sz="4" w:space="0" w:color="auto"/>
            </w:tcBorders>
            <w:vAlign w:val="center"/>
          </w:tcPr>
          <w:p w:rsidR="00E4798E" w:rsidRPr="00613920" w:rsidRDefault="00E4798E" w:rsidP="00FA17C8">
            <w:pPr>
              <w:jc w:val="center"/>
              <w:rPr>
                <w:rFonts w:ascii="Arial" w:hAnsi="Arial" w:cs="Arial"/>
                <w:sz w:val="14"/>
                <w:szCs w:val="14"/>
              </w:rPr>
            </w:pPr>
            <w:r w:rsidRPr="00613920">
              <w:rPr>
                <w:rFonts w:ascii="Arial" w:hAnsi="Arial" w:cs="Arial"/>
                <w:sz w:val="14"/>
                <w:szCs w:val="14"/>
              </w:rPr>
              <w:t>Brak</w:t>
            </w:r>
          </w:p>
        </w:tc>
      </w:tr>
    </w:tbl>
    <w:p w:rsidR="00E4798E" w:rsidRDefault="00E4798E" w:rsidP="00E4798E">
      <w:pPr>
        <w:pStyle w:val="Tekstpodstawowywcity2"/>
        <w:ind w:left="360"/>
        <w:rPr>
          <w:b/>
          <w:sz w:val="20"/>
          <w:highlight w:val="yellow"/>
        </w:rPr>
      </w:pPr>
    </w:p>
    <w:p w:rsidR="00E4798E" w:rsidRPr="005B03FA" w:rsidRDefault="00E4798E" w:rsidP="00EE5990">
      <w:pPr>
        <w:pStyle w:val="Tekstpodstawowywcity2"/>
        <w:numPr>
          <w:ilvl w:val="0"/>
          <w:numId w:val="79"/>
        </w:numPr>
        <w:spacing w:line="240" w:lineRule="auto"/>
        <w:rPr>
          <w:b/>
          <w:sz w:val="20"/>
        </w:rPr>
      </w:pPr>
      <w:r w:rsidRPr="005B03FA">
        <w:rPr>
          <w:b/>
          <w:sz w:val="20"/>
        </w:rPr>
        <w:t>Ubezpieczenia komunikacyjne – wartości wypłaconych odszkodowań (informacja o szkodowości od ubezpieczyciela I , Ubezpieczyciela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83"/>
        <w:gridCol w:w="1047"/>
        <w:gridCol w:w="1040"/>
        <w:gridCol w:w="1047"/>
        <w:gridCol w:w="1040"/>
        <w:gridCol w:w="1047"/>
        <w:gridCol w:w="1047"/>
        <w:gridCol w:w="1040"/>
        <w:gridCol w:w="1047"/>
      </w:tblGrid>
      <w:tr w:rsidR="00E4798E" w:rsidRPr="00B83E21" w:rsidTr="00E4798E">
        <w:trPr>
          <w:trHeight w:val="633"/>
        </w:trPr>
        <w:tc>
          <w:tcPr>
            <w:tcW w:w="730" w:type="pct"/>
            <w:vMerge w:val="restart"/>
            <w:vAlign w:val="center"/>
          </w:tcPr>
          <w:p w:rsidR="00E4798E" w:rsidRPr="00B83E21" w:rsidRDefault="00E4798E" w:rsidP="00FA17C8">
            <w:pPr>
              <w:pStyle w:val="StylNagwek4NiePogrubienieZlewej0cmPierwszywiersz"/>
              <w:keepNext w:val="0"/>
              <w:numPr>
                <w:ilvl w:val="0"/>
                <w:numId w:val="0"/>
              </w:numPr>
              <w:spacing w:before="0" w:after="0"/>
              <w:jc w:val="center"/>
              <w:rPr>
                <w:rFonts w:ascii="Arial" w:hAnsi="Arial" w:cs="Arial"/>
                <w:caps/>
                <w:sz w:val="14"/>
                <w:szCs w:val="14"/>
              </w:rPr>
            </w:pPr>
            <w:r w:rsidRPr="00B83E21">
              <w:rPr>
                <w:rFonts w:ascii="Arial" w:hAnsi="Arial" w:cs="Arial"/>
                <w:sz w:val="14"/>
                <w:szCs w:val="14"/>
              </w:rPr>
              <w:t xml:space="preserve">Szkodowość w zł </w:t>
            </w:r>
            <w:r w:rsidRPr="00B83E21">
              <w:rPr>
                <w:rFonts w:ascii="Arial" w:hAnsi="Arial" w:cs="Arial"/>
                <w:sz w:val="14"/>
                <w:szCs w:val="14"/>
              </w:rPr>
              <w:br/>
              <w:t>z następujących ryzyk:</w:t>
            </w:r>
          </w:p>
        </w:tc>
        <w:tc>
          <w:tcPr>
            <w:tcW w:w="1068" w:type="pct"/>
            <w:gridSpan w:val="2"/>
            <w:vAlign w:val="center"/>
          </w:tcPr>
          <w:p w:rsidR="00E4798E" w:rsidRPr="00B83E21" w:rsidRDefault="00E4798E" w:rsidP="00FA17C8">
            <w:pPr>
              <w:jc w:val="center"/>
              <w:rPr>
                <w:rFonts w:ascii="Arial" w:hAnsi="Arial" w:cs="Arial"/>
                <w:b/>
                <w:caps/>
                <w:sz w:val="14"/>
                <w:szCs w:val="14"/>
              </w:rPr>
            </w:pPr>
            <w:r w:rsidRPr="00B83E21">
              <w:rPr>
                <w:rFonts w:ascii="Arial" w:hAnsi="Arial" w:cs="Arial"/>
                <w:b/>
                <w:sz w:val="14"/>
                <w:szCs w:val="14"/>
              </w:rPr>
              <w:t>Od 01.01.2014 r. do 31.12.2014 r.</w:t>
            </w:r>
          </w:p>
        </w:tc>
        <w:tc>
          <w:tcPr>
            <w:tcW w:w="1068" w:type="pct"/>
            <w:gridSpan w:val="2"/>
            <w:vAlign w:val="center"/>
          </w:tcPr>
          <w:p w:rsidR="00E4798E" w:rsidRPr="00B83E21" w:rsidRDefault="00E4798E" w:rsidP="00FA17C8">
            <w:pPr>
              <w:jc w:val="center"/>
              <w:rPr>
                <w:rFonts w:ascii="Arial" w:hAnsi="Arial" w:cs="Arial"/>
                <w:b/>
                <w:caps/>
                <w:sz w:val="14"/>
                <w:szCs w:val="14"/>
              </w:rPr>
            </w:pPr>
            <w:r w:rsidRPr="00B83E21">
              <w:rPr>
                <w:rFonts w:ascii="Arial" w:hAnsi="Arial" w:cs="Arial"/>
                <w:b/>
                <w:sz w:val="14"/>
                <w:szCs w:val="14"/>
              </w:rPr>
              <w:t>Od 01.01.2015 r. do 31.12.2015 r.</w:t>
            </w:r>
          </w:p>
        </w:tc>
        <w:tc>
          <w:tcPr>
            <w:tcW w:w="1068" w:type="pct"/>
            <w:gridSpan w:val="2"/>
            <w:vAlign w:val="center"/>
          </w:tcPr>
          <w:p w:rsidR="00E4798E" w:rsidRPr="00B83E21" w:rsidRDefault="00E4798E" w:rsidP="00FA17C8">
            <w:pPr>
              <w:jc w:val="center"/>
              <w:rPr>
                <w:rFonts w:ascii="Arial" w:hAnsi="Arial" w:cs="Arial"/>
                <w:b/>
                <w:caps/>
                <w:sz w:val="14"/>
                <w:szCs w:val="14"/>
              </w:rPr>
            </w:pPr>
            <w:r w:rsidRPr="00B83E21">
              <w:rPr>
                <w:rFonts w:ascii="Arial" w:hAnsi="Arial" w:cs="Arial"/>
                <w:b/>
                <w:sz w:val="14"/>
                <w:szCs w:val="14"/>
              </w:rPr>
              <w:t>Od 01.01.2016 r. do 31.12.2016 r.</w:t>
            </w:r>
          </w:p>
        </w:tc>
        <w:tc>
          <w:tcPr>
            <w:tcW w:w="1068" w:type="pct"/>
            <w:gridSpan w:val="2"/>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Od 01.01.2017 r. do</w:t>
            </w:r>
          </w:p>
          <w:p w:rsidR="00E4798E" w:rsidRPr="00B83E21" w:rsidRDefault="00E4798E" w:rsidP="00FA17C8">
            <w:pPr>
              <w:jc w:val="center"/>
              <w:rPr>
                <w:rFonts w:ascii="Arial" w:hAnsi="Arial" w:cs="Arial"/>
                <w:b/>
                <w:caps/>
                <w:sz w:val="14"/>
                <w:szCs w:val="14"/>
                <w:highlight w:val="yellow"/>
              </w:rPr>
            </w:pPr>
            <w:r w:rsidRPr="00B83E21">
              <w:rPr>
                <w:rFonts w:ascii="Arial" w:hAnsi="Arial" w:cs="Arial"/>
                <w:b/>
                <w:sz w:val="14"/>
                <w:szCs w:val="14"/>
              </w:rPr>
              <w:t>28.09.2017 r.*) 30.10.2017 r.**)</w:t>
            </w:r>
          </w:p>
        </w:tc>
      </w:tr>
      <w:tr w:rsidR="00E4798E" w:rsidRPr="00B83E21" w:rsidTr="00E4798E">
        <w:trPr>
          <w:trHeight w:val="100"/>
        </w:trPr>
        <w:tc>
          <w:tcPr>
            <w:tcW w:w="730" w:type="pct"/>
            <w:vMerge/>
            <w:vAlign w:val="center"/>
          </w:tcPr>
          <w:p w:rsidR="00E4798E" w:rsidRPr="00B83E21" w:rsidRDefault="00E4798E" w:rsidP="00FA17C8">
            <w:pPr>
              <w:pStyle w:val="StylNagwek4NiePogrubienieZlewej0cmPierwszywiersz"/>
              <w:keepNext w:val="0"/>
              <w:numPr>
                <w:ilvl w:val="0"/>
                <w:numId w:val="0"/>
              </w:numPr>
              <w:spacing w:before="0" w:after="0"/>
              <w:jc w:val="center"/>
              <w:rPr>
                <w:rFonts w:ascii="Arial" w:hAnsi="Arial" w:cs="Arial"/>
                <w:sz w:val="14"/>
                <w:szCs w:val="14"/>
              </w:rPr>
            </w:pPr>
          </w:p>
        </w:tc>
        <w:tc>
          <w:tcPr>
            <w:tcW w:w="534" w:type="pct"/>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Ubezpieczyciel I</w:t>
            </w:r>
          </w:p>
        </w:tc>
        <w:tc>
          <w:tcPr>
            <w:tcW w:w="534" w:type="pct"/>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Ubezpieczyciel II</w:t>
            </w:r>
          </w:p>
        </w:tc>
        <w:tc>
          <w:tcPr>
            <w:tcW w:w="534" w:type="pct"/>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Ubezpieczyciel I</w:t>
            </w:r>
          </w:p>
        </w:tc>
        <w:tc>
          <w:tcPr>
            <w:tcW w:w="534" w:type="pct"/>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Ubezpieczyciel II</w:t>
            </w:r>
          </w:p>
        </w:tc>
        <w:tc>
          <w:tcPr>
            <w:tcW w:w="534" w:type="pct"/>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Ubezpieczyciel I</w:t>
            </w:r>
          </w:p>
        </w:tc>
        <w:tc>
          <w:tcPr>
            <w:tcW w:w="534" w:type="pct"/>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Ubezpieczyciel II</w:t>
            </w:r>
          </w:p>
        </w:tc>
        <w:tc>
          <w:tcPr>
            <w:tcW w:w="534" w:type="pct"/>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Ubezpieczyciel I</w:t>
            </w:r>
          </w:p>
        </w:tc>
        <w:tc>
          <w:tcPr>
            <w:tcW w:w="534" w:type="pct"/>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Ubezpieczyciel II</w:t>
            </w:r>
          </w:p>
        </w:tc>
      </w:tr>
      <w:tr w:rsidR="00E4798E" w:rsidRPr="00B83E21" w:rsidTr="00E4798E">
        <w:trPr>
          <w:trHeight w:val="1172"/>
        </w:trPr>
        <w:tc>
          <w:tcPr>
            <w:tcW w:w="730" w:type="pct"/>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lastRenderedPageBreak/>
              <w:t>Ubezpieczenie obowiązkowe OC posiadaczy pojazdów mechanicznych (OC p.p.m.)</w:t>
            </w:r>
          </w:p>
        </w:tc>
        <w:tc>
          <w:tcPr>
            <w:tcW w:w="534" w:type="pct"/>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Wypłacone odszkodowania: 7.900,00 zł</w:t>
            </w:r>
          </w:p>
          <w:p w:rsidR="00E4798E" w:rsidRPr="00B83E21" w:rsidRDefault="00E4798E" w:rsidP="00FA17C8">
            <w:pPr>
              <w:jc w:val="center"/>
              <w:rPr>
                <w:rFonts w:ascii="Arial" w:hAnsi="Arial" w:cs="Arial"/>
                <w:sz w:val="14"/>
                <w:szCs w:val="14"/>
              </w:rPr>
            </w:pPr>
            <w:r w:rsidRPr="00B83E21">
              <w:rPr>
                <w:rFonts w:ascii="Arial" w:hAnsi="Arial" w:cs="Arial"/>
                <w:sz w:val="14"/>
                <w:szCs w:val="14"/>
              </w:rPr>
              <w:t>Rezerwy: brak</w:t>
            </w:r>
          </w:p>
          <w:p w:rsidR="00E4798E" w:rsidRPr="00B83E21" w:rsidRDefault="00E4798E" w:rsidP="00FA17C8">
            <w:pPr>
              <w:jc w:val="center"/>
              <w:rPr>
                <w:rFonts w:ascii="Arial" w:hAnsi="Arial" w:cs="Arial"/>
                <w:sz w:val="14"/>
                <w:szCs w:val="14"/>
              </w:rPr>
            </w:pPr>
            <w:r w:rsidRPr="00B83E21">
              <w:rPr>
                <w:rFonts w:ascii="Arial" w:hAnsi="Arial" w:cs="Arial"/>
                <w:sz w:val="14"/>
                <w:szCs w:val="14"/>
              </w:rPr>
              <w:t>Liczba szkód: 6</w:t>
            </w:r>
          </w:p>
        </w:tc>
        <w:tc>
          <w:tcPr>
            <w:tcW w:w="534" w:type="pct"/>
            <w:vAlign w:val="center"/>
          </w:tcPr>
          <w:p w:rsidR="00E4798E" w:rsidRPr="00B83E21" w:rsidRDefault="00E4798E" w:rsidP="00FA17C8">
            <w:pPr>
              <w:jc w:val="center"/>
              <w:rPr>
                <w:rFonts w:ascii="Arial" w:hAnsi="Arial" w:cs="Arial"/>
                <w:sz w:val="14"/>
                <w:szCs w:val="14"/>
              </w:rPr>
            </w:pPr>
            <w:r>
              <w:rPr>
                <w:rFonts w:ascii="Arial" w:hAnsi="Arial" w:cs="Arial"/>
                <w:sz w:val="14"/>
                <w:szCs w:val="14"/>
              </w:rPr>
              <w:t>******</w:t>
            </w:r>
          </w:p>
        </w:tc>
        <w:tc>
          <w:tcPr>
            <w:tcW w:w="534" w:type="pct"/>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Wypłacone odszkodowania: 7.086,77 zł</w:t>
            </w:r>
          </w:p>
          <w:p w:rsidR="00E4798E" w:rsidRPr="00B83E21" w:rsidRDefault="00E4798E" w:rsidP="00FA17C8">
            <w:pPr>
              <w:jc w:val="center"/>
              <w:rPr>
                <w:rFonts w:ascii="Arial" w:hAnsi="Arial" w:cs="Arial"/>
                <w:sz w:val="14"/>
                <w:szCs w:val="14"/>
              </w:rPr>
            </w:pPr>
            <w:r w:rsidRPr="00B83E21">
              <w:rPr>
                <w:rFonts w:ascii="Arial" w:hAnsi="Arial" w:cs="Arial"/>
                <w:sz w:val="14"/>
                <w:szCs w:val="14"/>
              </w:rPr>
              <w:t>Rezerwy: brak</w:t>
            </w:r>
          </w:p>
          <w:p w:rsidR="00E4798E" w:rsidRPr="00B83E21" w:rsidRDefault="00E4798E" w:rsidP="00FA17C8">
            <w:pPr>
              <w:jc w:val="center"/>
              <w:rPr>
                <w:rFonts w:ascii="Arial" w:hAnsi="Arial" w:cs="Arial"/>
                <w:sz w:val="14"/>
                <w:szCs w:val="14"/>
              </w:rPr>
            </w:pPr>
            <w:r w:rsidRPr="00B83E21">
              <w:rPr>
                <w:rFonts w:ascii="Arial" w:hAnsi="Arial" w:cs="Arial"/>
                <w:sz w:val="14"/>
                <w:szCs w:val="14"/>
              </w:rPr>
              <w:t>Liczba szkód: 4</w:t>
            </w:r>
          </w:p>
        </w:tc>
        <w:tc>
          <w:tcPr>
            <w:tcW w:w="534" w:type="pct"/>
            <w:vAlign w:val="center"/>
          </w:tcPr>
          <w:p w:rsidR="00E4798E" w:rsidRPr="00B83E21" w:rsidRDefault="00E4798E" w:rsidP="00FA17C8">
            <w:pPr>
              <w:jc w:val="center"/>
              <w:rPr>
                <w:rFonts w:ascii="Arial" w:hAnsi="Arial" w:cs="Arial"/>
                <w:sz w:val="14"/>
                <w:szCs w:val="14"/>
              </w:rPr>
            </w:pPr>
            <w:r>
              <w:rPr>
                <w:rFonts w:ascii="Arial" w:hAnsi="Arial" w:cs="Arial"/>
                <w:sz w:val="14"/>
                <w:szCs w:val="14"/>
              </w:rPr>
              <w:t>******</w:t>
            </w:r>
          </w:p>
        </w:tc>
        <w:tc>
          <w:tcPr>
            <w:tcW w:w="534" w:type="pct"/>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Wypłacone odszkodowania: 6.682,08 zł</w:t>
            </w:r>
          </w:p>
          <w:p w:rsidR="00E4798E" w:rsidRPr="00B83E21" w:rsidRDefault="00E4798E" w:rsidP="00FA17C8">
            <w:pPr>
              <w:jc w:val="center"/>
              <w:rPr>
                <w:rFonts w:ascii="Arial" w:hAnsi="Arial" w:cs="Arial"/>
                <w:sz w:val="14"/>
                <w:szCs w:val="14"/>
              </w:rPr>
            </w:pPr>
            <w:r w:rsidRPr="00B83E21">
              <w:rPr>
                <w:rFonts w:ascii="Arial" w:hAnsi="Arial" w:cs="Arial"/>
                <w:sz w:val="14"/>
                <w:szCs w:val="14"/>
              </w:rPr>
              <w:t>Rezerwy: brak</w:t>
            </w:r>
          </w:p>
          <w:p w:rsidR="00E4798E" w:rsidRPr="00B83E21" w:rsidRDefault="00E4798E" w:rsidP="00FA17C8">
            <w:pPr>
              <w:jc w:val="center"/>
              <w:rPr>
                <w:rFonts w:ascii="Arial" w:hAnsi="Arial" w:cs="Arial"/>
                <w:sz w:val="14"/>
                <w:szCs w:val="14"/>
              </w:rPr>
            </w:pPr>
            <w:r w:rsidRPr="00B83E21">
              <w:rPr>
                <w:rFonts w:ascii="Arial" w:hAnsi="Arial" w:cs="Arial"/>
                <w:sz w:val="14"/>
                <w:szCs w:val="14"/>
              </w:rPr>
              <w:t>Liczba szkód: 6</w:t>
            </w:r>
          </w:p>
        </w:tc>
        <w:tc>
          <w:tcPr>
            <w:tcW w:w="534" w:type="pct"/>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 xml:space="preserve">Wypłacone odszkodowania: </w:t>
            </w:r>
            <w:r>
              <w:rPr>
                <w:rFonts w:ascii="Arial" w:hAnsi="Arial" w:cs="Arial"/>
                <w:sz w:val="14"/>
                <w:szCs w:val="14"/>
              </w:rPr>
              <w:t>brak</w:t>
            </w:r>
          </w:p>
          <w:p w:rsidR="00E4798E" w:rsidRPr="00B83E21" w:rsidRDefault="00E4798E" w:rsidP="00FA17C8">
            <w:pPr>
              <w:jc w:val="center"/>
              <w:rPr>
                <w:rFonts w:ascii="Arial" w:hAnsi="Arial" w:cs="Arial"/>
                <w:sz w:val="14"/>
                <w:szCs w:val="14"/>
              </w:rPr>
            </w:pPr>
            <w:r w:rsidRPr="00B83E21">
              <w:rPr>
                <w:rFonts w:ascii="Arial" w:hAnsi="Arial" w:cs="Arial"/>
                <w:sz w:val="14"/>
                <w:szCs w:val="14"/>
              </w:rPr>
              <w:t>Rezerwy: brak</w:t>
            </w:r>
          </w:p>
          <w:p w:rsidR="00E4798E" w:rsidRPr="00B83E21" w:rsidRDefault="00E4798E" w:rsidP="00FA17C8">
            <w:pPr>
              <w:jc w:val="center"/>
              <w:rPr>
                <w:rFonts w:ascii="Arial" w:hAnsi="Arial" w:cs="Arial"/>
                <w:sz w:val="14"/>
                <w:szCs w:val="14"/>
              </w:rPr>
            </w:pPr>
            <w:r w:rsidRPr="00B83E21">
              <w:rPr>
                <w:rFonts w:ascii="Arial" w:hAnsi="Arial" w:cs="Arial"/>
                <w:sz w:val="14"/>
                <w:szCs w:val="14"/>
              </w:rPr>
              <w:t xml:space="preserve">Liczba szkód: </w:t>
            </w:r>
            <w:r>
              <w:rPr>
                <w:rFonts w:ascii="Arial" w:hAnsi="Arial" w:cs="Arial"/>
                <w:sz w:val="14"/>
                <w:szCs w:val="14"/>
              </w:rPr>
              <w:t>brak</w:t>
            </w:r>
          </w:p>
        </w:tc>
        <w:tc>
          <w:tcPr>
            <w:tcW w:w="534" w:type="pct"/>
            <w:vAlign w:val="center"/>
          </w:tcPr>
          <w:p w:rsidR="00E4798E" w:rsidRPr="00B83E21" w:rsidRDefault="00E4798E" w:rsidP="00FA17C8">
            <w:pPr>
              <w:jc w:val="center"/>
              <w:rPr>
                <w:rFonts w:ascii="Arial" w:hAnsi="Arial" w:cs="Arial"/>
                <w:sz w:val="14"/>
                <w:szCs w:val="14"/>
              </w:rPr>
            </w:pPr>
            <w:r>
              <w:rPr>
                <w:rFonts w:ascii="Arial" w:hAnsi="Arial" w:cs="Arial"/>
                <w:sz w:val="14"/>
                <w:szCs w:val="14"/>
              </w:rPr>
              <w:t>******</w:t>
            </w:r>
          </w:p>
        </w:tc>
        <w:tc>
          <w:tcPr>
            <w:tcW w:w="534" w:type="pct"/>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 xml:space="preserve">Wypłacone odszkodowania: </w:t>
            </w:r>
            <w:r>
              <w:rPr>
                <w:rFonts w:ascii="Arial" w:hAnsi="Arial" w:cs="Arial"/>
                <w:sz w:val="14"/>
                <w:szCs w:val="14"/>
              </w:rPr>
              <w:t>15.403,00 zł</w:t>
            </w:r>
          </w:p>
          <w:p w:rsidR="00E4798E" w:rsidRPr="00B83E21" w:rsidRDefault="00E4798E" w:rsidP="00FA17C8">
            <w:pPr>
              <w:jc w:val="center"/>
              <w:rPr>
                <w:rFonts w:ascii="Arial" w:hAnsi="Arial" w:cs="Arial"/>
                <w:sz w:val="14"/>
                <w:szCs w:val="14"/>
              </w:rPr>
            </w:pPr>
            <w:r w:rsidRPr="00B83E21">
              <w:rPr>
                <w:rFonts w:ascii="Arial" w:hAnsi="Arial" w:cs="Arial"/>
                <w:sz w:val="14"/>
                <w:szCs w:val="14"/>
              </w:rPr>
              <w:t>Rezerwy: brak</w:t>
            </w:r>
          </w:p>
          <w:p w:rsidR="00E4798E" w:rsidRPr="00B83E21" w:rsidRDefault="00E4798E" w:rsidP="00FA17C8">
            <w:pPr>
              <w:jc w:val="center"/>
              <w:rPr>
                <w:rFonts w:ascii="Arial" w:hAnsi="Arial" w:cs="Arial"/>
                <w:sz w:val="14"/>
                <w:szCs w:val="14"/>
              </w:rPr>
            </w:pPr>
            <w:r w:rsidRPr="00B83E21">
              <w:rPr>
                <w:rFonts w:ascii="Arial" w:hAnsi="Arial" w:cs="Arial"/>
                <w:sz w:val="14"/>
                <w:szCs w:val="14"/>
              </w:rPr>
              <w:t xml:space="preserve">Liczba szkód: </w:t>
            </w:r>
            <w:r>
              <w:rPr>
                <w:rFonts w:ascii="Arial" w:hAnsi="Arial" w:cs="Arial"/>
                <w:sz w:val="14"/>
                <w:szCs w:val="14"/>
              </w:rPr>
              <w:t>6</w:t>
            </w:r>
          </w:p>
        </w:tc>
      </w:tr>
      <w:tr w:rsidR="00E4798E" w:rsidRPr="00B83E21" w:rsidTr="00E4798E">
        <w:trPr>
          <w:trHeight w:val="1431"/>
        </w:trPr>
        <w:tc>
          <w:tcPr>
            <w:tcW w:w="730" w:type="pct"/>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Autocasco (AC)</w:t>
            </w:r>
          </w:p>
        </w:tc>
        <w:tc>
          <w:tcPr>
            <w:tcW w:w="534" w:type="pct"/>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Wypłacone odszkodowania: 28.097,51 zł</w:t>
            </w:r>
          </w:p>
          <w:p w:rsidR="00E4798E" w:rsidRPr="00B83E21" w:rsidRDefault="00E4798E" w:rsidP="00FA17C8">
            <w:pPr>
              <w:jc w:val="center"/>
              <w:rPr>
                <w:rFonts w:ascii="Arial" w:hAnsi="Arial" w:cs="Arial"/>
                <w:sz w:val="14"/>
                <w:szCs w:val="14"/>
              </w:rPr>
            </w:pPr>
            <w:r w:rsidRPr="00B83E21">
              <w:rPr>
                <w:rFonts w:ascii="Arial" w:hAnsi="Arial" w:cs="Arial"/>
                <w:sz w:val="14"/>
                <w:szCs w:val="14"/>
              </w:rPr>
              <w:t>Rezerwy: brak</w:t>
            </w:r>
          </w:p>
          <w:p w:rsidR="00E4798E" w:rsidRPr="00B83E21" w:rsidRDefault="00E4798E" w:rsidP="00FA17C8">
            <w:pPr>
              <w:jc w:val="center"/>
              <w:rPr>
                <w:rFonts w:ascii="Arial" w:hAnsi="Arial" w:cs="Arial"/>
                <w:sz w:val="14"/>
                <w:szCs w:val="14"/>
              </w:rPr>
            </w:pPr>
            <w:r w:rsidRPr="00B83E21">
              <w:rPr>
                <w:rFonts w:ascii="Arial" w:hAnsi="Arial" w:cs="Arial"/>
                <w:sz w:val="14"/>
                <w:szCs w:val="14"/>
              </w:rPr>
              <w:t>Liczba szkód: 8</w:t>
            </w:r>
          </w:p>
        </w:tc>
        <w:tc>
          <w:tcPr>
            <w:tcW w:w="534" w:type="pct"/>
            <w:vAlign w:val="center"/>
          </w:tcPr>
          <w:p w:rsidR="00E4798E" w:rsidRPr="00B83E21" w:rsidRDefault="00E4798E" w:rsidP="00FA17C8">
            <w:pPr>
              <w:jc w:val="center"/>
              <w:rPr>
                <w:rFonts w:ascii="Arial" w:hAnsi="Arial" w:cs="Arial"/>
                <w:sz w:val="14"/>
                <w:szCs w:val="14"/>
              </w:rPr>
            </w:pPr>
            <w:r>
              <w:rPr>
                <w:rFonts w:ascii="Arial" w:hAnsi="Arial" w:cs="Arial"/>
                <w:sz w:val="14"/>
                <w:szCs w:val="14"/>
              </w:rPr>
              <w:t>******</w:t>
            </w:r>
          </w:p>
        </w:tc>
        <w:tc>
          <w:tcPr>
            <w:tcW w:w="534" w:type="pct"/>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Wypłacone odszkodowania: 17.022,68 zł</w:t>
            </w:r>
          </w:p>
          <w:p w:rsidR="00E4798E" w:rsidRPr="00B83E21" w:rsidRDefault="00E4798E" w:rsidP="00FA17C8">
            <w:pPr>
              <w:jc w:val="center"/>
              <w:rPr>
                <w:rFonts w:ascii="Arial" w:hAnsi="Arial" w:cs="Arial"/>
                <w:sz w:val="14"/>
                <w:szCs w:val="14"/>
              </w:rPr>
            </w:pPr>
            <w:r w:rsidRPr="00B83E21">
              <w:rPr>
                <w:rFonts w:ascii="Arial" w:hAnsi="Arial" w:cs="Arial"/>
                <w:sz w:val="14"/>
                <w:szCs w:val="14"/>
              </w:rPr>
              <w:t>Rezerwy: brak</w:t>
            </w:r>
          </w:p>
          <w:p w:rsidR="00E4798E" w:rsidRPr="00B83E21" w:rsidRDefault="00E4798E" w:rsidP="00FA17C8">
            <w:pPr>
              <w:jc w:val="center"/>
              <w:rPr>
                <w:rFonts w:ascii="Arial" w:hAnsi="Arial" w:cs="Arial"/>
                <w:sz w:val="14"/>
                <w:szCs w:val="14"/>
              </w:rPr>
            </w:pPr>
            <w:r w:rsidRPr="00B83E21">
              <w:rPr>
                <w:rFonts w:ascii="Arial" w:hAnsi="Arial" w:cs="Arial"/>
                <w:sz w:val="14"/>
                <w:szCs w:val="14"/>
              </w:rPr>
              <w:t>Liczba szkód: 6</w:t>
            </w:r>
          </w:p>
        </w:tc>
        <w:tc>
          <w:tcPr>
            <w:tcW w:w="534" w:type="pct"/>
            <w:vAlign w:val="center"/>
          </w:tcPr>
          <w:p w:rsidR="00E4798E" w:rsidRPr="00B83E21" w:rsidRDefault="00E4798E" w:rsidP="00FA17C8">
            <w:pPr>
              <w:jc w:val="center"/>
              <w:rPr>
                <w:rFonts w:ascii="Arial" w:hAnsi="Arial" w:cs="Arial"/>
                <w:sz w:val="14"/>
                <w:szCs w:val="14"/>
              </w:rPr>
            </w:pPr>
            <w:r>
              <w:rPr>
                <w:rFonts w:ascii="Arial" w:hAnsi="Arial" w:cs="Arial"/>
                <w:sz w:val="14"/>
                <w:szCs w:val="14"/>
              </w:rPr>
              <w:t>******</w:t>
            </w:r>
          </w:p>
        </w:tc>
        <w:tc>
          <w:tcPr>
            <w:tcW w:w="534" w:type="pct"/>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Wypłacone odszkodowania: 4.888,00 zł</w:t>
            </w:r>
          </w:p>
          <w:p w:rsidR="00E4798E" w:rsidRPr="00B83E21" w:rsidRDefault="00E4798E" w:rsidP="00FA17C8">
            <w:pPr>
              <w:jc w:val="center"/>
              <w:rPr>
                <w:rFonts w:ascii="Arial" w:hAnsi="Arial" w:cs="Arial"/>
                <w:sz w:val="14"/>
                <w:szCs w:val="14"/>
              </w:rPr>
            </w:pPr>
            <w:r w:rsidRPr="00B83E21">
              <w:rPr>
                <w:rFonts w:ascii="Arial" w:hAnsi="Arial" w:cs="Arial"/>
                <w:sz w:val="14"/>
                <w:szCs w:val="14"/>
              </w:rPr>
              <w:t>Rezerwy: brak</w:t>
            </w:r>
          </w:p>
          <w:p w:rsidR="00E4798E" w:rsidRPr="00B83E21" w:rsidRDefault="00E4798E" w:rsidP="00FA17C8">
            <w:pPr>
              <w:jc w:val="center"/>
              <w:rPr>
                <w:rFonts w:ascii="Arial" w:hAnsi="Arial" w:cs="Arial"/>
                <w:sz w:val="14"/>
                <w:szCs w:val="14"/>
              </w:rPr>
            </w:pPr>
            <w:r w:rsidRPr="00B83E21">
              <w:rPr>
                <w:rFonts w:ascii="Arial" w:hAnsi="Arial" w:cs="Arial"/>
                <w:sz w:val="14"/>
                <w:szCs w:val="14"/>
              </w:rPr>
              <w:t>Liczba szkód: 5</w:t>
            </w:r>
          </w:p>
        </w:tc>
        <w:tc>
          <w:tcPr>
            <w:tcW w:w="534" w:type="pct"/>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 xml:space="preserve">Wypłacone odszkodowania: </w:t>
            </w:r>
            <w:r>
              <w:rPr>
                <w:rFonts w:ascii="Arial" w:hAnsi="Arial" w:cs="Arial"/>
                <w:sz w:val="14"/>
                <w:szCs w:val="14"/>
              </w:rPr>
              <w:t>brak</w:t>
            </w:r>
          </w:p>
          <w:p w:rsidR="00E4798E" w:rsidRPr="00B83E21" w:rsidRDefault="00E4798E" w:rsidP="00FA17C8">
            <w:pPr>
              <w:jc w:val="center"/>
              <w:rPr>
                <w:rFonts w:ascii="Arial" w:hAnsi="Arial" w:cs="Arial"/>
                <w:sz w:val="14"/>
                <w:szCs w:val="14"/>
              </w:rPr>
            </w:pPr>
            <w:r w:rsidRPr="00B83E21">
              <w:rPr>
                <w:rFonts w:ascii="Arial" w:hAnsi="Arial" w:cs="Arial"/>
                <w:sz w:val="14"/>
                <w:szCs w:val="14"/>
              </w:rPr>
              <w:t>Rezerwy: brak</w:t>
            </w:r>
          </w:p>
          <w:p w:rsidR="00E4798E" w:rsidRPr="00B83E21" w:rsidRDefault="00E4798E" w:rsidP="00FA17C8">
            <w:pPr>
              <w:jc w:val="center"/>
              <w:rPr>
                <w:rFonts w:ascii="Arial" w:hAnsi="Arial" w:cs="Arial"/>
                <w:sz w:val="14"/>
                <w:szCs w:val="14"/>
              </w:rPr>
            </w:pPr>
            <w:r w:rsidRPr="00B83E21">
              <w:rPr>
                <w:rFonts w:ascii="Arial" w:hAnsi="Arial" w:cs="Arial"/>
                <w:sz w:val="14"/>
                <w:szCs w:val="14"/>
              </w:rPr>
              <w:t xml:space="preserve">Liczba szkód: </w:t>
            </w:r>
            <w:r>
              <w:rPr>
                <w:rFonts w:ascii="Arial" w:hAnsi="Arial" w:cs="Arial"/>
                <w:sz w:val="14"/>
                <w:szCs w:val="14"/>
              </w:rPr>
              <w:t>brak</w:t>
            </w:r>
          </w:p>
        </w:tc>
        <w:tc>
          <w:tcPr>
            <w:tcW w:w="534" w:type="pct"/>
            <w:vAlign w:val="center"/>
          </w:tcPr>
          <w:p w:rsidR="00E4798E" w:rsidRPr="00B83E21" w:rsidRDefault="00E4798E" w:rsidP="00FA17C8">
            <w:pPr>
              <w:jc w:val="center"/>
              <w:rPr>
                <w:rFonts w:ascii="Arial" w:hAnsi="Arial" w:cs="Arial"/>
                <w:sz w:val="14"/>
                <w:szCs w:val="14"/>
              </w:rPr>
            </w:pPr>
            <w:r>
              <w:rPr>
                <w:rFonts w:ascii="Arial" w:hAnsi="Arial" w:cs="Arial"/>
                <w:sz w:val="14"/>
                <w:szCs w:val="14"/>
              </w:rPr>
              <w:t>******</w:t>
            </w:r>
          </w:p>
        </w:tc>
        <w:tc>
          <w:tcPr>
            <w:tcW w:w="534" w:type="pct"/>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 xml:space="preserve">Wypłacone odszkodowania: </w:t>
            </w:r>
            <w:r>
              <w:rPr>
                <w:rFonts w:ascii="Arial" w:hAnsi="Arial" w:cs="Arial"/>
                <w:sz w:val="14"/>
                <w:szCs w:val="14"/>
              </w:rPr>
              <w:t>brak</w:t>
            </w:r>
          </w:p>
          <w:p w:rsidR="00E4798E" w:rsidRPr="00B83E21" w:rsidRDefault="00E4798E" w:rsidP="00FA17C8">
            <w:pPr>
              <w:jc w:val="center"/>
              <w:rPr>
                <w:rFonts w:ascii="Arial" w:hAnsi="Arial" w:cs="Arial"/>
                <w:sz w:val="14"/>
                <w:szCs w:val="14"/>
              </w:rPr>
            </w:pPr>
            <w:r w:rsidRPr="00B83E21">
              <w:rPr>
                <w:rFonts w:ascii="Arial" w:hAnsi="Arial" w:cs="Arial"/>
                <w:sz w:val="14"/>
                <w:szCs w:val="14"/>
              </w:rPr>
              <w:t>Rezerwy: brak</w:t>
            </w:r>
          </w:p>
          <w:p w:rsidR="00E4798E" w:rsidRPr="00B83E21" w:rsidRDefault="00E4798E" w:rsidP="00FA17C8">
            <w:pPr>
              <w:jc w:val="center"/>
              <w:rPr>
                <w:rFonts w:ascii="Arial" w:hAnsi="Arial" w:cs="Arial"/>
                <w:sz w:val="14"/>
                <w:szCs w:val="14"/>
              </w:rPr>
            </w:pPr>
            <w:r w:rsidRPr="00B83E21">
              <w:rPr>
                <w:rFonts w:ascii="Arial" w:hAnsi="Arial" w:cs="Arial"/>
                <w:sz w:val="14"/>
                <w:szCs w:val="14"/>
              </w:rPr>
              <w:t xml:space="preserve">Liczba szkód: </w:t>
            </w:r>
            <w:r>
              <w:rPr>
                <w:rFonts w:ascii="Arial" w:hAnsi="Arial" w:cs="Arial"/>
                <w:sz w:val="14"/>
                <w:szCs w:val="14"/>
              </w:rPr>
              <w:t>brak</w:t>
            </w:r>
          </w:p>
        </w:tc>
      </w:tr>
      <w:tr w:rsidR="00E4798E" w:rsidRPr="00B83E21" w:rsidTr="00E4798E">
        <w:trPr>
          <w:trHeight w:val="415"/>
        </w:trPr>
        <w:tc>
          <w:tcPr>
            <w:tcW w:w="730" w:type="pct"/>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NNW kierowcy</w:t>
            </w:r>
          </w:p>
        </w:tc>
        <w:tc>
          <w:tcPr>
            <w:tcW w:w="534" w:type="pct"/>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Brak</w:t>
            </w:r>
          </w:p>
        </w:tc>
        <w:tc>
          <w:tcPr>
            <w:tcW w:w="534" w:type="pct"/>
            <w:vAlign w:val="center"/>
          </w:tcPr>
          <w:p w:rsidR="00E4798E" w:rsidRPr="00B83E21" w:rsidRDefault="00E4798E" w:rsidP="00FA17C8">
            <w:pPr>
              <w:jc w:val="center"/>
              <w:rPr>
                <w:rFonts w:ascii="Arial" w:hAnsi="Arial" w:cs="Arial"/>
                <w:sz w:val="14"/>
                <w:szCs w:val="14"/>
              </w:rPr>
            </w:pPr>
            <w:r>
              <w:rPr>
                <w:rFonts w:ascii="Arial" w:hAnsi="Arial" w:cs="Arial"/>
                <w:sz w:val="14"/>
                <w:szCs w:val="14"/>
              </w:rPr>
              <w:t>*****</w:t>
            </w:r>
          </w:p>
        </w:tc>
        <w:tc>
          <w:tcPr>
            <w:tcW w:w="534" w:type="pct"/>
            <w:shd w:val="clear" w:color="auto" w:fill="auto"/>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Brak</w:t>
            </w:r>
          </w:p>
        </w:tc>
        <w:tc>
          <w:tcPr>
            <w:tcW w:w="534" w:type="pct"/>
            <w:shd w:val="clear" w:color="auto" w:fill="auto"/>
            <w:vAlign w:val="center"/>
          </w:tcPr>
          <w:p w:rsidR="00E4798E" w:rsidRPr="00B83E21" w:rsidRDefault="00E4798E" w:rsidP="00FA17C8">
            <w:pPr>
              <w:jc w:val="center"/>
              <w:rPr>
                <w:rFonts w:ascii="Arial" w:hAnsi="Arial" w:cs="Arial"/>
                <w:sz w:val="14"/>
                <w:szCs w:val="14"/>
              </w:rPr>
            </w:pPr>
            <w:r>
              <w:rPr>
                <w:rFonts w:ascii="Arial" w:hAnsi="Arial" w:cs="Arial"/>
                <w:sz w:val="14"/>
                <w:szCs w:val="14"/>
              </w:rPr>
              <w:t>*****</w:t>
            </w:r>
          </w:p>
        </w:tc>
        <w:tc>
          <w:tcPr>
            <w:tcW w:w="534" w:type="pct"/>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Brak</w:t>
            </w:r>
          </w:p>
        </w:tc>
        <w:tc>
          <w:tcPr>
            <w:tcW w:w="534" w:type="pct"/>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Brak</w:t>
            </w:r>
          </w:p>
        </w:tc>
        <w:tc>
          <w:tcPr>
            <w:tcW w:w="534" w:type="pct"/>
            <w:vAlign w:val="center"/>
          </w:tcPr>
          <w:p w:rsidR="00E4798E" w:rsidRPr="00B83E21" w:rsidRDefault="00E4798E" w:rsidP="00FA17C8">
            <w:pPr>
              <w:jc w:val="center"/>
              <w:rPr>
                <w:rFonts w:ascii="Arial" w:hAnsi="Arial" w:cs="Arial"/>
                <w:sz w:val="14"/>
                <w:szCs w:val="14"/>
              </w:rPr>
            </w:pPr>
            <w:r>
              <w:rPr>
                <w:rFonts w:ascii="Arial" w:hAnsi="Arial" w:cs="Arial"/>
                <w:sz w:val="14"/>
                <w:szCs w:val="14"/>
              </w:rPr>
              <w:t>*****</w:t>
            </w:r>
          </w:p>
        </w:tc>
        <w:tc>
          <w:tcPr>
            <w:tcW w:w="534" w:type="pct"/>
            <w:vAlign w:val="center"/>
          </w:tcPr>
          <w:p w:rsidR="00E4798E" w:rsidRPr="00B83E21" w:rsidRDefault="00E4798E" w:rsidP="00FA17C8">
            <w:pPr>
              <w:jc w:val="center"/>
              <w:rPr>
                <w:rFonts w:ascii="Arial" w:hAnsi="Arial" w:cs="Arial"/>
                <w:sz w:val="14"/>
                <w:szCs w:val="14"/>
              </w:rPr>
            </w:pPr>
            <w:r w:rsidRPr="00B83E21">
              <w:rPr>
                <w:rFonts w:ascii="Arial" w:hAnsi="Arial" w:cs="Arial"/>
                <w:sz w:val="14"/>
                <w:szCs w:val="14"/>
              </w:rPr>
              <w:t>Brak</w:t>
            </w:r>
          </w:p>
        </w:tc>
      </w:tr>
      <w:tr w:rsidR="00E4798E" w:rsidRPr="00B83E21" w:rsidTr="00E4798E">
        <w:trPr>
          <w:trHeight w:val="415"/>
        </w:trPr>
        <w:tc>
          <w:tcPr>
            <w:tcW w:w="730" w:type="pct"/>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Razem</w:t>
            </w:r>
          </w:p>
        </w:tc>
        <w:tc>
          <w:tcPr>
            <w:tcW w:w="1068" w:type="pct"/>
            <w:gridSpan w:val="2"/>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Wypłacone odszkodowania: 35.997,51 zł</w:t>
            </w:r>
          </w:p>
        </w:tc>
        <w:tc>
          <w:tcPr>
            <w:tcW w:w="1068" w:type="pct"/>
            <w:gridSpan w:val="2"/>
            <w:shd w:val="clear" w:color="auto" w:fill="auto"/>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Wypłacone odszkodowania: 24.109,45 zł</w:t>
            </w:r>
          </w:p>
        </w:tc>
        <w:tc>
          <w:tcPr>
            <w:tcW w:w="1068" w:type="pct"/>
            <w:gridSpan w:val="2"/>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Wypłacone odszkodowania: 11.570,08 zł</w:t>
            </w:r>
          </w:p>
        </w:tc>
        <w:tc>
          <w:tcPr>
            <w:tcW w:w="1068" w:type="pct"/>
            <w:gridSpan w:val="2"/>
            <w:vAlign w:val="center"/>
          </w:tcPr>
          <w:p w:rsidR="00E4798E" w:rsidRPr="00B83E21" w:rsidRDefault="00E4798E" w:rsidP="00FA17C8">
            <w:pPr>
              <w:jc w:val="center"/>
              <w:rPr>
                <w:rFonts w:ascii="Arial" w:hAnsi="Arial" w:cs="Arial"/>
                <w:b/>
                <w:sz w:val="14"/>
                <w:szCs w:val="14"/>
              </w:rPr>
            </w:pPr>
            <w:r w:rsidRPr="00B83E21">
              <w:rPr>
                <w:rFonts w:ascii="Arial" w:hAnsi="Arial" w:cs="Arial"/>
                <w:b/>
                <w:sz w:val="14"/>
                <w:szCs w:val="14"/>
              </w:rPr>
              <w:t>Wypłacone odszkodowania: 15.403,00 zł</w:t>
            </w:r>
          </w:p>
        </w:tc>
      </w:tr>
    </w:tbl>
    <w:p w:rsidR="00E4798E" w:rsidRPr="00B83E21" w:rsidRDefault="00E4798E" w:rsidP="00E4798E">
      <w:pPr>
        <w:pStyle w:val="Tekstpodstawowywcity2"/>
        <w:ind w:left="0"/>
        <w:rPr>
          <w:rFonts w:cs="Arial"/>
          <w:b/>
          <w:sz w:val="16"/>
          <w:szCs w:val="16"/>
        </w:rPr>
      </w:pPr>
      <w:r w:rsidRPr="00B83E21">
        <w:rPr>
          <w:rFonts w:cs="Arial"/>
          <w:b/>
          <w:sz w:val="16"/>
          <w:szCs w:val="16"/>
        </w:rPr>
        <w:t>*) – Ubezpieczyciel I (okres ubezpieczenia w latach: 2014 do 2016)</w:t>
      </w:r>
    </w:p>
    <w:p w:rsidR="00E4798E" w:rsidRPr="00B83E21" w:rsidRDefault="00E4798E" w:rsidP="00E4798E">
      <w:pPr>
        <w:pStyle w:val="Tekstpodstawowywcity2"/>
        <w:ind w:left="0"/>
        <w:rPr>
          <w:rFonts w:cs="Arial"/>
          <w:b/>
          <w:sz w:val="16"/>
          <w:szCs w:val="16"/>
        </w:rPr>
      </w:pPr>
      <w:r w:rsidRPr="00B83E21">
        <w:rPr>
          <w:rFonts w:cs="Arial"/>
          <w:b/>
          <w:sz w:val="16"/>
          <w:szCs w:val="16"/>
        </w:rPr>
        <w:t xml:space="preserve">**) – Ubezpieczyciel II (okres ubezpieczenia w latach: 2016 do chwili obecnej) </w:t>
      </w:r>
    </w:p>
    <w:p w:rsidR="00E4798E" w:rsidRDefault="00E4798E" w:rsidP="00850922">
      <w:pPr>
        <w:ind w:right="-58"/>
        <w:jc w:val="both"/>
        <w:rPr>
          <w:u w:val="single"/>
        </w:rPr>
      </w:pPr>
    </w:p>
    <w:p w:rsidR="00DF10F4" w:rsidRPr="001E4967" w:rsidRDefault="00DF10F4">
      <w:pPr>
        <w:pStyle w:val="Tekstkomentarza"/>
        <w:ind w:left="540"/>
        <w:rPr>
          <w:sz w:val="24"/>
        </w:rPr>
      </w:pPr>
    </w:p>
    <w:p w:rsidR="00EE5990" w:rsidRPr="001B6E2F" w:rsidRDefault="00E55A49" w:rsidP="00EE5990">
      <w:pPr>
        <w:pBdr>
          <w:top w:val="single" w:sz="4" w:space="1" w:color="auto"/>
          <w:left w:val="single" w:sz="4" w:space="4" w:color="auto"/>
          <w:bottom w:val="single" w:sz="4" w:space="1" w:color="auto"/>
          <w:right w:val="single" w:sz="4" w:space="4" w:color="auto"/>
        </w:pBdr>
        <w:shd w:val="clear" w:color="auto" w:fill="FFFF00"/>
        <w:tabs>
          <w:tab w:val="left" w:pos="993"/>
        </w:tabs>
        <w:jc w:val="both"/>
        <w:rPr>
          <w:rFonts w:ascii="Arial" w:hAnsi="Arial" w:cs="Arial"/>
          <w:b/>
        </w:rPr>
      </w:pPr>
      <w:r>
        <w:rPr>
          <w:rFonts w:ascii="Arial" w:hAnsi="Arial" w:cs="Arial"/>
          <w:b/>
        </w:rPr>
        <w:t>IX</w:t>
      </w:r>
      <w:r w:rsidR="00EE5990" w:rsidRPr="001B6E2F">
        <w:rPr>
          <w:rFonts w:ascii="Arial" w:hAnsi="Arial" w:cs="Arial"/>
          <w:b/>
        </w:rPr>
        <w:t>. Kryteria wyboru oferty „ZOC”</w:t>
      </w:r>
    </w:p>
    <w:p w:rsidR="00E55A49" w:rsidRDefault="00E55A49" w:rsidP="00E55A49">
      <w:pPr>
        <w:jc w:val="both"/>
      </w:pPr>
    </w:p>
    <w:p w:rsidR="00EE5990" w:rsidRPr="000E3589" w:rsidRDefault="00EE5990" w:rsidP="00EE5990">
      <w:pPr>
        <w:pStyle w:val="Akapitzlist"/>
        <w:numPr>
          <w:ilvl w:val="0"/>
          <w:numId w:val="71"/>
        </w:numPr>
        <w:ind w:left="284" w:hanging="284"/>
        <w:jc w:val="both"/>
        <w:rPr>
          <w:rFonts w:ascii="Arial" w:hAnsi="Arial" w:cs="Arial"/>
        </w:rPr>
      </w:pPr>
      <w:r w:rsidRPr="000E3589">
        <w:rPr>
          <w:rFonts w:ascii="Arial" w:hAnsi="Arial" w:cs="Arial"/>
        </w:rPr>
        <w:t>Przy wyborze oferty Zamawiający będzie posługiwać się niżej wymienionymi kryteriami:</w:t>
      </w:r>
    </w:p>
    <w:tbl>
      <w:tblPr>
        <w:tblW w:w="480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7"/>
        <w:gridCol w:w="4537"/>
      </w:tblGrid>
      <w:tr w:rsidR="00EE5990" w:rsidRPr="000E3589" w:rsidTr="00E55A49">
        <w:trPr>
          <w:trHeight w:val="161"/>
        </w:trPr>
        <w:tc>
          <w:tcPr>
            <w:tcW w:w="2500" w:type="pct"/>
            <w:tcBorders>
              <w:top w:val="single" w:sz="4" w:space="0" w:color="auto"/>
              <w:left w:val="single" w:sz="4" w:space="0" w:color="auto"/>
              <w:bottom w:val="single" w:sz="4" w:space="0" w:color="auto"/>
              <w:right w:val="single" w:sz="4" w:space="0" w:color="auto"/>
            </w:tcBorders>
            <w:vAlign w:val="center"/>
          </w:tcPr>
          <w:p w:rsidR="00EE5990" w:rsidRPr="000E3589" w:rsidRDefault="00EE5990" w:rsidP="00FA17C8">
            <w:pPr>
              <w:jc w:val="center"/>
              <w:rPr>
                <w:rFonts w:ascii="Arial" w:hAnsi="Arial" w:cs="Arial"/>
                <w:b/>
                <w:sz w:val="20"/>
                <w:szCs w:val="20"/>
              </w:rPr>
            </w:pPr>
            <w:r w:rsidRPr="000E3589">
              <w:rPr>
                <w:rFonts w:ascii="Arial" w:hAnsi="Arial" w:cs="Arial"/>
                <w:b/>
                <w:sz w:val="20"/>
                <w:szCs w:val="20"/>
              </w:rPr>
              <w:t>Kryterium wyboru</w:t>
            </w:r>
          </w:p>
        </w:tc>
        <w:tc>
          <w:tcPr>
            <w:tcW w:w="2500" w:type="pct"/>
            <w:tcBorders>
              <w:top w:val="single" w:sz="4" w:space="0" w:color="auto"/>
              <w:left w:val="single" w:sz="4" w:space="0" w:color="auto"/>
              <w:bottom w:val="single" w:sz="4" w:space="0" w:color="auto"/>
              <w:right w:val="single" w:sz="4" w:space="0" w:color="auto"/>
            </w:tcBorders>
            <w:vAlign w:val="center"/>
          </w:tcPr>
          <w:p w:rsidR="00EE5990" w:rsidRPr="000E3589" w:rsidRDefault="00EE5990" w:rsidP="00FA17C8">
            <w:pPr>
              <w:jc w:val="center"/>
              <w:rPr>
                <w:rFonts w:ascii="Arial" w:hAnsi="Arial" w:cs="Arial"/>
                <w:sz w:val="20"/>
                <w:szCs w:val="20"/>
              </w:rPr>
            </w:pPr>
            <w:r w:rsidRPr="000E3589">
              <w:rPr>
                <w:rFonts w:ascii="Arial" w:hAnsi="Arial" w:cs="Arial"/>
                <w:b/>
                <w:sz w:val="20"/>
                <w:szCs w:val="20"/>
              </w:rPr>
              <w:t>Waga kryterium</w:t>
            </w:r>
          </w:p>
        </w:tc>
      </w:tr>
      <w:tr w:rsidR="00EE5990" w:rsidRPr="000E3589" w:rsidTr="00E55A49">
        <w:trPr>
          <w:trHeight w:val="52"/>
        </w:trPr>
        <w:tc>
          <w:tcPr>
            <w:tcW w:w="2500" w:type="pct"/>
            <w:tcBorders>
              <w:top w:val="single" w:sz="4" w:space="0" w:color="auto"/>
              <w:left w:val="single" w:sz="4" w:space="0" w:color="auto"/>
              <w:bottom w:val="single" w:sz="4" w:space="0" w:color="auto"/>
              <w:right w:val="single" w:sz="4" w:space="0" w:color="auto"/>
            </w:tcBorders>
            <w:vAlign w:val="center"/>
          </w:tcPr>
          <w:p w:rsidR="00EE5990" w:rsidRPr="000E3589" w:rsidRDefault="00EE5990" w:rsidP="00FA17C8">
            <w:pPr>
              <w:jc w:val="center"/>
              <w:rPr>
                <w:rFonts w:ascii="Arial" w:hAnsi="Arial" w:cs="Arial"/>
                <w:b/>
                <w:sz w:val="20"/>
                <w:szCs w:val="20"/>
              </w:rPr>
            </w:pPr>
            <w:r w:rsidRPr="000E3589">
              <w:rPr>
                <w:rFonts w:ascii="Arial" w:hAnsi="Arial" w:cs="Arial"/>
                <w:sz w:val="20"/>
                <w:szCs w:val="20"/>
              </w:rPr>
              <w:t>Cena oferty</w:t>
            </w:r>
          </w:p>
        </w:tc>
        <w:tc>
          <w:tcPr>
            <w:tcW w:w="2500" w:type="pct"/>
            <w:tcBorders>
              <w:top w:val="single" w:sz="4" w:space="0" w:color="auto"/>
              <w:left w:val="single" w:sz="4" w:space="0" w:color="auto"/>
              <w:bottom w:val="single" w:sz="4" w:space="0" w:color="auto"/>
              <w:right w:val="single" w:sz="4" w:space="0" w:color="auto"/>
            </w:tcBorders>
            <w:vAlign w:val="center"/>
          </w:tcPr>
          <w:p w:rsidR="00EE5990" w:rsidRPr="000E3589" w:rsidRDefault="00EE5990" w:rsidP="00FA17C8">
            <w:pPr>
              <w:jc w:val="center"/>
              <w:rPr>
                <w:rFonts w:ascii="Arial" w:hAnsi="Arial" w:cs="Arial"/>
                <w:b/>
                <w:sz w:val="20"/>
                <w:szCs w:val="20"/>
              </w:rPr>
            </w:pPr>
            <w:r w:rsidRPr="000E3589">
              <w:rPr>
                <w:rFonts w:ascii="Arial" w:hAnsi="Arial" w:cs="Arial"/>
                <w:b/>
                <w:sz w:val="20"/>
                <w:szCs w:val="20"/>
              </w:rPr>
              <w:t>80 %</w:t>
            </w:r>
          </w:p>
        </w:tc>
      </w:tr>
      <w:tr w:rsidR="00EE5990" w:rsidRPr="000E3589" w:rsidTr="00E55A49">
        <w:trPr>
          <w:trHeight w:val="157"/>
        </w:trPr>
        <w:tc>
          <w:tcPr>
            <w:tcW w:w="2500" w:type="pct"/>
            <w:tcBorders>
              <w:top w:val="single" w:sz="4" w:space="0" w:color="auto"/>
              <w:left w:val="single" w:sz="4" w:space="0" w:color="auto"/>
              <w:bottom w:val="single" w:sz="4" w:space="0" w:color="auto"/>
              <w:right w:val="single" w:sz="4" w:space="0" w:color="auto"/>
            </w:tcBorders>
            <w:vAlign w:val="center"/>
          </w:tcPr>
          <w:p w:rsidR="00EE5990" w:rsidRPr="000E3589" w:rsidRDefault="00EE5990" w:rsidP="00FA17C8">
            <w:pPr>
              <w:jc w:val="center"/>
              <w:rPr>
                <w:rFonts w:ascii="Arial" w:hAnsi="Arial" w:cs="Arial"/>
                <w:b/>
                <w:sz w:val="20"/>
                <w:szCs w:val="20"/>
              </w:rPr>
            </w:pPr>
            <w:r w:rsidRPr="000E3589">
              <w:rPr>
                <w:rFonts w:ascii="Arial" w:hAnsi="Arial" w:cs="Arial"/>
                <w:sz w:val="20"/>
                <w:szCs w:val="20"/>
              </w:rPr>
              <w:t>klauzule fakultatywne</w:t>
            </w:r>
          </w:p>
        </w:tc>
        <w:tc>
          <w:tcPr>
            <w:tcW w:w="2500" w:type="pct"/>
            <w:tcBorders>
              <w:top w:val="single" w:sz="4" w:space="0" w:color="auto"/>
              <w:left w:val="single" w:sz="4" w:space="0" w:color="auto"/>
              <w:bottom w:val="single" w:sz="4" w:space="0" w:color="auto"/>
              <w:right w:val="single" w:sz="4" w:space="0" w:color="auto"/>
            </w:tcBorders>
            <w:vAlign w:val="center"/>
          </w:tcPr>
          <w:p w:rsidR="00EE5990" w:rsidRPr="000E3589" w:rsidRDefault="00EE5990" w:rsidP="00FA17C8">
            <w:pPr>
              <w:jc w:val="center"/>
              <w:rPr>
                <w:rFonts w:ascii="Arial" w:hAnsi="Arial" w:cs="Arial"/>
                <w:b/>
                <w:sz w:val="20"/>
                <w:szCs w:val="20"/>
              </w:rPr>
            </w:pPr>
            <w:r w:rsidRPr="000E3589">
              <w:rPr>
                <w:rFonts w:ascii="Arial" w:hAnsi="Arial" w:cs="Arial"/>
                <w:b/>
                <w:sz w:val="20"/>
                <w:szCs w:val="20"/>
              </w:rPr>
              <w:t>20 %</w:t>
            </w:r>
          </w:p>
        </w:tc>
      </w:tr>
    </w:tbl>
    <w:p w:rsidR="00EE5990" w:rsidRPr="00A925BF" w:rsidRDefault="00EE5990" w:rsidP="00EE5990">
      <w:pPr>
        <w:pStyle w:val="Akapitzlist"/>
        <w:numPr>
          <w:ilvl w:val="0"/>
          <w:numId w:val="71"/>
        </w:numPr>
        <w:ind w:left="284" w:hanging="284"/>
        <w:rPr>
          <w:rFonts w:ascii="Arial" w:hAnsi="Arial" w:cs="Arial"/>
        </w:rPr>
      </w:pPr>
      <w:r w:rsidRPr="00A925BF">
        <w:rPr>
          <w:rFonts w:ascii="Arial" w:hAnsi="Arial" w:cs="Arial"/>
        </w:rPr>
        <w:t>Opis kryteriów.</w:t>
      </w:r>
    </w:p>
    <w:p w:rsidR="00EE5990" w:rsidRPr="00A925BF" w:rsidRDefault="00EE5990" w:rsidP="00EE5990">
      <w:pPr>
        <w:pStyle w:val="Akapitzlist"/>
        <w:numPr>
          <w:ilvl w:val="0"/>
          <w:numId w:val="72"/>
        </w:numPr>
        <w:ind w:left="567" w:hanging="567"/>
        <w:rPr>
          <w:rFonts w:ascii="Arial" w:hAnsi="Arial" w:cs="Arial"/>
        </w:rPr>
      </w:pPr>
      <w:r w:rsidRPr="00A925BF">
        <w:rPr>
          <w:rFonts w:ascii="Arial" w:hAnsi="Arial" w:cs="Arial"/>
        </w:rPr>
        <w:t>Cena oferty:</w:t>
      </w:r>
    </w:p>
    <w:p w:rsidR="00EE5990" w:rsidRPr="00E55A49" w:rsidRDefault="00EE5990" w:rsidP="00EE5990">
      <w:pPr>
        <w:tabs>
          <w:tab w:val="left" w:pos="7200"/>
        </w:tabs>
        <w:autoSpaceDN w:val="0"/>
        <w:adjustRightInd w:val="0"/>
        <w:ind w:left="567" w:hanging="567"/>
        <w:rPr>
          <w:rFonts w:ascii="Arial" w:hAnsi="Arial" w:cs="Arial"/>
          <w:color w:val="000000"/>
        </w:rPr>
      </w:pPr>
      <w:r>
        <w:rPr>
          <w:rFonts w:ascii="Arial" w:hAnsi="Arial" w:cs="Arial"/>
          <w:color w:val="000000"/>
        </w:rPr>
        <w:tab/>
      </w:r>
      <w:r w:rsidRPr="00A925BF">
        <w:rPr>
          <w:rFonts w:ascii="Arial" w:hAnsi="Arial" w:cs="Arial"/>
          <w:color w:val="000000"/>
        </w:rPr>
        <w:t xml:space="preserve">Jako kryterium „Cena” </w:t>
      </w:r>
      <w:r w:rsidRPr="00A925BF">
        <w:rPr>
          <w:rFonts w:ascii="Arial" w:hAnsi="Arial" w:cs="Arial"/>
        </w:rPr>
        <w:t>Zamawiający</w:t>
      </w:r>
      <w:r w:rsidRPr="00A925BF">
        <w:rPr>
          <w:rFonts w:ascii="Arial" w:hAnsi="Arial" w:cs="Arial"/>
          <w:color w:val="000000"/>
        </w:rPr>
        <w:t xml:space="preserve"> przyjmuje cenę za wykonanie zamówie</w:t>
      </w:r>
      <w:r>
        <w:rPr>
          <w:rFonts w:ascii="Arial" w:hAnsi="Arial" w:cs="Arial"/>
          <w:color w:val="000000"/>
        </w:rPr>
        <w:t xml:space="preserve">nia, </w:t>
      </w:r>
      <w:r w:rsidRPr="00306183">
        <w:rPr>
          <w:rFonts w:ascii="Arial" w:hAnsi="Arial" w:cs="Arial"/>
          <w:color w:val="000000"/>
        </w:rPr>
        <w:t>podaną w formularzu oferty</w:t>
      </w:r>
      <w:r w:rsidR="00E55A49" w:rsidRPr="00306183">
        <w:rPr>
          <w:rFonts w:ascii="Arial" w:hAnsi="Arial" w:cs="Arial"/>
          <w:color w:val="000000"/>
        </w:rPr>
        <w:t xml:space="preserve"> - </w:t>
      </w:r>
      <w:r w:rsidR="00ED3220" w:rsidRPr="00306183">
        <w:rPr>
          <w:rFonts w:ascii="Arial" w:hAnsi="Arial" w:cs="Arial"/>
          <w:b/>
        </w:rPr>
        <w:t>Z</w:t>
      </w:r>
      <w:r w:rsidR="00E55A49" w:rsidRPr="00306183">
        <w:rPr>
          <w:rFonts w:ascii="Arial" w:hAnsi="Arial" w:cs="Arial"/>
          <w:b/>
        </w:rPr>
        <w:t>ałącznik nr 3 do ZOC</w:t>
      </w:r>
      <w:r w:rsidRPr="00306183">
        <w:rPr>
          <w:rFonts w:ascii="Arial" w:hAnsi="Arial" w:cs="Arial"/>
          <w:color w:val="000000"/>
        </w:rPr>
        <w:t>.</w:t>
      </w:r>
    </w:p>
    <w:p w:rsidR="00EE5990" w:rsidRDefault="00EE5990" w:rsidP="00EE5990">
      <w:pPr>
        <w:tabs>
          <w:tab w:val="left" w:pos="7200"/>
        </w:tabs>
        <w:autoSpaceDN w:val="0"/>
        <w:adjustRightInd w:val="0"/>
        <w:ind w:left="567" w:hanging="567"/>
        <w:rPr>
          <w:rFonts w:ascii="Arial" w:hAnsi="Arial" w:cs="Arial"/>
          <w:color w:val="000000"/>
        </w:rPr>
      </w:pPr>
      <w:r>
        <w:rPr>
          <w:rFonts w:ascii="Arial" w:hAnsi="Arial" w:cs="Arial"/>
          <w:color w:val="000000"/>
        </w:rPr>
        <w:tab/>
      </w:r>
      <w:r w:rsidRPr="00A925BF">
        <w:rPr>
          <w:rFonts w:ascii="Arial" w:hAnsi="Arial" w:cs="Arial"/>
          <w:color w:val="000000"/>
        </w:rPr>
        <w:t>Wartość punktowa zostanie obliczona wg wzoru:</w:t>
      </w:r>
    </w:p>
    <w:p w:rsidR="00EE5990" w:rsidRPr="00A925BF" w:rsidRDefault="00EE5990" w:rsidP="00EE5990">
      <w:pPr>
        <w:tabs>
          <w:tab w:val="left" w:pos="7200"/>
        </w:tabs>
        <w:autoSpaceDN w:val="0"/>
        <w:adjustRightInd w:val="0"/>
        <w:ind w:left="720" w:hanging="720"/>
        <w:rPr>
          <w:rFonts w:ascii="Arial" w:hAnsi="Arial" w:cs="Arial"/>
          <w:color w:val="000000"/>
        </w:rPr>
      </w:pPr>
    </w:p>
    <w:p w:rsidR="00EE5990" w:rsidRPr="000E3589" w:rsidRDefault="00EE5990" w:rsidP="00EE5990">
      <w:pPr>
        <w:tabs>
          <w:tab w:val="left" w:pos="7200"/>
        </w:tabs>
        <w:autoSpaceDN w:val="0"/>
        <w:adjustRightInd w:val="0"/>
        <w:rPr>
          <w:oMath/>
          <w:rFonts w:ascii="Cambria Math" w:hAnsi="Cambria Math" w:cs="Arial"/>
          <w:color w:val="000000"/>
        </w:rPr>
      </w:pPr>
      <m:oMathPara>
        <m:oMathParaPr>
          <m:jc m:val="center"/>
        </m:oMathParaPr>
        <m:oMath>
          <m:r>
            <m:rPr>
              <m:sty m:val="bi"/>
            </m:rPr>
            <w:rPr>
              <w:rFonts w:ascii="Cambria Math" w:hAnsi="Cambria Math" w:cs="Arial"/>
              <w:color w:val="000000"/>
            </w:rPr>
            <m:t>Pc=</m:t>
          </m:r>
          <m:f>
            <m:fPr>
              <m:ctrlPr>
                <w:rPr>
                  <w:rFonts w:ascii="Cambria Math" w:hAnsi="Cambria Math" w:cs="Arial"/>
                  <w:b/>
                  <w:i/>
                  <w:color w:val="000000"/>
                </w:rPr>
              </m:ctrlPr>
            </m:fPr>
            <m:num>
              <m:r>
                <m:rPr>
                  <m:sty m:val="bi"/>
                </m:rPr>
                <w:rPr>
                  <w:rFonts w:ascii="Cambria Math" w:hAnsi="Cambria Math" w:cs="Arial"/>
                  <w:color w:val="000000"/>
                </w:rPr>
                <m:t>Cn</m:t>
              </m:r>
            </m:num>
            <m:den>
              <m:r>
                <m:rPr>
                  <m:sty m:val="bi"/>
                </m:rPr>
                <w:rPr>
                  <w:rFonts w:ascii="Cambria Math" w:hAnsi="Cambria Math" w:cs="Arial"/>
                  <w:color w:val="000000"/>
                </w:rPr>
                <m:t>Co</m:t>
              </m:r>
            </m:den>
          </m:f>
          <m:r>
            <m:rPr>
              <m:sty m:val="bi"/>
            </m:rPr>
            <w:rPr>
              <w:rFonts w:ascii="Cambria Math" w:hAnsi="Cambria Math" w:cs="Arial"/>
              <w:color w:val="000000"/>
            </w:rPr>
            <m:t>*Wc*100</m:t>
          </m:r>
        </m:oMath>
      </m:oMathPara>
    </w:p>
    <w:p w:rsidR="00EE5990" w:rsidRDefault="00EE5990" w:rsidP="00EE5990">
      <w:pPr>
        <w:autoSpaceDN w:val="0"/>
        <w:adjustRightInd w:val="0"/>
        <w:ind w:left="851" w:hanging="284"/>
        <w:rPr>
          <w:rFonts w:ascii="Arial" w:hAnsi="Arial" w:cs="Arial"/>
          <w:color w:val="000000"/>
        </w:rPr>
      </w:pPr>
      <w:r w:rsidRPr="000E3589">
        <w:rPr>
          <w:rFonts w:ascii="Arial" w:hAnsi="Arial" w:cs="Arial"/>
          <w:color w:val="000000"/>
        </w:rPr>
        <w:t>gdzie:</w:t>
      </w:r>
    </w:p>
    <w:p w:rsidR="00EE5990" w:rsidRDefault="00EE5990" w:rsidP="00EE5990">
      <w:pPr>
        <w:pStyle w:val="Akapitzlist"/>
        <w:numPr>
          <w:ilvl w:val="0"/>
          <w:numId w:val="73"/>
        </w:numPr>
        <w:autoSpaceDN w:val="0"/>
        <w:adjustRightInd w:val="0"/>
        <w:rPr>
          <w:rFonts w:ascii="Arial" w:hAnsi="Arial" w:cs="Arial"/>
          <w:color w:val="000000"/>
        </w:rPr>
      </w:pPr>
      <w:r w:rsidRPr="00A925BF">
        <w:rPr>
          <w:rFonts w:ascii="Arial" w:hAnsi="Arial" w:cs="Arial"/>
          <w:color w:val="000000"/>
        </w:rPr>
        <w:t>Cn - najniższa cena,</w:t>
      </w:r>
    </w:p>
    <w:p w:rsidR="00EE5990" w:rsidRDefault="00EE5990" w:rsidP="00EE5990">
      <w:pPr>
        <w:pStyle w:val="Akapitzlist"/>
        <w:numPr>
          <w:ilvl w:val="0"/>
          <w:numId w:val="73"/>
        </w:numPr>
        <w:autoSpaceDN w:val="0"/>
        <w:adjustRightInd w:val="0"/>
        <w:rPr>
          <w:rFonts w:ascii="Arial" w:hAnsi="Arial" w:cs="Arial"/>
          <w:color w:val="000000"/>
        </w:rPr>
      </w:pPr>
      <w:r w:rsidRPr="00A925BF">
        <w:rPr>
          <w:rFonts w:ascii="Arial" w:hAnsi="Arial" w:cs="Arial"/>
          <w:color w:val="000000"/>
        </w:rPr>
        <w:t>Co - cena rozpatrywanej oferty,</w:t>
      </w:r>
    </w:p>
    <w:p w:rsidR="00EE5990" w:rsidRDefault="00EE5990" w:rsidP="00EE5990">
      <w:pPr>
        <w:pStyle w:val="Akapitzlist"/>
        <w:numPr>
          <w:ilvl w:val="0"/>
          <w:numId w:val="73"/>
        </w:numPr>
        <w:autoSpaceDN w:val="0"/>
        <w:adjustRightInd w:val="0"/>
        <w:rPr>
          <w:rFonts w:ascii="Arial" w:hAnsi="Arial" w:cs="Arial"/>
          <w:color w:val="000000"/>
        </w:rPr>
      </w:pPr>
      <w:r w:rsidRPr="00A925BF">
        <w:rPr>
          <w:rFonts w:ascii="Arial" w:hAnsi="Arial" w:cs="Arial"/>
          <w:color w:val="000000"/>
        </w:rPr>
        <w:t>Wc - Waga kryterium „Cena” (80%) w postaci ułamka dziesiętnego (0,80),</w:t>
      </w:r>
    </w:p>
    <w:p w:rsidR="00EE5990" w:rsidRPr="00A925BF" w:rsidRDefault="00EE5990" w:rsidP="00EE5990">
      <w:pPr>
        <w:pStyle w:val="Akapitzlist"/>
        <w:numPr>
          <w:ilvl w:val="0"/>
          <w:numId w:val="73"/>
        </w:numPr>
        <w:autoSpaceDN w:val="0"/>
        <w:adjustRightInd w:val="0"/>
        <w:rPr>
          <w:rFonts w:ascii="Arial" w:hAnsi="Arial" w:cs="Arial"/>
          <w:color w:val="000000"/>
        </w:rPr>
      </w:pPr>
      <w:r w:rsidRPr="00A925BF">
        <w:rPr>
          <w:rFonts w:ascii="Arial" w:hAnsi="Arial" w:cs="Arial"/>
          <w:color w:val="000000"/>
        </w:rPr>
        <w:t>Pc - liczba punktów uzyskanych przez rozpatrywaną ofertę za kryterium ”Cena”</w:t>
      </w:r>
    </w:p>
    <w:p w:rsidR="00EE5990" w:rsidRPr="00A925BF" w:rsidRDefault="00EE5990" w:rsidP="00EE5990">
      <w:pPr>
        <w:pStyle w:val="Akapitzlist"/>
        <w:numPr>
          <w:ilvl w:val="0"/>
          <w:numId w:val="72"/>
        </w:numPr>
        <w:ind w:left="567" w:hanging="567"/>
        <w:rPr>
          <w:rFonts w:ascii="Arial" w:hAnsi="Arial" w:cs="Arial"/>
        </w:rPr>
      </w:pPr>
      <w:r w:rsidRPr="00A925BF">
        <w:rPr>
          <w:rFonts w:ascii="Arial" w:hAnsi="Arial" w:cs="Arial"/>
        </w:rPr>
        <w:t>Klauzule fakultatywne</w:t>
      </w:r>
      <w:r>
        <w:rPr>
          <w:rFonts w:ascii="Arial" w:hAnsi="Arial" w:cs="Arial"/>
        </w:rPr>
        <w:t>:</w:t>
      </w:r>
    </w:p>
    <w:p w:rsidR="00EE5990" w:rsidRPr="000E3589" w:rsidRDefault="00EE5990" w:rsidP="00EE5990">
      <w:pPr>
        <w:ind w:left="567"/>
        <w:jc w:val="both"/>
        <w:rPr>
          <w:rFonts w:ascii="Arial" w:hAnsi="Arial" w:cs="Arial"/>
        </w:rPr>
      </w:pPr>
      <w:r w:rsidRPr="000E3589">
        <w:rPr>
          <w:rFonts w:ascii="Arial" w:hAnsi="Arial" w:cs="Arial"/>
          <w:color w:val="000000"/>
        </w:rPr>
        <w:t xml:space="preserve">Jako kryterium „klauzule fakultatywne”  </w:t>
      </w:r>
      <w:r w:rsidRPr="000E3589">
        <w:rPr>
          <w:rFonts w:ascii="Arial" w:hAnsi="Arial" w:cs="Arial"/>
        </w:rPr>
        <w:t>Zamawiający</w:t>
      </w:r>
      <w:r w:rsidRPr="000E3589">
        <w:rPr>
          <w:rFonts w:ascii="Arial" w:hAnsi="Arial" w:cs="Arial"/>
          <w:color w:val="000000"/>
        </w:rPr>
        <w:t xml:space="preserve"> oceni wartość merytoryczną oferty. Oferty zostaną uszeregowane w kolejności od oferty o najkorzystniejszych warunkach ochrony ubezpieczeniowej do oferty o najmniej korzystnych warunkach ochrony ubezpieczeniowej, w oparciu o liczbę punktów uzyskanych za zaakceptowanie w ofercie poszczególnych k</w:t>
      </w:r>
      <w:r w:rsidRPr="000E3589">
        <w:rPr>
          <w:rFonts w:ascii="Arial" w:hAnsi="Arial" w:cs="Arial"/>
        </w:rPr>
        <w:t>lauzul fakultatywnych</w:t>
      </w:r>
      <w:r w:rsidRPr="000E3589">
        <w:rPr>
          <w:rFonts w:ascii="Arial" w:hAnsi="Arial" w:cs="Arial"/>
          <w:color w:val="000000"/>
        </w:rPr>
        <w:t>:</w:t>
      </w:r>
    </w:p>
    <w:tbl>
      <w:tblPr>
        <w:tblW w:w="8789" w:type="dxa"/>
        <w:tblInd w:w="559" w:type="dxa"/>
        <w:tblLayout w:type="fixed"/>
        <w:tblCellMar>
          <w:left w:w="0" w:type="dxa"/>
          <w:right w:w="0" w:type="dxa"/>
        </w:tblCellMar>
        <w:tblLook w:val="0000"/>
      </w:tblPr>
      <w:tblGrid>
        <w:gridCol w:w="5473"/>
        <w:gridCol w:w="3316"/>
      </w:tblGrid>
      <w:tr w:rsidR="00EE5990" w:rsidRPr="000E3589" w:rsidTr="00E55A49">
        <w:trPr>
          <w:trHeight w:val="230"/>
        </w:trPr>
        <w:tc>
          <w:tcPr>
            <w:tcW w:w="5473" w:type="dxa"/>
            <w:tcBorders>
              <w:top w:val="single" w:sz="6" w:space="0" w:color="auto"/>
              <w:left w:val="single" w:sz="6" w:space="0" w:color="auto"/>
              <w:bottom w:val="single" w:sz="6" w:space="0" w:color="auto"/>
            </w:tcBorders>
            <w:vAlign w:val="center"/>
          </w:tcPr>
          <w:p w:rsidR="00EE5990" w:rsidRPr="00AE04B5" w:rsidRDefault="00EE5990" w:rsidP="00FA17C8">
            <w:pPr>
              <w:jc w:val="center"/>
              <w:rPr>
                <w:rFonts w:ascii="Arial" w:hAnsi="Arial" w:cs="Arial"/>
                <w:b/>
                <w:sz w:val="20"/>
                <w:szCs w:val="20"/>
              </w:rPr>
            </w:pPr>
            <w:r w:rsidRPr="00AE04B5">
              <w:rPr>
                <w:rFonts w:ascii="Arial" w:hAnsi="Arial" w:cs="Arial"/>
                <w:b/>
                <w:sz w:val="20"/>
                <w:szCs w:val="20"/>
              </w:rPr>
              <w:t>Nazwa klauzuli</w:t>
            </w:r>
          </w:p>
        </w:tc>
        <w:tc>
          <w:tcPr>
            <w:tcW w:w="3316" w:type="dxa"/>
            <w:tcBorders>
              <w:top w:val="single" w:sz="6" w:space="0" w:color="auto"/>
              <w:left w:val="single" w:sz="2" w:space="0" w:color="000000"/>
              <w:bottom w:val="single" w:sz="6" w:space="0" w:color="auto"/>
              <w:right w:val="single" w:sz="6" w:space="0" w:color="auto"/>
            </w:tcBorders>
            <w:vAlign w:val="center"/>
          </w:tcPr>
          <w:p w:rsidR="00EE5990" w:rsidRPr="00AE04B5" w:rsidRDefault="00EE5990" w:rsidP="00FA17C8">
            <w:pPr>
              <w:jc w:val="center"/>
              <w:rPr>
                <w:rFonts w:ascii="Arial" w:hAnsi="Arial" w:cs="Arial"/>
                <w:b/>
                <w:sz w:val="20"/>
                <w:szCs w:val="20"/>
              </w:rPr>
            </w:pPr>
            <w:r w:rsidRPr="00AE04B5">
              <w:rPr>
                <w:rFonts w:ascii="Arial" w:hAnsi="Arial" w:cs="Arial"/>
                <w:b/>
                <w:sz w:val="20"/>
                <w:szCs w:val="20"/>
              </w:rPr>
              <w:t>Pkt.</w:t>
            </w:r>
          </w:p>
        </w:tc>
      </w:tr>
      <w:tr w:rsidR="00EE5990" w:rsidRPr="000E3589" w:rsidTr="00E55A49">
        <w:trPr>
          <w:trHeight w:val="134"/>
        </w:trPr>
        <w:tc>
          <w:tcPr>
            <w:tcW w:w="5473" w:type="dxa"/>
            <w:tcBorders>
              <w:top w:val="single" w:sz="6" w:space="0" w:color="auto"/>
              <w:left w:val="single" w:sz="6" w:space="0" w:color="auto"/>
              <w:bottom w:val="single" w:sz="6" w:space="0" w:color="auto"/>
            </w:tcBorders>
            <w:vAlign w:val="center"/>
          </w:tcPr>
          <w:p w:rsidR="00EE5990" w:rsidRPr="00AE04B5" w:rsidRDefault="00EE5990" w:rsidP="00FA17C8">
            <w:pPr>
              <w:snapToGrid w:val="0"/>
              <w:rPr>
                <w:rFonts w:ascii="Arial" w:hAnsi="Arial" w:cs="Arial"/>
                <w:sz w:val="20"/>
                <w:szCs w:val="20"/>
              </w:rPr>
            </w:pPr>
            <w:r w:rsidRPr="00AE04B5">
              <w:rPr>
                <w:rFonts w:ascii="Arial" w:hAnsi="Arial" w:cs="Arial"/>
                <w:sz w:val="20"/>
                <w:szCs w:val="20"/>
              </w:rPr>
              <w:t>1. Klauzula kierowców</w:t>
            </w:r>
          </w:p>
        </w:tc>
        <w:tc>
          <w:tcPr>
            <w:tcW w:w="3316" w:type="dxa"/>
            <w:tcBorders>
              <w:top w:val="single" w:sz="6" w:space="0" w:color="auto"/>
              <w:left w:val="single" w:sz="2" w:space="0" w:color="000000"/>
              <w:bottom w:val="single" w:sz="6" w:space="0" w:color="auto"/>
              <w:right w:val="single" w:sz="6" w:space="0" w:color="auto"/>
            </w:tcBorders>
            <w:vAlign w:val="center"/>
          </w:tcPr>
          <w:p w:rsidR="00EE5990" w:rsidRPr="00AE04B5" w:rsidRDefault="00EE5990" w:rsidP="00FA17C8">
            <w:pPr>
              <w:snapToGrid w:val="0"/>
              <w:jc w:val="center"/>
              <w:rPr>
                <w:rFonts w:ascii="Arial" w:hAnsi="Arial" w:cs="Arial"/>
                <w:sz w:val="20"/>
                <w:szCs w:val="20"/>
              </w:rPr>
            </w:pPr>
            <w:r w:rsidRPr="00AE04B5">
              <w:rPr>
                <w:rFonts w:ascii="Arial" w:hAnsi="Arial" w:cs="Arial"/>
                <w:sz w:val="20"/>
                <w:szCs w:val="20"/>
              </w:rPr>
              <w:t>60</w:t>
            </w:r>
          </w:p>
        </w:tc>
      </w:tr>
      <w:tr w:rsidR="00EE5990" w:rsidRPr="000E3589" w:rsidTr="00E55A49">
        <w:trPr>
          <w:trHeight w:val="47"/>
        </w:trPr>
        <w:tc>
          <w:tcPr>
            <w:tcW w:w="5473" w:type="dxa"/>
            <w:tcBorders>
              <w:top w:val="single" w:sz="6" w:space="0" w:color="auto"/>
              <w:left w:val="single" w:sz="6" w:space="0" w:color="auto"/>
              <w:bottom w:val="single" w:sz="6" w:space="0" w:color="auto"/>
            </w:tcBorders>
            <w:vAlign w:val="center"/>
          </w:tcPr>
          <w:p w:rsidR="00EE5990" w:rsidRPr="00AE04B5" w:rsidRDefault="00EE5990" w:rsidP="00FA17C8">
            <w:pPr>
              <w:snapToGrid w:val="0"/>
              <w:rPr>
                <w:rFonts w:ascii="Arial" w:hAnsi="Arial" w:cs="Arial"/>
                <w:sz w:val="20"/>
                <w:szCs w:val="20"/>
              </w:rPr>
            </w:pPr>
            <w:r w:rsidRPr="00AE04B5">
              <w:rPr>
                <w:rFonts w:ascii="Arial" w:hAnsi="Arial" w:cs="Arial"/>
                <w:sz w:val="20"/>
                <w:szCs w:val="20"/>
              </w:rPr>
              <w:t>2. Klauzula fundusz prewencyjnego</w:t>
            </w:r>
          </w:p>
        </w:tc>
        <w:tc>
          <w:tcPr>
            <w:tcW w:w="3316" w:type="dxa"/>
            <w:tcBorders>
              <w:top w:val="single" w:sz="6" w:space="0" w:color="auto"/>
              <w:left w:val="single" w:sz="2" w:space="0" w:color="000000"/>
              <w:bottom w:val="single" w:sz="6" w:space="0" w:color="auto"/>
              <w:right w:val="single" w:sz="6" w:space="0" w:color="auto"/>
            </w:tcBorders>
            <w:vAlign w:val="center"/>
          </w:tcPr>
          <w:p w:rsidR="00EE5990" w:rsidRPr="00AE04B5" w:rsidRDefault="00EE5990" w:rsidP="00FA17C8">
            <w:pPr>
              <w:snapToGrid w:val="0"/>
              <w:jc w:val="center"/>
              <w:rPr>
                <w:rFonts w:ascii="Arial" w:hAnsi="Arial" w:cs="Arial"/>
                <w:sz w:val="20"/>
                <w:szCs w:val="20"/>
              </w:rPr>
            </w:pPr>
            <w:r w:rsidRPr="00AE04B5">
              <w:rPr>
                <w:rFonts w:ascii="Arial" w:hAnsi="Arial" w:cs="Arial"/>
                <w:sz w:val="20"/>
                <w:szCs w:val="20"/>
              </w:rPr>
              <w:t>40</w:t>
            </w:r>
          </w:p>
        </w:tc>
      </w:tr>
      <w:tr w:rsidR="00EE5990" w:rsidRPr="000E3589" w:rsidTr="00E55A49">
        <w:trPr>
          <w:trHeight w:val="47"/>
        </w:trPr>
        <w:tc>
          <w:tcPr>
            <w:tcW w:w="5473" w:type="dxa"/>
            <w:tcBorders>
              <w:top w:val="single" w:sz="6" w:space="0" w:color="auto"/>
              <w:left w:val="single" w:sz="6" w:space="0" w:color="auto"/>
              <w:bottom w:val="single" w:sz="6" w:space="0" w:color="auto"/>
            </w:tcBorders>
            <w:vAlign w:val="center"/>
          </w:tcPr>
          <w:p w:rsidR="00EE5990" w:rsidRPr="00AE04B5" w:rsidRDefault="00EE5990" w:rsidP="00FA17C8">
            <w:pPr>
              <w:jc w:val="center"/>
              <w:rPr>
                <w:rFonts w:ascii="Arial" w:hAnsi="Arial" w:cs="Arial"/>
                <w:b/>
                <w:sz w:val="20"/>
                <w:szCs w:val="20"/>
              </w:rPr>
            </w:pPr>
            <w:r w:rsidRPr="00AE04B5">
              <w:rPr>
                <w:rFonts w:ascii="Arial" w:hAnsi="Arial" w:cs="Arial"/>
                <w:b/>
                <w:sz w:val="20"/>
                <w:szCs w:val="20"/>
              </w:rPr>
              <w:t>Razem:</w:t>
            </w:r>
          </w:p>
        </w:tc>
        <w:tc>
          <w:tcPr>
            <w:tcW w:w="3316" w:type="dxa"/>
            <w:tcBorders>
              <w:top w:val="single" w:sz="6" w:space="0" w:color="auto"/>
              <w:left w:val="single" w:sz="2" w:space="0" w:color="000000"/>
              <w:bottom w:val="single" w:sz="6" w:space="0" w:color="auto"/>
              <w:right w:val="single" w:sz="6" w:space="0" w:color="auto"/>
            </w:tcBorders>
            <w:vAlign w:val="center"/>
          </w:tcPr>
          <w:p w:rsidR="00EE5990" w:rsidRPr="00AE04B5" w:rsidRDefault="00EE5990" w:rsidP="00FA17C8">
            <w:pPr>
              <w:jc w:val="center"/>
              <w:rPr>
                <w:rFonts w:ascii="Arial" w:hAnsi="Arial" w:cs="Arial"/>
                <w:b/>
                <w:sz w:val="20"/>
                <w:szCs w:val="20"/>
              </w:rPr>
            </w:pPr>
            <w:r w:rsidRPr="00AE04B5">
              <w:rPr>
                <w:rFonts w:ascii="Arial" w:hAnsi="Arial" w:cs="Arial"/>
                <w:b/>
                <w:sz w:val="20"/>
                <w:szCs w:val="20"/>
              </w:rPr>
              <w:t>100</w:t>
            </w:r>
          </w:p>
        </w:tc>
      </w:tr>
    </w:tbl>
    <w:p w:rsidR="00EE5990" w:rsidRDefault="00EE5990" w:rsidP="00EE5990">
      <w:pPr>
        <w:tabs>
          <w:tab w:val="left" w:pos="7200"/>
        </w:tabs>
        <w:autoSpaceDN w:val="0"/>
        <w:adjustRightInd w:val="0"/>
        <w:rPr>
          <w:rFonts w:ascii="Arial" w:hAnsi="Arial" w:cs="Arial"/>
          <w:color w:val="000000"/>
        </w:rPr>
      </w:pPr>
      <w:bookmarkStart w:id="4" w:name="_Hlk494199578"/>
    </w:p>
    <w:p w:rsidR="00EE5990" w:rsidRPr="00AE04B5" w:rsidRDefault="00EE5990" w:rsidP="00EE5990">
      <w:pPr>
        <w:tabs>
          <w:tab w:val="left" w:pos="567"/>
        </w:tabs>
        <w:autoSpaceDN w:val="0"/>
        <w:adjustRightInd w:val="0"/>
        <w:ind w:left="567"/>
        <w:jc w:val="both"/>
        <w:rPr>
          <w:rFonts w:ascii="Arial" w:hAnsi="Arial" w:cs="Arial"/>
          <w:b/>
          <w:color w:val="000000"/>
        </w:rPr>
      </w:pPr>
      <w:r w:rsidRPr="000E3589">
        <w:rPr>
          <w:rFonts w:ascii="Arial" w:hAnsi="Arial" w:cs="Arial"/>
          <w:color w:val="000000"/>
        </w:rPr>
        <w:t xml:space="preserve">Treść powyższych klauzul znajduje się w </w:t>
      </w:r>
      <w:bookmarkEnd w:id="4"/>
      <w:r w:rsidRPr="00D31F3C">
        <w:rPr>
          <w:rFonts w:ascii="Arial" w:hAnsi="Arial" w:cs="Arial"/>
          <w:b/>
        </w:rPr>
        <w:t xml:space="preserve">punkcie </w:t>
      </w:r>
      <w:r>
        <w:rPr>
          <w:rFonts w:ascii="Arial" w:hAnsi="Arial" w:cs="Arial"/>
          <w:b/>
        </w:rPr>
        <w:t>VI</w:t>
      </w:r>
      <w:r w:rsidRPr="00D31F3C">
        <w:rPr>
          <w:rFonts w:ascii="Arial" w:hAnsi="Arial" w:cs="Arial"/>
          <w:b/>
        </w:rPr>
        <w:t xml:space="preserve">. </w:t>
      </w:r>
      <w:r>
        <w:rPr>
          <w:rFonts w:ascii="Arial" w:hAnsi="Arial" w:cs="Arial"/>
          <w:b/>
        </w:rPr>
        <w:t>„</w:t>
      </w:r>
      <w:r w:rsidRPr="00AE04B5">
        <w:rPr>
          <w:rFonts w:ascii="Arial" w:hAnsi="Arial" w:cs="Arial"/>
          <w:b/>
          <w:color w:val="000000"/>
        </w:rPr>
        <w:t>Pozostałe postanowienia dodatkowe – klauzule dodatkowe, postanowienia szczególne</w:t>
      </w:r>
      <w:r>
        <w:rPr>
          <w:rFonts w:ascii="Arial" w:hAnsi="Arial" w:cs="Arial"/>
          <w:b/>
          <w:color w:val="000000"/>
        </w:rPr>
        <w:t>”, podpunkt II Klauzule fakultatywne.</w:t>
      </w:r>
    </w:p>
    <w:p w:rsidR="00EE5990" w:rsidRDefault="00EE5990" w:rsidP="00EE5990">
      <w:pPr>
        <w:tabs>
          <w:tab w:val="left" w:pos="7200"/>
        </w:tabs>
        <w:autoSpaceDN w:val="0"/>
        <w:adjustRightInd w:val="0"/>
        <w:rPr>
          <w:rFonts w:ascii="Arial" w:hAnsi="Arial" w:cs="Arial"/>
          <w:color w:val="000000"/>
        </w:rPr>
      </w:pPr>
    </w:p>
    <w:p w:rsidR="00EE5990" w:rsidRPr="000E3589" w:rsidRDefault="00EE5990" w:rsidP="00EE5990">
      <w:pPr>
        <w:tabs>
          <w:tab w:val="left" w:pos="567"/>
        </w:tabs>
        <w:autoSpaceDN w:val="0"/>
        <w:adjustRightInd w:val="0"/>
        <w:rPr>
          <w:rFonts w:ascii="Arial" w:hAnsi="Arial" w:cs="Arial"/>
          <w:color w:val="000000"/>
        </w:rPr>
      </w:pPr>
      <w:r>
        <w:rPr>
          <w:rFonts w:ascii="Arial" w:hAnsi="Arial" w:cs="Arial"/>
          <w:color w:val="000000"/>
        </w:rPr>
        <w:tab/>
      </w:r>
      <w:r w:rsidRPr="000E3589">
        <w:rPr>
          <w:rFonts w:ascii="Arial" w:hAnsi="Arial" w:cs="Arial"/>
          <w:color w:val="000000"/>
        </w:rPr>
        <w:t>Wartość punktowa zostanie obliczona wg wzoru:</w:t>
      </w:r>
    </w:p>
    <w:p w:rsidR="00EE5990" w:rsidRPr="000E3589" w:rsidRDefault="00EE5990" w:rsidP="00EE5990">
      <w:pPr>
        <w:tabs>
          <w:tab w:val="left" w:pos="7200"/>
        </w:tabs>
        <w:autoSpaceDN w:val="0"/>
        <w:adjustRightInd w:val="0"/>
        <w:rPr>
          <w:oMath/>
          <w:rFonts w:ascii="Cambria Math" w:hAnsi="Cambria Math" w:cs="Arial"/>
          <w:color w:val="000000"/>
        </w:rPr>
      </w:pPr>
      <m:oMathPara>
        <m:oMathParaPr>
          <m:jc m:val="center"/>
        </m:oMathParaPr>
        <m:oMath>
          <m:r>
            <m:rPr>
              <m:sty m:val="bi"/>
            </m:rPr>
            <w:rPr>
              <w:rFonts w:ascii="Cambria Math" w:hAnsi="Cambria Math" w:cs="Arial"/>
              <w:color w:val="000000"/>
            </w:rPr>
            <m:t>Pz=</m:t>
          </m:r>
          <m:f>
            <m:fPr>
              <m:ctrlPr>
                <w:rPr>
                  <w:rFonts w:ascii="Cambria Math" w:hAnsi="Cambria Math" w:cs="Arial"/>
                  <w:b/>
                  <w:i/>
                  <w:color w:val="000000"/>
                </w:rPr>
              </m:ctrlPr>
            </m:fPr>
            <m:num>
              <m:r>
                <m:rPr>
                  <m:sty m:val="bi"/>
                </m:rPr>
                <w:rPr>
                  <w:rFonts w:ascii="Cambria Math" w:hAnsi="Cambria Math" w:cs="Arial"/>
                  <w:color w:val="000000"/>
                </w:rPr>
                <m:t>Zo</m:t>
              </m:r>
            </m:num>
            <m:den>
              <m:r>
                <m:rPr>
                  <m:sty m:val="bi"/>
                </m:rPr>
                <w:rPr>
                  <w:rFonts w:ascii="Cambria Math" w:hAnsi="Cambria Math" w:cs="Arial"/>
                  <w:color w:val="000000"/>
                </w:rPr>
                <m:t>Zm</m:t>
              </m:r>
            </m:den>
          </m:f>
          <m:r>
            <m:rPr>
              <m:sty m:val="bi"/>
            </m:rPr>
            <w:rPr>
              <w:rFonts w:ascii="Cambria Math" w:hAnsi="Cambria Math" w:cs="Arial"/>
              <w:color w:val="000000"/>
            </w:rPr>
            <m:t>*Wz*100</m:t>
          </m:r>
        </m:oMath>
      </m:oMathPara>
    </w:p>
    <w:p w:rsidR="00EE5990" w:rsidRDefault="00EE5990" w:rsidP="00EE5990">
      <w:pPr>
        <w:tabs>
          <w:tab w:val="left" w:pos="567"/>
        </w:tabs>
        <w:autoSpaceDN w:val="0"/>
        <w:adjustRightInd w:val="0"/>
        <w:ind w:left="567"/>
        <w:jc w:val="both"/>
        <w:rPr>
          <w:rFonts w:ascii="Arial" w:hAnsi="Arial" w:cs="Arial"/>
          <w:color w:val="000000"/>
        </w:rPr>
      </w:pPr>
      <w:r>
        <w:rPr>
          <w:rFonts w:ascii="Arial" w:hAnsi="Arial" w:cs="Arial"/>
          <w:color w:val="000000"/>
        </w:rPr>
        <w:t>g</w:t>
      </w:r>
      <w:r w:rsidRPr="000E3589">
        <w:rPr>
          <w:rFonts w:ascii="Arial" w:hAnsi="Arial" w:cs="Arial"/>
          <w:color w:val="000000"/>
        </w:rPr>
        <w:t>dzie:</w:t>
      </w:r>
    </w:p>
    <w:p w:rsidR="00EE5990" w:rsidRDefault="00EE5990" w:rsidP="00EE5990">
      <w:pPr>
        <w:pStyle w:val="Akapitzlist"/>
        <w:numPr>
          <w:ilvl w:val="0"/>
          <w:numId w:val="74"/>
        </w:numPr>
        <w:tabs>
          <w:tab w:val="left" w:pos="567"/>
        </w:tabs>
        <w:autoSpaceDN w:val="0"/>
        <w:adjustRightInd w:val="0"/>
        <w:jc w:val="both"/>
        <w:rPr>
          <w:rFonts w:ascii="Arial" w:hAnsi="Arial" w:cs="Arial"/>
          <w:color w:val="000000"/>
        </w:rPr>
      </w:pPr>
      <w:r w:rsidRPr="00AE04B5">
        <w:rPr>
          <w:rFonts w:ascii="Arial" w:hAnsi="Arial" w:cs="Arial"/>
          <w:color w:val="000000"/>
        </w:rPr>
        <w:t>Pz - liczba punktów uzyskanych przez rozpatrywaną ofertę za kryterium „klauzule fakultatywne”</w:t>
      </w:r>
      <w:r>
        <w:rPr>
          <w:rFonts w:ascii="Arial" w:hAnsi="Arial" w:cs="Arial"/>
          <w:color w:val="000000"/>
        </w:rPr>
        <w:t>,</w:t>
      </w:r>
    </w:p>
    <w:p w:rsidR="00EE5990" w:rsidRDefault="00EE5990" w:rsidP="00EE5990">
      <w:pPr>
        <w:pStyle w:val="Akapitzlist"/>
        <w:numPr>
          <w:ilvl w:val="0"/>
          <w:numId w:val="74"/>
        </w:numPr>
        <w:tabs>
          <w:tab w:val="left" w:pos="567"/>
        </w:tabs>
        <w:autoSpaceDN w:val="0"/>
        <w:adjustRightInd w:val="0"/>
        <w:jc w:val="both"/>
        <w:rPr>
          <w:rFonts w:ascii="Arial" w:hAnsi="Arial" w:cs="Arial"/>
          <w:color w:val="000000"/>
        </w:rPr>
      </w:pPr>
      <w:r w:rsidRPr="00AE04B5">
        <w:rPr>
          <w:rFonts w:ascii="Arial" w:hAnsi="Arial" w:cs="Arial"/>
          <w:color w:val="000000"/>
        </w:rPr>
        <w:t>Zo -  łączna liczba punktów uzyskanych przez ocenianą ofertę za wartość merytoryczną oferty  (w oparciu o liczbę punktów uzyskanych za zaakceptowanie poszczególnych klauzul)</w:t>
      </w:r>
      <w:r>
        <w:rPr>
          <w:rFonts w:ascii="Arial" w:hAnsi="Arial" w:cs="Arial"/>
          <w:color w:val="000000"/>
        </w:rPr>
        <w:t>,</w:t>
      </w:r>
    </w:p>
    <w:p w:rsidR="00EE5990" w:rsidRDefault="00EE5990" w:rsidP="00EE5990">
      <w:pPr>
        <w:pStyle w:val="Akapitzlist"/>
        <w:numPr>
          <w:ilvl w:val="0"/>
          <w:numId w:val="74"/>
        </w:numPr>
        <w:tabs>
          <w:tab w:val="left" w:pos="567"/>
        </w:tabs>
        <w:autoSpaceDN w:val="0"/>
        <w:adjustRightInd w:val="0"/>
        <w:jc w:val="both"/>
        <w:rPr>
          <w:rFonts w:ascii="Arial" w:hAnsi="Arial" w:cs="Arial"/>
          <w:color w:val="000000"/>
        </w:rPr>
      </w:pPr>
      <w:r w:rsidRPr="00AE04B5">
        <w:rPr>
          <w:rFonts w:ascii="Arial" w:hAnsi="Arial" w:cs="Arial"/>
          <w:color w:val="000000"/>
        </w:rPr>
        <w:t>Zm - maksymalna możliwa do uzyskania liczba punktów za wartość merytoryczną ochrony (w oparciu o liczbę punktów za zaakceptowanie poszczególnych klauzul)</w:t>
      </w:r>
      <w:r>
        <w:rPr>
          <w:rFonts w:ascii="Arial" w:hAnsi="Arial" w:cs="Arial"/>
          <w:color w:val="000000"/>
        </w:rPr>
        <w:t>,</w:t>
      </w:r>
    </w:p>
    <w:p w:rsidR="00EE5990" w:rsidRPr="00AE04B5" w:rsidRDefault="00EE5990" w:rsidP="00EE5990">
      <w:pPr>
        <w:pStyle w:val="Akapitzlist"/>
        <w:numPr>
          <w:ilvl w:val="0"/>
          <w:numId w:val="74"/>
        </w:numPr>
        <w:tabs>
          <w:tab w:val="left" w:pos="567"/>
        </w:tabs>
        <w:autoSpaceDN w:val="0"/>
        <w:adjustRightInd w:val="0"/>
        <w:jc w:val="both"/>
        <w:rPr>
          <w:rFonts w:ascii="Arial" w:hAnsi="Arial" w:cs="Arial"/>
          <w:color w:val="000000"/>
        </w:rPr>
      </w:pPr>
      <w:r w:rsidRPr="00AE04B5">
        <w:rPr>
          <w:rFonts w:ascii="Arial" w:hAnsi="Arial" w:cs="Arial"/>
          <w:color w:val="000000"/>
        </w:rPr>
        <w:t>Wz - waga kryterium "</w:t>
      </w:r>
      <w:r w:rsidRPr="00AE04B5">
        <w:rPr>
          <w:rFonts w:ascii="Arial" w:hAnsi="Arial" w:cs="Arial"/>
        </w:rPr>
        <w:t xml:space="preserve"> klauzule fakultatywne</w:t>
      </w:r>
      <w:r w:rsidRPr="00AE04B5">
        <w:rPr>
          <w:rFonts w:ascii="Arial" w:hAnsi="Arial" w:cs="Arial"/>
          <w:color w:val="000000"/>
        </w:rPr>
        <w:t>" 20%) w postaci ułamka dziesiętnego (0,20)</w:t>
      </w:r>
      <w:r>
        <w:rPr>
          <w:rFonts w:ascii="Arial" w:hAnsi="Arial" w:cs="Arial"/>
          <w:color w:val="000000"/>
        </w:rPr>
        <w:t>.</w:t>
      </w:r>
    </w:p>
    <w:p w:rsidR="00EE5990" w:rsidRDefault="00EE5990" w:rsidP="00EE5990">
      <w:pPr>
        <w:tabs>
          <w:tab w:val="left" w:pos="7200"/>
        </w:tabs>
        <w:autoSpaceDN w:val="0"/>
        <w:adjustRightInd w:val="0"/>
        <w:rPr>
          <w:rFonts w:ascii="Arial" w:hAnsi="Arial" w:cs="Arial"/>
          <w:color w:val="000000"/>
        </w:rPr>
      </w:pPr>
    </w:p>
    <w:p w:rsidR="00EE5990" w:rsidRPr="000E3589" w:rsidRDefault="00EE5990" w:rsidP="00EE5990">
      <w:pPr>
        <w:tabs>
          <w:tab w:val="left" w:pos="7200"/>
        </w:tabs>
        <w:autoSpaceDN w:val="0"/>
        <w:adjustRightInd w:val="0"/>
        <w:rPr>
          <w:rFonts w:ascii="Arial" w:hAnsi="Arial" w:cs="Arial"/>
          <w:color w:val="000000"/>
        </w:rPr>
      </w:pPr>
      <w:r w:rsidRPr="000E3589">
        <w:rPr>
          <w:rFonts w:ascii="Arial" w:hAnsi="Arial" w:cs="Arial"/>
          <w:color w:val="000000"/>
        </w:rPr>
        <w:t>Ofertą najkorzystniejszą, będzie oferta Wykonawcy, którego oferta uzyska największą liczbę punktów.</w:t>
      </w:r>
    </w:p>
    <w:p w:rsidR="00EE5990" w:rsidRPr="000E3589" w:rsidRDefault="00EE5990" w:rsidP="00EE5990">
      <w:pPr>
        <w:tabs>
          <w:tab w:val="left" w:pos="7200"/>
        </w:tabs>
        <w:autoSpaceDN w:val="0"/>
        <w:adjustRightInd w:val="0"/>
        <w:jc w:val="center"/>
        <w:rPr>
          <w:rFonts w:ascii="Arial" w:hAnsi="Arial" w:cs="Arial"/>
          <w:b/>
          <w:color w:val="000000"/>
        </w:rPr>
      </w:pPr>
      <w:r w:rsidRPr="000E3589">
        <w:rPr>
          <w:rFonts w:ascii="Arial" w:hAnsi="Arial" w:cs="Arial"/>
          <w:b/>
          <w:color w:val="000000"/>
        </w:rPr>
        <w:t>P = Pc + Pz</w:t>
      </w:r>
    </w:p>
    <w:p w:rsidR="00EE5990" w:rsidRDefault="00EE5990" w:rsidP="00EE5990">
      <w:pPr>
        <w:tabs>
          <w:tab w:val="left" w:pos="7200"/>
        </w:tabs>
        <w:autoSpaceDN w:val="0"/>
        <w:adjustRightInd w:val="0"/>
        <w:ind w:left="567"/>
        <w:rPr>
          <w:rFonts w:ascii="Arial" w:hAnsi="Arial" w:cs="Arial"/>
          <w:color w:val="000000"/>
        </w:rPr>
      </w:pPr>
      <w:r w:rsidRPr="000E3589">
        <w:rPr>
          <w:rFonts w:ascii="Arial" w:hAnsi="Arial" w:cs="Arial"/>
          <w:color w:val="000000"/>
        </w:rPr>
        <w:t>gdzie:</w:t>
      </w:r>
    </w:p>
    <w:p w:rsidR="00EE5990" w:rsidRPr="00AE04B5" w:rsidRDefault="00EE5990" w:rsidP="00EE5990">
      <w:pPr>
        <w:pStyle w:val="Akapitzlist"/>
        <w:numPr>
          <w:ilvl w:val="0"/>
          <w:numId w:val="75"/>
        </w:numPr>
        <w:tabs>
          <w:tab w:val="left" w:pos="7200"/>
        </w:tabs>
        <w:autoSpaceDN w:val="0"/>
        <w:adjustRightInd w:val="0"/>
        <w:rPr>
          <w:rFonts w:ascii="Arial" w:hAnsi="Arial" w:cs="Arial"/>
          <w:b/>
          <w:color w:val="000000"/>
        </w:rPr>
      </w:pPr>
      <w:r w:rsidRPr="00AE04B5">
        <w:rPr>
          <w:rFonts w:ascii="Arial" w:hAnsi="Arial" w:cs="Arial"/>
          <w:color w:val="000000"/>
        </w:rPr>
        <w:t>P – Liczba punktów oferty,</w:t>
      </w:r>
    </w:p>
    <w:p w:rsidR="00EE5990" w:rsidRPr="00AE04B5" w:rsidRDefault="00EE5990" w:rsidP="00EE5990">
      <w:pPr>
        <w:pStyle w:val="Akapitzlist"/>
        <w:numPr>
          <w:ilvl w:val="0"/>
          <w:numId w:val="75"/>
        </w:numPr>
        <w:tabs>
          <w:tab w:val="left" w:pos="7200"/>
        </w:tabs>
        <w:autoSpaceDN w:val="0"/>
        <w:adjustRightInd w:val="0"/>
        <w:rPr>
          <w:rFonts w:ascii="Arial" w:hAnsi="Arial" w:cs="Arial"/>
          <w:b/>
          <w:color w:val="000000"/>
        </w:rPr>
      </w:pPr>
      <w:r w:rsidRPr="00AE04B5">
        <w:rPr>
          <w:rFonts w:ascii="Arial" w:hAnsi="Arial" w:cs="Arial"/>
          <w:color w:val="000000"/>
        </w:rPr>
        <w:t>Pc - liczba punktów uzyskanych za kryterium ”Cena”,</w:t>
      </w:r>
    </w:p>
    <w:p w:rsidR="00EE5990" w:rsidRPr="00AE04B5" w:rsidRDefault="00EE5990" w:rsidP="00EE5990">
      <w:pPr>
        <w:pStyle w:val="Akapitzlist"/>
        <w:numPr>
          <w:ilvl w:val="0"/>
          <w:numId w:val="75"/>
        </w:numPr>
        <w:tabs>
          <w:tab w:val="left" w:pos="7200"/>
        </w:tabs>
        <w:autoSpaceDN w:val="0"/>
        <w:adjustRightInd w:val="0"/>
        <w:rPr>
          <w:rFonts w:ascii="Arial" w:hAnsi="Arial" w:cs="Arial"/>
          <w:b/>
          <w:color w:val="000000"/>
        </w:rPr>
      </w:pPr>
      <w:r w:rsidRPr="00AE04B5">
        <w:rPr>
          <w:rFonts w:ascii="Arial" w:hAnsi="Arial" w:cs="Arial"/>
          <w:color w:val="000000"/>
        </w:rPr>
        <w:t>Pz - liczba punktów uzyskanych za kryterium „klauzule fakultatywne”,</w:t>
      </w:r>
    </w:p>
    <w:p w:rsidR="00EE5990" w:rsidRDefault="00EE5990" w:rsidP="00EE5990">
      <w:pPr>
        <w:tabs>
          <w:tab w:val="left" w:pos="7200"/>
        </w:tabs>
        <w:autoSpaceDN w:val="0"/>
        <w:adjustRightInd w:val="0"/>
        <w:rPr>
          <w:rFonts w:ascii="Arial" w:hAnsi="Arial" w:cs="Arial"/>
          <w:b/>
        </w:rPr>
      </w:pPr>
    </w:p>
    <w:p w:rsidR="00EE5990" w:rsidRPr="00AE04B5" w:rsidRDefault="00EE5990" w:rsidP="00EE5990">
      <w:pPr>
        <w:pStyle w:val="Akapitzlist"/>
        <w:numPr>
          <w:ilvl w:val="0"/>
          <w:numId w:val="71"/>
        </w:numPr>
        <w:tabs>
          <w:tab w:val="left" w:pos="7200"/>
        </w:tabs>
        <w:autoSpaceDN w:val="0"/>
        <w:adjustRightInd w:val="0"/>
        <w:ind w:left="284" w:hanging="284"/>
        <w:rPr>
          <w:rFonts w:ascii="Arial" w:hAnsi="Arial" w:cs="Arial"/>
          <w:color w:val="000000"/>
        </w:rPr>
      </w:pPr>
      <w:r w:rsidRPr="00AE04B5">
        <w:rPr>
          <w:rFonts w:ascii="Arial" w:hAnsi="Arial" w:cs="Arial"/>
        </w:rPr>
        <w:t>Wynik oceny ofert:</w:t>
      </w:r>
    </w:p>
    <w:p w:rsidR="00EE5990" w:rsidRPr="00AE04B5" w:rsidRDefault="00EE5990" w:rsidP="00EE5990">
      <w:pPr>
        <w:pStyle w:val="Akapitzlist"/>
        <w:numPr>
          <w:ilvl w:val="0"/>
          <w:numId w:val="76"/>
        </w:numPr>
        <w:tabs>
          <w:tab w:val="left" w:pos="7200"/>
        </w:tabs>
        <w:autoSpaceDN w:val="0"/>
        <w:adjustRightInd w:val="0"/>
        <w:ind w:left="426" w:hanging="426"/>
        <w:jc w:val="both"/>
        <w:rPr>
          <w:rFonts w:ascii="Arial" w:hAnsi="Arial" w:cs="Arial"/>
          <w:b/>
          <w:color w:val="000000"/>
        </w:rPr>
      </w:pPr>
      <w:r w:rsidRPr="00AE04B5">
        <w:rPr>
          <w:rFonts w:ascii="Arial" w:hAnsi="Arial" w:cs="Arial"/>
        </w:rPr>
        <w:t>Zamawiający</w:t>
      </w:r>
      <w:r w:rsidRPr="00AE04B5">
        <w:rPr>
          <w:rFonts w:ascii="Arial" w:eastAsia="SimSun" w:hAnsi="Arial" w:cs="Arial"/>
        </w:rPr>
        <w:t xml:space="preserve"> wybierze najkorzystniejszą wyłącznie na podstawie kryteriów oceny ofert określonych w niniejszej specyfikacji.</w:t>
      </w:r>
    </w:p>
    <w:p w:rsidR="00EE5990" w:rsidRPr="00AE04B5" w:rsidRDefault="00EE5990" w:rsidP="00EE5990">
      <w:pPr>
        <w:pStyle w:val="Akapitzlist"/>
        <w:numPr>
          <w:ilvl w:val="0"/>
          <w:numId w:val="76"/>
        </w:numPr>
        <w:tabs>
          <w:tab w:val="left" w:pos="7200"/>
        </w:tabs>
        <w:autoSpaceDN w:val="0"/>
        <w:adjustRightInd w:val="0"/>
        <w:ind w:left="426" w:hanging="426"/>
        <w:jc w:val="both"/>
        <w:rPr>
          <w:rFonts w:ascii="Arial" w:hAnsi="Arial" w:cs="Arial"/>
          <w:b/>
          <w:color w:val="000000"/>
        </w:rPr>
      </w:pPr>
      <w:r w:rsidRPr="00AE04B5">
        <w:rPr>
          <w:rFonts w:ascii="Arial" w:hAnsi="Arial" w:cs="Arial"/>
          <w:color w:val="000000"/>
        </w:rPr>
        <w:t>Wynik działania zostanie zaokrąglony do dwóch miejsc po przecinku.</w:t>
      </w:r>
    </w:p>
    <w:p w:rsidR="00EE5990" w:rsidRPr="00AE04B5" w:rsidRDefault="00EE5990" w:rsidP="00EE5990">
      <w:pPr>
        <w:pStyle w:val="Akapitzlist"/>
        <w:numPr>
          <w:ilvl w:val="0"/>
          <w:numId w:val="76"/>
        </w:numPr>
        <w:tabs>
          <w:tab w:val="left" w:pos="7200"/>
        </w:tabs>
        <w:autoSpaceDN w:val="0"/>
        <w:adjustRightInd w:val="0"/>
        <w:ind w:left="426" w:hanging="426"/>
        <w:jc w:val="both"/>
        <w:rPr>
          <w:rFonts w:ascii="Arial" w:hAnsi="Arial" w:cs="Arial"/>
          <w:b/>
          <w:color w:val="000000"/>
        </w:rPr>
      </w:pPr>
      <w:r w:rsidRPr="00AE04B5">
        <w:rPr>
          <w:rFonts w:ascii="Arial" w:hAnsi="Arial" w:cs="Arial"/>
        </w:rPr>
        <w:t xml:space="preserve">Zamawiający udzieli zamówienia Wykonawcy, którego oferta odpowiada wszystkim wymogom określonym w </w:t>
      </w:r>
      <w:r>
        <w:rPr>
          <w:rFonts w:ascii="Arial" w:hAnsi="Arial" w:cs="Arial"/>
        </w:rPr>
        <w:t>ZOC</w:t>
      </w:r>
      <w:r w:rsidRPr="00AE04B5">
        <w:rPr>
          <w:rFonts w:ascii="Arial" w:hAnsi="Arial" w:cs="Arial"/>
        </w:rPr>
        <w:t xml:space="preserve"> oraz została oceniona jako najkorzystniejsza, czyli Wykonawcy, który uzyska największą liczbę punktów w oparciu o podane kryterium wyboru. </w:t>
      </w:r>
    </w:p>
    <w:p w:rsidR="00DF10F4" w:rsidRPr="00E55A49" w:rsidRDefault="00DF10F4" w:rsidP="00E55A49">
      <w:pPr>
        <w:pStyle w:val="Nagwek2"/>
      </w:pPr>
      <w:r w:rsidRPr="00E55A49">
        <w:t>X. Wymogi formalne</w:t>
      </w:r>
    </w:p>
    <w:p w:rsidR="00DF10F4" w:rsidRPr="00E55A49" w:rsidRDefault="00DF10F4" w:rsidP="00453FA4">
      <w:pPr>
        <w:pStyle w:val="Tekstpodstawowy"/>
        <w:numPr>
          <w:ilvl w:val="0"/>
          <w:numId w:val="16"/>
        </w:numPr>
        <w:spacing w:after="0"/>
        <w:ind w:left="284" w:hanging="284"/>
        <w:jc w:val="both"/>
        <w:rPr>
          <w:rFonts w:ascii="Arial" w:hAnsi="Arial" w:cs="Arial"/>
          <w:b/>
        </w:rPr>
      </w:pPr>
      <w:r w:rsidRPr="00E55A49">
        <w:rPr>
          <w:rFonts w:ascii="Arial" w:hAnsi="Arial" w:cs="Arial"/>
          <w:b/>
        </w:rPr>
        <w:t>Termin wykonania zamówienia</w:t>
      </w:r>
    </w:p>
    <w:p w:rsidR="004920F7" w:rsidRPr="00E55A49" w:rsidRDefault="004920F7" w:rsidP="00EE5990">
      <w:pPr>
        <w:numPr>
          <w:ilvl w:val="1"/>
          <w:numId w:val="16"/>
        </w:numPr>
        <w:jc w:val="both"/>
        <w:rPr>
          <w:rFonts w:ascii="Arial" w:hAnsi="Arial" w:cs="Arial"/>
        </w:rPr>
      </w:pPr>
      <w:r w:rsidRPr="00E55A49">
        <w:rPr>
          <w:rFonts w:ascii="Arial" w:hAnsi="Arial" w:cs="Arial"/>
        </w:rPr>
        <w:t>Wymagany termin realizacji zamówienia obejmuje okresy ubezpieczenia:</w:t>
      </w:r>
    </w:p>
    <w:p w:rsidR="004920F7" w:rsidRPr="00E55A49" w:rsidRDefault="004920F7" w:rsidP="00EE5990">
      <w:pPr>
        <w:numPr>
          <w:ilvl w:val="2"/>
          <w:numId w:val="16"/>
        </w:numPr>
        <w:jc w:val="both"/>
        <w:rPr>
          <w:rFonts w:ascii="Arial" w:hAnsi="Arial" w:cs="Arial"/>
        </w:rPr>
      </w:pPr>
      <w:r w:rsidRPr="00E55A49">
        <w:rPr>
          <w:rFonts w:ascii="Arial" w:hAnsi="Arial" w:cs="Arial"/>
        </w:rPr>
        <w:t>okres ubezpieczenia w ubezpieczeniu mien</w:t>
      </w:r>
      <w:r w:rsidR="00BF3CD5" w:rsidRPr="00E55A49">
        <w:rPr>
          <w:rFonts w:ascii="Arial" w:hAnsi="Arial" w:cs="Arial"/>
        </w:rPr>
        <w:t>ia od wszystkich ryzyk wynosi 2</w:t>
      </w:r>
      <w:r w:rsidR="00341FEE" w:rsidRPr="00E55A49">
        <w:rPr>
          <w:rFonts w:ascii="Arial" w:hAnsi="Arial" w:cs="Arial"/>
        </w:rPr>
        <w:t>4</w:t>
      </w:r>
      <w:r w:rsidRPr="00E55A49">
        <w:rPr>
          <w:rFonts w:ascii="Arial" w:hAnsi="Arial" w:cs="Arial"/>
        </w:rPr>
        <w:t xml:space="preserve"> mies</w:t>
      </w:r>
      <w:r w:rsidR="00341FEE" w:rsidRPr="00E55A49">
        <w:rPr>
          <w:rFonts w:ascii="Arial" w:hAnsi="Arial" w:cs="Arial"/>
        </w:rPr>
        <w:t>iące i</w:t>
      </w:r>
      <w:r w:rsidRPr="00E55A49">
        <w:rPr>
          <w:rFonts w:ascii="Arial" w:hAnsi="Arial" w:cs="Arial"/>
        </w:rPr>
        <w:t> trwa od 01.01.201</w:t>
      </w:r>
      <w:r w:rsidR="00341FEE" w:rsidRPr="00E55A49">
        <w:rPr>
          <w:rFonts w:ascii="Arial" w:hAnsi="Arial" w:cs="Arial"/>
        </w:rPr>
        <w:t>8</w:t>
      </w:r>
      <w:r w:rsidRPr="00E55A49">
        <w:rPr>
          <w:rFonts w:ascii="Arial" w:hAnsi="Arial" w:cs="Arial"/>
        </w:rPr>
        <w:t xml:space="preserve"> r. do 31.12.201</w:t>
      </w:r>
      <w:r w:rsidR="00341FEE" w:rsidRPr="00E55A49">
        <w:rPr>
          <w:rFonts w:ascii="Arial" w:hAnsi="Arial" w:cs="Arial"/>
        </w:rPr>
        <w:t>9</w:t>
      </w:r>
      <w:r w:rsidRPr="00E55A49">
        <w:rPr>
          <w:rFonts w:ascii="Arial" w:hAnsi="Arial" w:cs="Arial"/>
        </w:rPr>
        <w:t xml:space="preserve"> r.</w:t>
      </w:r>
      <w:r w:rsidR="00341FEE" w:rsidRPr="00E55A49">
        <w:rPr>
          <w:rFonts w:ascii="Arial" w:hAnsi="Arial" w:cs="Arial"/>
        </w:rPr>
        <w:t xml:space="preserve"> (pierwszy okres: od 01.01.2018 r. do 31.12.2018 r.; drugi okres od 01.01.2019 r. do 31.12.2019 r.)</w:t>
      </w:r>
      <w:r w:rsidRPr="00E55A49">
        <w:rPr>
          <w:rFonts w:ascii="Arial" w:hAnsi="Arial" w:cs="Arial"/>
        </w:rPr>
        <w:t>,</w:t>
      </w:r>
    </w:p>
    <w:p w:rsidR="004920F7" w:rsidRPr="00E55A49" w:rsidRDefault="004920F7" w:rsidP="00EE5990">
      <w:pPr>
        <w:numPr>
          <w:ilvl w:val="2"/>
          <w:numId w:val="16"/>
        </w:numPr>
        <w:jc w:val="both"/>
        <w:rPr>
          <w:rFonts w:ascii="Arial" w:hAnsi="Arial" w:cs="Arial"/>
        </w:rPr>
      </w:pPr>
      <w:r w:rsidRPr="00E55A49">
        <w:rPr>
          <w:rFonts w:ascii="Arial" w:hAnsi="Arial" w:cs="Arial"/>
        </w:rPr>
        <w:t xml:space="preserve">okres ubezpieczenia sprzętu elektronicznego od wszystkich ryzyk </w:t>
      </w:r>
      <w:r w:rsidR="00341FEE" w:rsidRPr="00E55A49">
        <w:rPr>
          <w:rFonts w:ascii="Arial" w:hAnsi="Arial" w:cs="Arial"/>
        </w:rPr>
        <w:t>wynosi 24 miesiące i trwa od 01.01.2018 r. do 31.12.2019 r. (pierwszy okres: od 01.01.2018 r. do 31.12.2018 r.; drugi okres od 01.01.2019 r. do 31.12.2019 r.)</w:t>
      </w:r>
      <w:r w:rsidRPr="00E55A49">
        <w:rPr>
          <w:rFonts w:ascii="Arial" w:hAnsi="Arial" w:cs="Arial"/>
        </w:rPr>
        <w:t>,</w:t>
      </w:r>
    </w:p>
    <w:p w:rsidR="004920F7" w:rsidRPr="00E55A49" w:rsidRDefault="004920F7" w:rsidP="00EE5990">
      <w:pPr>
        <w:numPr>
          <w:ilvl w:val="2"/>
          <w:numId w:val="16"/>
        </w:numPr>
        <w:jc w:val="both"/>
        <w:rPr>
          <w:rFonts w:ascii="Arial" w:hAnsi="Arial" w:cs="Arial"/>
        </w:rPr>
      </w:pPr>
      <w:r w:rsidRPr="00E55A49">
        <w:rPr>
          <w:rFonts w:ascii="Arial" w:hAnsi="Arial" w:cs="Arial"/>
        </w:rPr>
        <w:t xml:space="preserve">okres ubezpieczenia w ubezpieczeniu odpowiedzialności cywilnej z tytułu prowadzenia działalności i posiadania mienia </w:t>
      </w:r>
      <w:r w:rsidR="00341FEE" w:rsidRPr="00E55A49">
        <w:rPr>
          <w:rFonts w:ascii="Arial" w:hAnsi="Arial" w:cs="Arial"/>
        </w:rPr>
        <w:t xml:space="preserve">wynosi 24 miesiące i trwa od </w:t>
      </w:r>
      <w:r w:rsidR="00341FEE" w:rsidRPr="00E55A49">
        <w:rPr>
          <w:rFonts w:ascii="Arial" w:hAnsi="Arial" w:cs="Arial"/>
        </w:rPr>
        <w:lastRenderedPageBreak/>
        <w:t>01.01.2018 r. do 31.12.2019 r. (pierwszy okres: od 01.01.2018 r. do 31.12.2018 r.; drugi okres od 01.01.2019 r. do 31.12.2019 r.)</w:t>
      </w:r>
      <w:r w:rsidRPr="00E55A49">
        <w:rPr>
          <w:rFonts w:ascii="Arial" w:hAnsi="Arial" w:cs="Arial"/>
        </w:rPr>
        <w:t>,</w:t>
      </w:r>
    </w:p>
    <w:p w:rsidR="004920F7" w:rsidRPr="00306183" w:rsidRDefault="004920F7" w:rsidP="00EE5990">
      <w:pPr>
        <w:numPr>
          <w:ilvl w:val="2"/>
          <w:numId w:val="16"/>
        </w:numPr>
        <w:jc w:val="both"/>
        <w:rPr>
          <w:rFonts w:ascii="Arial" w:hAnsi="Arial" w:cs="Arial"/>
        </w:rPr>
      </w:pPr>
      <w:r w:rsidRPr="00E55A49">
        <w:rPr>
          <w:rFonts w:ascii="Arial" w:hAnsi="Arial" w:cs="Arial"/>
        </w:rPr>
        <w:t>okres ubezpieczenia w ubezpieczeniach komunikacyjnyc</w:t>
      </w:r>
      <w:r w:rsidR="00BF3CD5" w:rsidRPr="00E55A49">
        <w:rPr>
          <w:rFonts w:ascii="Arial" w:hAnsi="Arial" w:cs="Arial"/>
        </w:rPr>
        <w:t xml:space="preserve">h (OC p.p.m., AC, NNW) wynosi </w:t>
      </w:r>
      <w:r w:rsidR="00341FEE" w:rsidRPr="00E55A49">
        <w:rPr>
          <w:rFonts w:ascii="Arial" w:hAnsi="Arial" w:cs="Arial"/>
        </w:rPr>
        <w:t>24</w:t>
      </w:r>
      <w:r w:rsidRPr="00E55A49">
        <w:rPr>
          <w:rFonts w:ascii="Arial" w:hAnsi="Arial" w:cs="Arial"/>
        </w:rPr>
        <w:t xml:space="preserve"> mies</w:t>
      </w:r>
      <w:r w:rsidR="00341FEE" w:rsidRPr="00E55A49">
        <w:rPr>
          <w:rFonts w:ascii="Arial" w:hAnsi="Arial" w:cs="Arial"/>
        </w:rPr>
        <w:t>iące</w:t>
      </w:r>
      <w:r w:rsidRPr="00E55A49">
        <w:rPr>
          <w:rFonts w:ascii="Arial" w:hAnsi="Arial" w:cs="Arial"/>
        </w:rPr>
        <w:t xml:space="preserve"> i trwa:</w:t>
      </w:r>
      <w:r w:rsidR="00BF3CD5" w:rsidRPr="00E55A49">
        <w:rPr>
          <w:rFonts w:ascii="Arial" w:hAnsi="Arial" w:cs="Arial"/>
        </w:rPr>
        <w:t xml:space="preserve"> okresy ubezpieczeń poszczególnych pojazdów w zakresie poszczególnych ryzyk ubezpieczeniowych zgodnie z załączonym </w:t>
      </w:r>
      <w:r w:rsidR="00BF3CD5" w:rsidRPr="00306183">
        <w:rPr>
          <w:rFonts w:ascii="Arial" w:hAnsi="Arial" w:cs="Arial"/>
        </w:rPr>
        <w:t xml:space="preserve">wykazem </w:t>
      </w:r>
      <w:r w:rsidR="00BB7377" w:rsidRPr="00306183">
        <w:rPr>
          <w:rFonts w:ascii="Arial" w:hAnsi="Arial" w:cs="Arial"/>
          <w:b/>
        </w:rPr>
        <w:t>stanowiącym Z</w:t>
      </w:r>
      <w:r w:rsidR="00BF3CD5" w:rsidRPr="00306183">
        <w:rPr>
          <w:rFonts w:ascii="Arial" w:hAnsi="Arial" w:cs="Arial"/>
          <w:b/>
        </w:rPr>
        <w:t>ałącznik nr 1 do zaproszenia do złożenia oferty cenowej (ZOC)</w:t>
      </w:r>
      <w:r w:rsidR="00FA17C8" w:rsidRPr="00306183">
        <w:rPr>
          <w:rFonts w:ascii="Arial" w:hAnsi="Arial" w:cs="Arial"/>
          <w:b/>
        </w:rPr>
        <w:t>.</w:t>
      </w:r>
    </w:p>
    <w:p w:rsidR="00826D49" w:rsidRPr="00306183" w:rsidRDefault="00826D49" w:rsidP="00453FA4">
      <w:pPr>
        <w:pStyle w:val="Tekstpodstawowy"/>
        <w:numPr>
          <w:ilvl w:val="0"/>
          <w:numId w:val="16"/>
        </w:numPr>
        <w:spacing w:after="0"/>
        <w:jc w:val="both"/>
        <w:rPr>
          <w:rFonts w:ascii="Arial" w:hAnsi="Arial" w:cs="Arial"/>
          <w:b/>
        </w:rPr>
      </w:pPr>
      <w:r w:rsidRPr="00306183">
        <w:rPr>
          <w:rFonts w:ascii="Arial" w:hAnsi="Arial" w:cs="Arial"/>
          <w:b/>
        </w:rPr>
        <w:t>Zadawanie pytań:</w:t>
      </w:r>
    </w:p>
    <w:p w:rsidR="00453FA4" w:rsidRPr="00453FA4" w:rsidRDefault="00453FA4" w:rsidP="00453FA4">
      <w:pPr>
        <w:pStyle w:val="Tekstpodstawowy"/>
        <w:numPr>
          <w:ilvl w:val="1"/>
          <w:numId w:val="16"/>
        </w:numPr>
        <w:spacing w:after="0"/>
        <w:jc w:val="both"/>
        <w:rPr>
          <w:rFonts w:ascii="Arial" w:hAnsi="Arial" w:cs="Arial"/>
          <w:b/>
        </w:rPr>
      </w:pPr>
      <w:r w:rsidRPr="00453FA4">
        <w:rPr>
          <w:rFonts w:ascii="Arial" w:hAnsi="Arial" w:cs="Arial"/>
        </w:rPr>
        <w:t>Wykonawca winien zapoznać się z treścią niniejszego zaproszenia do złożenia oferty cenowej (ZOC).</w:t>
      </w:r>
    </w:p>
    <w:p w:rsidR="00850922" w:rsidRDefault="00850922" w:rsidP="00453FA4">
      <w:pPr>
        <w:pStyle w:val="Tekstpodstawowy"/>
        <w:numPr>
          <w:ilvl w:val="1"/>
          <w:numId w:val="16"/>
        </w:numPr>
        <w:spacing w:after="0"/>
        <w:jc w:val="both"/>
        <w:rPr>
          <w:rFonts w:ascii="Arial" w:hAnsi="Arial" w:cs="Arial"/>
          <w:b/>
        </w:rPr>
      </w:pPr>
      <w:r w:rsidRPr="00453FA4">
        <w:rPr>
          <w:rFonts w:ascii="Arial" w:hAnsi="Arial" w:cs="Arial"/>
        </w:rPr>
        <w:t xml:space="preserve">Wykonawca może zwrócić się do Zamawiającego o wyjaśnienie treści zaproszenia do złożenia oferty cenowej. Zamawiający jest obowiązany udzielić wyjaśnień pod warunkiem że wniosek o wyjaśnienie treści zaproszenia do złożenia oferty cenowej wpłynął do Zamawiającego nie później niż do dnia </w:t>
      </w:r>
      <w:r w:rsidR="00B4435C" w:rsidRPr="00B4435C">
        <w:rPr>
          <w:rFonts w:ascii="Arial" w:hAnsi="Arial" w:cs="Arial"/>
          <w:b/>
        </w:rPr>
        <w:t>20.</w:t>
      </w:r>
      <w:r w:rsidRPr="00B4435C">
        <w:rPr>
          <w:rFonts w:ascii="Arial" w:hAnsi="Arial" w:cs="Arial"/>
          <w:b/>
        </w:rPr>
        <w:t>1</w:t>
      </w:r>
      <w:r w:rsidR="004A276B" w:rsidRPr="00B4435C">
        <w:rPr>
          <w:rFonts w:ascii="Arial" w:hAnsi="Arial" w:cs="Arial"/>
          <w:b/>
        </w:rPr>
        <w:t>2</w:t>
      </w:r>
      <w:r w:rsidRPr="00B4435C">
        <w:rPr>
          <w:rFonts w:ascii="Arial" w:hAnsi="Arial" w:cs="Arial"/>
          <w:b/>
        </w:rPr>
        <w:t>.201</w:t>
      </w:r>
      <w:r w:rsidR="00341FEE" w:rsidRPr="00B4435C">
        <w:rPr>
          <w:rFonts w:ascii="Arial" w:hAnsi="Arial" w:cs="Arial"/>
          <w:b/>
        </w:rPr>
        <w:t>7</w:t>
      </w:r>
      <w:r w:rsidRPr="00B4435C">
        <w:rPr>
          <w:rFonts w:ascii="Arial" w:hAnsi="Arial" w:cs="Arial"/>
          <w:b/>
        </w:rPr>
        <w:t xml:space="preserve"> r</w:t>
      </w:r>
      <w:r w:rsidRPr="00453FA4">
        <w:rPr>
          <w:rFonts w:ascii="Arial" w:hAnsi="Arial" w:cs="Arial"/>
          <w:b/>
        </w:rPr>
        <w:t>. do godziny 12:00.</w:t>
      </w:r>
    </w:p>
    <w:p w:rsidR="0021556F" w:rsidRPr="0021556F" w:rsidRDefault="0021556F" w:rsidP="00453FA4">
      <w:pPr>
        <w:pStyle w:val="Tekstpodstawowy"/>
        <w:numPr>
          <w:ilvl w:val="1"/>
          <w:numId w:val="16"/>
        </w:numPr>
        <w:spacing w:after="0"/>
        <w:jc w:val="both"/>
        <w:rPr>
          <w:rFonts w:ascii="Arial" w:hAnsi="Arial" w:cs="Arial"/>
          <w:b/>
        </w:rPr>
      </w:pPr>
      <w:r w:rsidRPr="0021556F">
        <w:rPr>
          <w:rFonts w:ascii="Arial" w:hAnsi="Arial" w:cs="Arial"/>
        </w:rPr>
        <w:t>Postępowanie, którego dotyczy niniejsze zaproszenia do złożenia oferty cenowej (ZOC)  oznaczone jest symbolem nr sprawy</w:t>
      </w:r>
      <w:r w:rsidR="00B4435C">
        <w:rPr>
          <w:rFonts w:ascii="Arial" w:hAnsi="Arial" w:cs="Arial"/>
        </w:rPr>
        <w:t xml:space="preserve"> </w:t>
      </w:r>
      <w:r w:rsidR="00B4435C" w:rsidRPr="00B4435C">
        <w:rPr>
          <w:rFonts w:ascii="Arial" w:hAnsi="Arial" w:cs="Arial"/>
        </w:rPr>
        <w:t>4/6/2017</w:t>
      </w:r>
      <w:r w:rsidR="00B4435C">
        <w:rPr>
          <w:rFonts w:ascii="Arial" w:hAnsi="Arial" w:cs="Arial"/>
        </w:rPr>
        <w:t xml:space="preserve"> </w:t>
      </w:r>
      <w:r w:rsidRPr="0021556F">
        <w:rPr>
          <w:rFonts w:ascii="Arial" w:hAnsi="Arial" w:cs="Arial"/>
        </w:rPr>
        <w:t>–  Przy kontaktach z Zamawiającym zaleca się, aby wykonawcy powoływali się na ten symbol</w:t>
      </w:r>
      <w:r>
        <w:rPr>
          <w:rFonts w:ascii="Arial" w:hAnsi="Arial" w:cs="Arial"/>
        </w:rPr>
        <w:t>.</w:t>
      </w:r>
    </w:p>
    <w:p w:rsidR="00453FA4" w:rsidRPr="0021556F" w:rsidRDefault="00453FA4" w:rsidP="0021556F">
      <w:pPr>
        <w:pStyle w:val="Tekstpodstawowy"/>
        <w:numPr>
          <w:ilvl w:val="1"/>
          <w:numId w:val="16"/>
        </w:numPr>
        <w:spacing w:after="0"/>
        <w:jc w:val="both"/>
        <w:rPr>
          <w:rFonts w:ascii="Arial" w:hAnsi="Arial" w:cs="Arial"/>
          <w:b/>
        </w:rPr>
      </w:pPr>
      <w:r w:rsidRPr="0021556F">
        <w:rPr>
          <w:rFonts w:ascii="Arial" w:hAnsi="Arial" w:cs="Arial"/>
        </w:rPr>
        <w:t xml:space="preserve">Wszelkie ewentualne modyfikacje, uzupełnienia, wyjaśnienia treści </w:t>
      </w:r>
      <w:r w:rsidR="0021556F" w:rsidRPr="0021556F">
        <w:rPr>
          <w:rFonts w:ascii="Arial" w:hAnsi="Arial" w:cs="Arial"/>
        </w:rPr>
        <w:t>niniejszego zaproszenia do złożenia oferty cenowej (ZOC)</w:t>
      </w:r>
      <w:r w:rsidRPr="0021556F">
        <w:rPr>
          <w:rFonts w:ascii="Arial" w:hAnsi="Arial" w:cs="Arial"/>
        </w:rPr>
        <w:t xml:space="preserve"> będą zamieszczane na stronie internetowej  Zamawiającego </w:t>
      </w:r>
      <w:r w:rsidRPr="00B4435C">
        <w:rPr>
          <w:rFonts w:ascii="Arial" w:hAnsi="Arial" w:cs="Arial"/>
          <w:b/>
        </w:rPr>
        <w:t>www</w:t>
      </w:r>
      <w:r w:rsidR="00B4435C" w:rsidRPr="00B4435C">
        <w:rPr>
          <w:rFonts w:ascii="Arial" w:hAnsi="Arial" w:cs="Arial"/>
          <w:b/>
        </w:rPr>
        <w:t>.mzktomaszow.pl</w:t>
      </w:r>
      <w:r w:rsidRPr="00B4435C">
        <w:rPr>
          <w:rFonts w:ascii="Arial" w:hAnsi="Arial" w:cs="Arial"/>
          <w:b/>
        </w:rPr>
        <w:t>.</w:t>
      </w:r>
    </w:p>
    <w:p w:rsidR="00DF10F4" w:rsidRPr="00E55A49" w:rsidRDefault="00826D49" w:rsidP="00AB440B">
      <w:pPr>
        <w:pStyle w:val="Tekstpodstawowy"/>
        <w:spacing w:after="0"/>
        <w:jc w:val="both"/>
        <w:rPr>
          <w:rFonts w:ascii="Arial" w:hAnsi="Arial" w:cs="Arial"/>
          <w:b/>
        </w:rPr>
      </w:pPr>
      <w:r w:rsidRPr="00E55A49">
        <w:rPr>
          <w:rFonts w:ascii="Arial" w:hAnsi="Arial" w:cs="Arial"/>
          <w:b/>
        </w:rPr>
        <w:t>3</w:t>
      </w:r>
      <w:r w:rsidR="00DF10F4" w:rsidRPr="00E55A49">
        <w:rPr>
          <w:rFonts w:ascii="Arial" w:hAnsi="Arial" w:cs="Arial"/>
          <w:b/>
        </w:rPr>
        <w:t>. Udział w postępowaniu:</w:t>
      </w:r>
    </w:p>
    <w:p w:rsidR="00850922" w:rsidRPr="00E55A49" w:rsidRDefault="00850922" w:rsidP="0021556F">
      <w:pPr>
        <w:ind w:left="284"/>
        <w:jc w:val="both"/>
        <w:rPr>
          <w:rFonts w:ascii="Arial" w:hAnsi="Arial" w:cs="Arial"/>
        </w:rPr>
      </w:pPr>
      <w:r w:rsidRPr="00E55A49">
        <w:rPr>
          <w:rFonts w:ascii="Arial" w:hAnsi="Arial" w:cs="Arial"/>
        </w:rPr>
        <w:t>Oferta musi obejmować wszystkie rodzaje ryzyk przedstawione w niniejszym zaproszeniu do złożenia oferty cenowej. Każda niezgodność będzie podstawą do odrzucenia ofert Wykonawcy.</w:t>
      </w:r>
    </w:p>
    <w:p w:rsidR="00850922" w:rsidRPr="00E55A49" w:rsidRDefault="00850922" w:rsidP="0021556F">
      <w:pPr>
        <w:ind w:left="284"/>
        <w:jc w:val="both"/>
        <w:rPr>
          <w:rFonts w:ascii="Arial" w:hAnsi="Arial" w:cs="Arial"/>
        </w:rPr>
      </w:pPr>
      <w:r w:rsidRPr="00E55A49">
        <w:rPr>
          <w:rFonts w:ascii="Arial" w:hAnsi="Arial" w:cs="Arial"/>
        </w:rPr>
        <w:t xml:space="preserve">Oferta wraz z wymaganymi dokumentami musi być podpisana przez osoby upoważnione. Upoważnienie do podpisania oferty należy dołączyć, o ile nie wynika ono z załączonych dokumentów. </w:t>
      </w:r>
    </w:p>
    <w:p w:rsidR="00850922" w:rsidRPr="00E55A49" w:rsidRDefault="00850922" w:rsidP="0021556F">
      <w:pPr>
        <w:ind w:left="284"/>
        <w:jc w:val="both"/>
        <w:rPr>
          <w:rFonts w:ascii="Arial" w:hAnsi="Arial" w:cs="Arial"/>
        </w:rPr>
      </w:pPr>
      <w:r w:rsidRPr="00E55A49">
        <w:rPr>
          <w:rFonts w:ascii="Arial" w:hAnsi="Arial" w:cs="Arial"/>
        </w:rPr>
        <w:t>Kserokopie dokumentów muszą być potwierdzone na każdej stronie własnoręcznym podpisem wraz z dopiskiem „za zgodność z oryginałem” przez osobę upoważnioną.</w:t>
      </w:r>
    </w:p>
    <w:p w:rsidR="00850922" w:rsidRPr="00E55A49" w:rsidRDefault="00850922" w:rsidP="0021556F">
      <w:pPr>
        <w:ind w:left="284"/>
        <w:jc w:val="both"/>
        <w:rPr>
          <w:rFonts w:ascii="Arial" w:hAnsi="Arial" w:cs="Arial"/>
        </w:rPr>
      </w:pPr>
      <w:r w:rsidRPr="00306183">
        <w:rPr>
          <w:rFonts w:ascii="Arial" w:hAnsi="Arial" w:cs="Arial"/>
        </w:rPr>
        <w:t xml:space="preserve">Ofertę cenową </w:t>
      </w:r>
      <w:r w:rsidRPr="00306183">
        <w:rPr>
          <w:rFonts w:ascii="Arial" w:hAnsi="Arial" w:cs="Arial"/>
          <w:b/>
        </w:rPr>
        <w:t>(</w:t>
      </w:r>
      <w:r w:rsidRPr="00306183">
        <w:rPr>
          <w:rFonts w:ascii="Arial" w:hAnsi="Arial" w:cs="Arial"/>
        </w:rPr>
        <w:t xml:space="preserve">sporządzoną wg wzoru - </w:t>
      </w:r>
      <w:r w:rsidR="00BB7377" w:rsidRPr="00306183">
        <w:rPr>
          <w:rFonts w:ascii="Arial" w:hAnsi="Arial" w:cs="Arial"/>
          <w:b/>
        </w:rPr>
        <w:t>Z</w:t>
      </w:r>
      <w:r w:rsidRPr="00306183">
        <w:rPr>
          <w:rFonts w:ascii="Arial" w:hAnsi="Arial" w:cs="Arial"/>
          <w:b/>
        </w:rPr>
        <w:t>ałącznik nr 3 do zaproszenia do złożenia oferty cenowej</w:t>
      </w:r>
      <w:r w:rsidR="00FA17C8" w:rsidRPr="00306183">
        <w:rPr>
          <w:rFonts w:ascii="Arial" w:hAnsi="Arial" w:cs="Arial"/>
          <w:b/>
        </w:rPr>
        <w:t xml:space="preserve"> (ZOC</w:t>
      </w:r>
      <w:r w:rsidRPr="00306183">
        <w:rPr>
          <w:rFonts w:ascii="Arial" w:hAnsi="Arial" w:cs="Arial"/>
          <w:b/>
        </w:rPr>
        <w:t>)</w:t>
      </w:r>
      <w:r w:rsidRPr="00306183">
        <w:rPr>
          <w:rFonts w:ascii="Arial" w:hAnsi="Arial" w:cs="Arial"/>
        </w:rPr>
        <w:t xml:space="preserve"> wraz wymaganymi dokumentami należy przesłać lub</w:t>
      </w:r>
      <w:r w:rsidRPr="00E55A49">
        <w:rPr>
          <w:rFonts w:ascii="Arial" w:hAnsi="Arial" w:cs="Arial"/>
        </w:rPr>
        <w:t xml:space="preserve"> dostarczyć do siedziby </w:t>
      </w:r>
      <w:r w:rsidR="00FA17C8">
        <w:rPr>
          <w:rFonts w:ascii="Arial" w:hAnsi="Arial" w:cs="Arial"/>
        </w:rPr>
        <w:t>Ubezpieczającego/</w:t>
      </w:r>
      <w:r w:rsidRPr="00E55A49">
        <w:rPr>
          <w:rFonts w:ascii="Arial" w:hAnsi="Arial" w:cs="Arial"/>
        </w:rPr>
        <w:t xml:space="preserve">Zamawiającego: </w:t>
      </w:r>
      <w:r w:rsidR="00FA17C8" w:rsidRPr="00FA17C8">
        <w:rPr>
          <w:rFonts w:ascii="Arial" w:hAnsi="Arial" w:cs="Arial"/>
          <w:b/>
          <w:color w:val="000000" w:themeColor="text1"/>
          <w:szCs w:val="20"/>
        </w:rPr>
        <w:t xml:space="preserve">Miejski Zakład </w:t>
      </w:r>
      <w:r w:rsidR="00FA17C8" w:rsidRPr="00B4435C">
        <w:rPr>
          <w:rFonts w:ascii="Arial" w:hAnsi="Arial" w:cs="Arial"/>
          <w:b/>
          <w:color w:val="000000" w:themeColor="text1"/>
          <w:szCs w:val="20"/>
        </w:rPr>
        <w:t>Komunikacyjny w Tomaszowie Mazowieckim Spółka z o.o.</w:t>
      </w:r>
      <w:r w:rsidRPr="00B4435C">
        <w:rPr>
          <w:rFonts w:ascii="Arial" w:hAnsi="Arial" w:cs="Arial"/>
        </w:rPr>
        <w:t>,</w:t>
      </w:r>
      <w:r w:rsidR="00B4435C" w:rsidRPr="00B4435C">
        <w:rPr>
          <w:rFonts w:ascii="Arial" w:hAnsi="Arial" w:cs="Arial"/>
        </w:rPr>
        <w:t xml:space="preserve"> </w:t>
      </w:r>
      <w:r w:rsidR="00B07699" w:rsidRPr="00B4435C">
        <w:rPr>
          <w:rFonts w:ascii="Arial" w:hAnsi="Arial" w:cs="Arial"/>
        </w:rPr>
        <w:t xml:space="preserve">ul. </w:t>
      </w:r>
      <w:r w:rsidR="00B4435C" w:rsidRPr="00B4435C">
        <w:rPr>
          <w:rFonts w:ascii="Arial" w:hAnsi="Arial" w:cs="Arial"/>
        </w:rPr>
        <w:t>Warszawska 109/111</w:t>
      </w:r>
      <w:r w:rsidR="00B07699" w:rsidRPr="00B4435C">
        <w:rPr>
          <w:rFonts w:ascii="Arial" w:hAnsi="Arial" w:cs="Arial"/>
        </w:rPr>
        <w:t xml:space="preserve">, </w:t>
      </w:r>
      <w:r w:rsidR="00FA17C8" w:rsidRPr="00B4435C">
        <w:rPr>
          <w:rFonts w:ascii="Arial" w:hAnsi="Arial" w:cs="Arial"/>
          <w:b/>
          <w:color w:val="000000" w:themeColor="text1"/>
          <w:szCs w:val="20"/>
        </w:rPr>
        <w:t xml:space="preserve">97-200 Tomaszów Mazowiecki, </w:t>
      </w:r>
      <w:r w:rsidR="00B07699" w:rsidRPr="00B4435C">
        <w:rPr>
          <w:rFonts w:ascii="Arial" w:hAnsi="Arial" w:cs="Arial"/>
        </w:rPr>
        <w:t xml:space="preserve"> (pok</w:t>
      </w:r>
      <w:r w:rsidR="00B4435C" w:rsidRPr="00B4435C">
        <w:rPr>
          <w:rFonts w:ascii="Arial" w:hAnsi="Arial" w:cs="Arial"/>
        </w:rPr>
        <w:t>. 12</w:t>
      </w:r>
      <w:r w:rsidR="00B07699" w:rsidRPr="00B4435C">
        <w:rPr>
          <w:rFonts w:ascii="Arial" w:hAnsi="Arial" w:cs="Arial"/>
        </w:rPr>
        <w:t>)</w:t>
      </w:r>
      <w:r w:rsidR="00B4435C" w:rsidRPr="00B4435C">
        <w:rPr>
          <w:rFonts w:ascii="Arial" w:hAnsi="Arial" w:cs="Arial"/>
        </w:rPr>
        <w:t xml:space="preserve"> </w:t>
      </w:r>
      <w:r w:rsidRPr="00B4435C">
        <w:rPr>
          <w:rFonts w:ascii="Arial" w:hAnsi="Arial" w:cs="Arial"/>
        </w:rPr>
        <w:t xml:space="preserve">do dnia </w:t>
      </w:r>
      <w:r w:rsidR="00B4435C" w:rsidRPr="00B4435C">
        <w:rPr>
          <w:rFonts w:ascii="Arial" w:hAnsi="Arial" w:cs="Arial"/>
          <w:b/>
        </w:rPr>
        <w:t>20.</w:t>
      </w:r>
      <w:r w:rsidR="00065641" w:rsidRPr="00B4435C">
        <w:rPr>
          <w:rFonts w:ascii="Arial" w:hAnsi="Arial" w:cs="Arial"/>
          <w:b/>
        </w:rPr>
        <w:t>1</w:t>
      </w:r>
      <w:r w:rsidR="004A276B" w:rsidRPr="00B4435C">
        <w:rPr>
          <w:rFonts w:ascii="Arial" w:hAnsi="Arial" w:cs="Arial"/>
          <w:b/>
        </w:rPr>
        <w:t>2</w:t>
      </w:r>
      <w:r w:rsidRPr="00B4435C">
        <w:rPr>
          <w:rFonts w:ascii="Arial" w:hAnsi="Arial" w:cs="Arial"/>
          <w:b/>
        </w:rPr>
        <w:t>.201</w:t>
      </w:r>
      <w:r w:rsidR="00065641" w:rsidRPr="00B4435C">
        <w:rPr>
          <w:rFonts w:ascii="Arial" w:hAnsi="Arial" w:cs="Arial"/>
          <w:b/>
        </w:rPr>
        <w:t xml:space="preserve">7 </w:t>
      </w:r>
      <w:r w:rsidRPr="00B4435C">
        <w:rPr>
          <w:rFonts w:ascii="Arial" w:hAnsi="Arial" w:cs="Arial"/>
          <w:b/>
        </w:rPr>
        <w:t>r.  do godziny 12.00</w:t>
      </w:r>
      <w:r w:rsidRPr="00B4435C">
        <w:rPr>
          <w:rFonts w:ascii="Arial" w:hAnsi="Arial" w:cs="Arial"/>
        </w:rPr>
        <w:t>. Oferta ta stanowić będzie załącznik do umowy.</w:t>
      </w:r>
    </w:p>
    <w:p w:rsidR="00850922" w:rsidRPr="00E55A49" w:rsidRDefault="00850922" w:rsidP="0021556F">
      <w:pPr>
        <w:ind w:left="284"/>
        <w:jc w:val="both"/>
        <w:rPr>
          <w:rFonts w:ascii="Arial" w:hAnsi="Arial" w:cs="Arial"/>
          <w:b/>
        </w:rPr>
      </w:pPr>
      <w:r w:rsidRPr="00E55A49">
        <w:rPr>
          <w:rFonts w:ascii="Arial" w:hAnsi="Arial" w:cs="Arial"/>
        </w:rPr>
        <w:t xml:space="preserve">Wymagane dokumenty należy dostarczyć w zamkniętej kopercie oznaczonej: </w:t>
      </w:r>
      <w:r w:rsidRPr="00FA17C8">
        <w:rPr>
          <w:rFonts w:ascii="Arial" w:hAnsi="Arial" w:cs="Arial"/>
          <w:b/>
        </w:rPr>
        <w:t xml:space="preserve">„Kompleksowy Program Ubezpieczenia </w:t>
      </w:r>
      <w:r w:rsidR="00B07699" w:rsidRPr="00FA17C8">
        <w:rPr>
          <w:rFonts w:ascii="Arial" w:hAnsi="Arial" w:cs="Arial"/>
          <w:b/>
        </w:rPr>
        <w:t>dla</w:t>
      </w:r>
      <w:r w:rsidRPr="00FA17C8">
        <w:rPr>
          <w:rFonts w:ascii="Arial" w:hAnsi="Arial" w:cs="Arial"/>
          <w:b/>
        </w:rPr>
        <w:t xml:space="preserve"> – </w:t>
      </w:r>
      <w:r w:rsidR="00FA17C8" w:rsidRPr="00FA17C8">
        <w:rPr>
          <w:rFonts w:ascii="Arial" w:hAnsi="Arial" w:cs="Arial"/>
          <w:b/>
        </w:rPr>
        <w:t>Kompleksowy Program Ubezpieczenia dla – Miejski Zakład Komunikacyjny w Tomaszowie Mazowieckim Sp. z o.o. na lata 2018/2019</w:t>
      </w:r>
      <w:r w:rsidRPr="00FA17C8">
        <w:rPr>
          <w:rFonts w:ascii="Arial" w:hAnsi="Arial" w:cs="Arial"/>
          <w:b/>
        </w:rPr>
        <w:t xml:space="preserve">” </w:t>
      </w:r>
      <w:r w:rsidRPr="00FA17C8">
        <w:rPr>
          <w:rFonts w:ascii="Arial" w:hAnsi="Arial" w:cs="Arial"/>
        </w:rPr>
        <w:t>oraz</w:t>
      </w:r>
      <w:r w:rsidRPr="00FA17C8">
        <w:rPr>
          <w:rFonts w:ascii="Arial" w:hAnsi="Arial" w:cs="Arial"/>
          <w:b/>
        </w:rPr>
        <w:t xml:space="preserve"> </w:t>
      </w:r>
      <w:r w:rsidR="00B4435C">
        <w:rPr>
          <w:rFonts w:ascii="Arial" w:hAnsi="Arial" w:cs="Arial"/>
          <w:b/>
        </w:rPr>
        <w:t>N</w:t>
      </w:r>
      <w:r w:rsidRPr="00FA17C8">
        <w:rPr>
          <w:rFonts w:ascii="Arial" w:hAnsi="Arial" w:cs="Arial"/>
          <w:b/>
        </w:rPr>
        <w:t>ie</w:t>
      </w:r>
      <w:r w:rsidRPr="00E55A49">
        <w:rPr>
          <w:rFonts w:ascii="Arial" w:hAnsi="Arial" w:cs="Arial"/>
          <w:b/>
        </w:rPr>
        <w:t xml:space="preserve"> otwierać przed </w:t>
      </w:r>
      <w:r w:rsidR="00B4435C" w:rsidRPr="00B4435C">
        <w:rPr>
          <w:rFonts w:ascii="Arial" w:hAnsi="Arial" w:cs="Arial"/>
          <w:b/>
        </w:rPr>
        <w:t>20.</w:t>
      </w:r>
      <w:r w:rsidRPr="00B4435C">
        <w:rPr>
          <w:rFonts w:ascii="Arial" w:hAnsi="Arial" w:cs="Arial"/>
          <w:b/>
        </w:rPr>
        <w:t>1</w:t>
      </w:r>
      <w:r w:rsidR="004A276B" w:rsidRPr="00B4435C">
        <w:rPr>
          <w:rFonts w:ascii="Arial" w:hAnsi="Arial" w:cs="Arial"/>
          <w:b/>
        </w:rPr>
        <w:t>2</w:t>
      </w:r>
      <w:r w:rsidRPr="00B4435C">
        <w:rPr>
          <w:rFonts w:ascii="Arial" w:hAnsi="Arial" w:cs="Arial"/>
          <w:b/>
        </w:rPr>
        <w:t>.201</w:t>
      </w:r>
      <w:r w:rsidR="00065641" w:rsidRPr="00B4435C">
        <w:rPr>
          <w:rFonts w:ascii="Arial" w:hAnsi="Arial" w:cs="Arial"/>
          <w:b/>
        </w:rPr>
        <w:t>7</w:t>
      </w:r>
      <w:r w:rsidRPr="00B4435C">
        <w:rPr>
          <w:rFonts w:ascii="Arial" w:hAnsi="Arial" w:cs="Arial"/>
        </w:rPr>
        <w:t>,</w:t>
      </w:r>
      <w:r w:rsidRPr="00E55A49">
        <w:rPr>
          <w:rFonts w:ascii="Arial" w:hAnsi="Arial" w:cs="Arial"/>
          <w:b/>
        </w:rPr>
        <w:t xml:space="preserve"> godz. 12.00”.</w:t>
      </w:r>
    </w:p>
    <w:p w:rsidR="00770430" w:rsidRPr="0021556F" w:rsidRDefault="00FA17C8" w:rsidP="0021556F">
      <w:pPr>
        <w:ind w:left="284"/>
        <w:jc w:val="both"/>
        <w:rPr>
          <w:rFonts w:ascii="Arial" w:hAnsi="Arial" w:cs="Arial"/>
          <w:b/>
          <w:i/>
        </w:rPr>
      </w:pPr>
      <w:r w:rsidRPr="0021556F">
        <w:rPr>
          <w:rFonts w:ascii="Arial" w:hAnsi="Arial" w:cs="Arial"/>
          <w:b/>
          <w:i/>
        </w:rPr>
        <w:t>Miejski Zakład Komunikacyjny w Tomaszowie Mazowieckim Sp. z o.o.</w:t>
      </w:r>
      <w:r w:rsidR="00B4435C">
        <w:rPr>
          <w:rFonts w:ascii="Arial" w:hAnsi="Arial" w:cs="Arial"/>
          <w:b/>
          <w:i/>
        </w:rPr>
        <w:t xml:space="preserve"> </w:t>
      </w:r>
      <w:r w:rsidR="00850922" w:rsidRPr="0021556F">
        <w:rPr>
          <w:rFonts w:ascii="Arial" w:hAnsi="Arial" w:cs="Arial"/>
          <w:b/>
          <w:i/>
        </w:rPr>
        <w:t>zastrzega sobie prawo do unieważnienia postępowania w przypadku, gdy cena najkorzystniejszej oferty przekroczy kwotę, którą Zamawiający zabezpieczył na sfinansowanie zamówienia.</w:t>
      </w:r>
    </w:p>
    <w:p w:rsidR="00DF10F4" w:rsidRPr="00E55A49" w:rsidRDefault="00826D49" w:rsidP="00AB440B">
      <w:pPr>
        <w:pStyle w:val="Tekstpodstawowy"/>
        <w:tabs>
          <w:tab w:val="left" w:pos="360"/>
        </w:tabs>
        <w:spacing w:after="0"/>
        <w:jc w:val="both"/>
        <w:rPr>
          <w:rFonts w:ascii="Arial" w:hAnsi="Arial" w:cs="Arial"/>
          <w:b/>
        </w:rPr>
      </w:pPr>
      <w:r w:rsidRPr="00E55A49">
        <w:rPr>
          <w:rFonts w:ascii="Arial" w:hAnsi="Arial" w:cs="Arial"/>
          <w:b/>
        </w:rPr>
        <w:t>4</w:t>
      </w:r>
      <w:r w:rsidR="00DF10F4" w:rsidRPr="00E55A49">
        <w:rPr>
          <w:rFonts w:ascii="Arial" w:hAnsi="Arial" w:cs="Arial"/>
          <w:b/>
        </w:rPr>
        <w:t>.  Osoby upoważnione do kontaktu:</w:t>
      </w:r>
    </w:p>
    <w:p w:rsidR="00850922" w:rsidRPr="00E55A49" w:rsidRDefault="00850922" w:rsidP="00EE5990">
      <w:pPr>
        <w:pStyle w:val="Akapitzlist"/>
        <w:numPr>
          <w:ilvl w:val="0"/>
          <w:numId w:val="8"/>
        </w:numPr>
        <w:jc w:val="both"/>
        <w:rPr>
          <w:rFonts w:ascii="Arial" w:hAnsi="Arial" w:cs="Arial"/>
          <w:vanish/>
        </w:rPr>
      </w:pPr>
    </w:p>
    <w:p w:rsidR="00850922" w:rsidRPr="00E55A49" w:rsidRDefault="00850922" w:rsidP="00EE5990">
      <w:pPr>
        <w:pStyle w:val="Akapitzlist"/>
        <w:numPr>
          <w:ilvl w:val="0"/>
          <w:numId w:val="8"/>
        </w:numPr>
        <w:jc w:val="both"/>
        <w:rPr>
          <w:rFonts w:ascii="Arial" w:hAnsi="Arial" w:cs="Arial"/>
          <w:vanish/>
        </w:rPr>
      </w:pPr>
    </w:p>
    <w:p w:rsidR="0021556F" w:rsidRPr="00B4435C" w:rsidRDefault="00850922" w:rsidP="0021556F">
      <w:pPr>
        <w:pStyle w:val="Tekstpodstawowy"/>
        <w:numPr>
          <w:ilvl w:val="1"/>
          <w:numId w:val="8"/>
        </w:numPr>
        <w:tabs>
          <w:tab w:val="clear" w:pos="1069"/>
          <w:tab w:val="num" w:pos="426"/>
        </w:tabs>
        <w:spacing w:after="0"/>
        <w:ind w:left="426" w:hanging="426"/>
        <w:jc w:val="both"/>
        <w:rPr>
          <w:rFonts w:ascii="Arial" w:hAnsi="Arial" w:cs="Arial"/>
          <w:b/>
        </w:rPr>
      </w:pPr>
      <w:r w:rsidRPr="00B4435C">
        <w:rPr>
          <w:rFonts w:ascii="Arial" w:hAnsi="Arial" w:cs="Arial"/>
        </w:rPr>
        <w:t>W zakresie proceduralnym osobą upoważnioną do kontaktu z Wykonawcami jest:</w:t>
      </w:r>
    </w:p>
    <w:p w:rsidR="0021556F" w:rsidRPr="00B4435C" w:rsidRDefault="00B4435C" w:rsidP="0021556F">
      <w:pPr>
        <w:pStyle w:val="Tekstpodstawowy"/>
        <w:numPr>
          <w:ilvl w:val="2"/>
          <w:numId w:val="8"/>
        </w:numPr>
        <w:tabs>
          <w:tab w:val="clear" w:pos="2138"/>
          <w:tab w:val="num" w:pos="709"/>
        </w:tabs>
        <w:spacing w:after="0"/>
        <w:ind w:left="709" w:hanging="709"/>
        <w:jc w:val="both"/>
        <w:rPr>
          <w:rFonts w:ascii="Arial" w:hAnsi="Arial" w:cs="Arial"/>
          <w:b/>
        </w:rPr>
      </w:pPr>
      <w:r w:rsidRPr="00B4435C">
        <w:rPr>
          <w:rFonts w:ascii="Arial" w:hAnsi="Arial" w:cs="Arial"/>
          <w:b/>
        </w:rPr>
        <w:t>Zbigniew Kowalski</w:t>
      </w:r>
    </w:p>
    <w:p w:rsidR="0021556F" w:rsidRPr="00B4435C" w:rsidRDefault="00850922" w:rsidP="0021556F">
      <w:pPr>
        <w:pStyle w:val="Tekstpodstawowy"/>
        <w:spacing w:after="0"/>
        <w:ind w:left="709"/>
        <w:jc w:val="both"/>
        <w:rPr>
          <w:rFonts w:ascii="Arial" w:hAnsi="Arial" w:cs="Arial"/>
          <w:b/>
        </w:rPr>
      </w:pPr>
      <w:r w:rsidRPr="00B4435C">
        <w:rPr>
          <w:rFonts w:ascii="Arial" w:hAnsi="Arial" w:cs="Arial"/>
          <w:b/>
        </w:rPr>
        <w:lastRenderedPageBreak/>
        <w:t xml:space="preserve">tel. </w:t>
      </w:r>
      <w:r w:rsidR="00B4435C" w:rsidRPr="00B4435C">
        <w:rPr>
          <w:rFonts w:ascii="Arial" w:hAnsi="Arial" w:cs="Arial"/>
          <w:b/>
        </w:rPr>
        <w:t xml:space="preserve">44  723 75 71 </w:t>
      </w:r>
      <w:r w:rsidRPr="00B4435C">
        <w:rPr>
          <w:rFonts w:ascii="Arial" w:hAnsi="Arial" w:cs="Arial"/>
          <w:b/>
        </w:rPr>
        <w:t xml:space="preserve"> wew. </w:t>
      </w:r>
      <w:r w:rsidR="00B4435C" w:rsidRPr="00B4435C">
        <w:rPr>
          <w:rFonts w:ascii="Arial" w:hAnsi="Arial" w:cs="Arial"/>
          <w:b/>
        </w:rPr>
        <w:t>30,</w:t>
      </w:r>
      <w:r w:rsidRPr="00B4435C">
        <w:rPr>
          <w:rFonts w:ascii="Arial" w:hAnsi="Arial" w:cs="Arial"/>
          <w:b/>
        </w:rPr>
        <w:t xml:space="preserve"> </w:t>
      </w:r>
    </w:p>
    <w:p w:rsidR="0021556F" w:rsidRPr="00B4435C" w:rsidRDefault="00850922" w:rsidP="0021556F">
      <w:pPr>
        <w:pStyle w:val="Tekstpodstawowy"/>
        <w:spacing w:after="0"/>
        <w:ind w:left="709"/>
        <w:jc w:val="both"/>
        <w:rPr>
          <w:rFonts w:ascii="Arial" w:hAnsi="Arial" w:cs="Arial"/>
          <w:b/>
        </w:rPr>
      </w:pPr>
      <w:r w:rsidRPr="00B4435C">
        <w:rPr>
          <w:rFonts w:ascii="Arial" w:hAnsi="Arial" w:cs="Arial"/>
          <w:b/>
        </w:rPr>
        <w:t xml:space="preserve">fax: </w:t>
      </w:r>
      <w:r w:rsidR="00B4435C" w:rsidRPr="00B4435C">
        <w:rPr>
          <w:rFonts w:ascii="Tahoma" w:hAnsi="Tahoma" w:cs="Tahoma"/>
          <w:b/>
          <w:sz w:val="21"/>
          <w:szCs w:val="21"/>
        </w:rPr>
        <w:t>44 723 74 42</w:t>
      </w:r>
      <w:r w:rsidR="00B4435C" w:rsidRPr="00B4435C">
        <w:rPr>
          <w:rFonts w:ascii="Arial" w:hAnsi="Arial" w:cs="Arial"/>
          <w:b/>
        </w:rPr>
        <w:t>,</w:t>
      </w:r>
    </w:p>
    <w:p w:rsidR="00DF10F4" w:rsidRPr="00B4435C" w:rsidRDefault="00850922" w:rsidP="0021556F">
      <w:pPr>
        <w:pStyle w:val="Tekstpodstawowy"/>
        <w:spacing w:after="0"/>
        <w:ind w:left="709"/>
        <w:jc w:val="both"/>
        <w:rPr>
          <w:rFonts w:ascii="Arial" w:hAnsi="Arial" w:cs="Arial"/>
          <w:b/>
        </w:rPr>
      </w:pPr>
      <w:r w:rsidRPr="00B4435C">
        <w:rPr>
          <w:rFonts w:ascii="Arial" w:hAnsi="Arial" w:cs="Arial"/>
          <w:b/>
        </w:rPr>
        <w:t xml:space="preserve">e-mail: </w:t>
      </w:r>
      <w:r w:rsidR="00B4435C" w:rsidRPr="00B4435C">
        <w:rPr>
          <w:rFonts w:ascii="Tahoma" w:hAnsi="Tahoma" w:cs="Tahoma"/>
          <w:b/>
          <w:sz w:val="21"/>
          <w:szCs w:val="21"/>
        </w:rPr>
        <w:t>e-mail mzk@mzktomaszow.pl</w:t>
      </w:r>
      <w:r w:rsidR="00B4435C" w:rsidRPr="00B4435C">
        <w:rPr>
          <w:rFonts w:ascii="Arial" w:hAnsi="Arial" w:cs="Arial"/>
          <w:b/>
        </w:rPr>
        <w:t xml:space="preserve"> </w:t>
      </w:r>
    </w:p>
    <w:p w:rsidR="00850922" w:rsidRPr="00E55A49" w:rsidRDefault="00850922" w:rsidP="0021556F">
      <w:pPr>
        <w:pStyle w:val="Tekstpodstawowy"/>
        <w:numPr>
          <w:ilvl w:val="1"/>
          <w:numId w:val="8"/>
        </w:numPr>
        <w:tabs>
          <w:tab w:val="clear" w:pos="1069"/>
          <w:tab w:val="num" w:pos="426"/>
          <w:tab w:val="num" w:pos="900"/>
        </w:tabs>
        <w:spacing w:after="0"/>
        <w:ind w:left="426" w:hanging="426"/>
        <w:jc w:val="both"/>
        <w:rPr>
          <w:rFonts w:ascii="Arial" w:hAnsi="Arial" w:cs="Arial"/>
          <w:b/>
        </w:rPr>
      </w:pPr>
      <w:r w:rsidRPr="00B4435C">
        <w:rPr>
          <w:rFonts w:ascii="Arial" w:hAnsi="Arial" w:cs="Arial"/>
        </w:rPr>
        <w:t>W zakresie merytorycznym (osoba odpowied</w:t>
      </w:r>
      <w:r w:rsidRPr="00E55A49">
        <w:rPr>
          <w:rFonts w:ascii="Arial" w:hAnsi="Arial" w:cs="Arial"/>
        </w:rPr>
        <w:t xml:space="preserve">zialna za merytoryczne przygotowanie opisu przedmiotu zamówienia) jest: </w:t>
      </w:r>
    </w:p>
    <w:p w:rsidR="0021556F" w:rsidRPr="0021556F" w:rsidRDefault="00850922" w:rsidP="0021556F">
      <w:pPr>
        <w:pStyle w:val="Tekstpodstawowy"/>
        <w:numPr>
          <w:ilvl w:val="2"/>
          <w:numId w:val="8"/>
        </w:numPr>
        <w:tabs>
          <w:tab w:val="num" w:pos="709"/>
        </w:tabs>
        <w:spacing w:after="0"/>
        <w:ind w:left="709" w:hanging="709"/>
        <w:jc w:val="both"/>
        <w:rPr>
          <w:rFonts w:ascii="Arial" w:hAnsi="Arial" w:cs="Arial"/>
          <w:b/>
          <w:color w:val="000000" w:themeColor="text1"/>
        </w:rPr>
      </w:pPr>
      <w:r w:rsidRPr="00E55A49">
        <w:rPr>
          <w:rFonts w:ascii="Arial" w:hAnsi="Arial" w:cs="Arial"/>
          <w:b/>
        </w:rPr>
        <w:t xml:space="preserve">Broker Ubezpieczeniowy Mentor S.A. -  </w:t>
      </w:r>
      <w:r w:rsidR="00FA17C8">
        <w:rPr>
          <w:rFonts w:ascii="Arial" w:hAnsi="Arial" w:cs="Arial"/>
          <w:b/>
        </w:rPr>
        <w:t>Adam Kujawiak</w:t>
      </w:r>
      <w:r w:rsidRPr="00E55A49">
        <w:rPr>
          <w:rFonts w:ascii="Arial" w:hAnsi="Arial" w:cs="Arial"/>
          <w:b/>
        </w:rPr>
        <w:t xml:space="preserve">, </w:t>
      </w:r>
    </w:p>
    <w:p w:rsidR="0021556F" w:rsidRDefault="0021556F" w:rsidP="0021556F">
      <w:pPr>
        <w:pStyle w:val="Tekstpodstawowy"/>
        <w:tabs>
          <w:tab w:val="num" w:pos="2138"/>
        </w:tabs>
        <w:spacing w:after="0"/>
        <w:ind w:left="709"/>
        <w:jc w:val="both"/>
        <w:rPr>
          <w:rFonts w:ascii="Arial" w:hAnsi="Arial" w:cs="Arial"/>
          <w:b/>
          <w:color w:val="000000" w:themeColor="text1"/>
        </w:rPr>
      </w:pPr>
      <w:r w:rsidRPr="0021556F">
        <w:rPr>
          <w:rFonts w:ascii="Arial" w:hAnsi="Arial" w:cs="Arial"/>
          <w:b/>
          <w:color w:val="000000" w:themeColor="text1"/>
        </w:rPr>
        <w:t xml:space="preserve">tel.: +48 22 654-12-50, </w:t>
      </w:r>
    </w:p>
    <w:p w:rsidR="0021556F" w:rsidRDefault="0021556F" w:rsidP="0021556F">
      <w:pPr>
        <w:pStyle w:val="Tekstpodstawowy"/>
        <w:tabs>
          <w:tab w:val="num" w:pos="2138"/>
        </w:tabs>
        <w:spacing w:after="0"/>
        <w:ind w:left="709"/>
        <w:jc w:val="both"/>
        <w:rPr>
          <w:rFonts w:ascii="Arial" w:hAnsi="Arial" w:cs="Arial"/>
          <w:b/>
          <w:color w:val="000000" w:themeColor="text1"/>
        </w:rPr>
      </w:pPr>
      <w:r w:rsidRPr="0021556F">
        <w:rPr>
          <w:rFonts w:ascii="Arial" w:hAnsi="Arial" w:cs="Arial"/>
          <w:b/>
          <w:color w:val="000000" w:themeColor="text1"/>
        </w:rPr>
        <w:t>fax.: +48 22</w:t>
      </w:r>
      <w:r>
        <w:rPr>
          <w:rFonts w:ascii="Arial" w:hAnsi="Arial" w:cs="Arial"/>
          <w:b/>
          <w:color w:val="000000" w:themeColor="text1"/>
        </w:rPr>
        <w:t> </w:t>
      </w:r>
      <w:r w:rsidRPr="0021556F">
        <w:rPr>
          <w:rFonts w:ascii="Arial" w:hAnsi="Arial" w:cs="Arial"/>
          <w:b/>
          <w:color w:val="000000" w:themeColor="text1"/>
        </w:rPr>
        <w:t>654</w:t>
      </w:r>
      <w:r>
        <w:rPr>
          <w:rFonts w:ascii="Arial" w:hAnsi="Arial" w:cs="Arial"/>
          <w:b/>
          <w:color w:val="000000" w:themeColor="text1"/>
        </w:rPr>
        <w:t>-</w:t>
      </w:r>
      <w:r w:rsidRPr="0021556F">
        <w:rPr>
          <w:rFonts w:ascii="Arial" w:hAnsi="Arial" w:cs="Arial"/>
          <w:b/>
          <w:color w:val="000000" w:themeColor="text1"/>
        </w:rPr>
        <w:t>12</w:t>
      </w:r>
      <w:r>
        <w:rPr>
          <w:rFonts w:ascii="Arial" w:hAnsi="Arial" w:cs="Arial"/>
          <w:b/>
          <w:color w:val="000000" w:themeColor="text1"/>
        </w:rPr>
        <w:t>-</w:t>
      </w:r>
      <w:r w:rsidRPr="0021556F">
        <w:rPr>
          <w:rFonts w:ascii="Arial" w:hAnsi="Arial" w:cs="Arial"/>
          <w:b/>
          <w:color w:val="000000" w:themeColor="text1"/>
        </w:rPr>
        <w:t>49</w:t>
      </w:r>
      <w:r>
        <w:rPr>
          <w:rFonts w:ascii="Arial" w:hAnsi="Arial" w:cs="Arial"/>
          <w:b/>
          <w:color w:val="000000" w:themeColor="text1"/>
        </w:rPr>
        <w:t xml:space="preserve">, </w:t>
      </w:r>
    </w:p>
    <w:p w:rsidR="00850922" w:rsidRPr="0021556F" w:rsidRDefault="00850922" w:rsidP="0021556F">
      <w:pPr>
        <w:pStyle w:val="Tekstpodstawowy"/>
        <w:tabs>
          <w:tab w:val="num" w:pos="2138"/>
        </w:tabs>
        <w:spacing w:after="0"/>
        <w:ind w:left="709"/>
        <w:jc w:val="both"/>
        <w:rPr>
          <w:rFonts w:ascii="Arial" w:hAnsi="Arial" w:cs="Arial"/>
          <w:b/>
          <w:color w:val="000000" w:themeColor="text1"/>
        </w:rPr>
      </w:pPr>
      <w:r w:rsidRPr="0021556F">
        <w:rPr>
          <w:rFonts w:ascii="Arial" w:hAnsi="Arial" w:cs="Arial"/>
          <w:b/>
          <w:color w:val="000000" w:themeColor="text1"/>
        </w:rPr>
        <w:t xml:space="preserve">e-mail: </w:t>
      </w:r>
      <w:hyperlink r:id="rId8" w:history="1">
        <w:r w:rsidR="00FA17C8" w:rsidRPr="0021556F">
          <w:rPr>
            <w:rStyle w:val="Hipercze"/>
            <w:rFonts w:ascii="Arial" w:hAnsi="Arial" w:cs="Arial"/>
            <w:b/>
            <w:color w:val="000000" w:themeColor="text1"/>
          </w:rPr>
          <w:t>adam.kujawiak@mentor.pl</w:t>
        </w:r>
      </w:hyperlink>
      <w:r w:rsidRPr="0021556F">
        <w:rPr>
          <w:rFonts w:ascii="Arial" w:hAnsi="Arial" w:cs="Arial"/>
          <w:b/>
          <w:color w:val="000000" w:themeColor="text1"/>
        </w:rPr>
        <w:t>.</w:t>
      </w:r>
    </w:p>
    <w:p w:rsidR="00DF10F4" w:rsidRPr="00E55A49" w:rsidRDefault="00DF10F4" w:rsidP="00EE5990">
      <w:pPr>
        <w:pStyle w:val="Tekstpodstawowy"/>
        <w:numPr>
          <w:ilvl w:val="0"/>
          <w:numId w:val="8"/>
        </w:numPr>
        <w:spacing w:after="0"/>
        <w:jc w:val="both"/>
        <w:rPr>
          <w:rFonts w:ascii="Arial" w:hAnsi="Arial" w:cs="Arial"/>
          <w:b/>
        </w:rPr>
      </w:pPr>
      <w:r w:rsidRPr="00E55A49">
        <w:rPr>
          <w:rFonts w:ascii="Arial" w:hAnsi="Arial" w:cs="Arial"/>
          <w:b/>
        </w:rPr>
        <w:t>Wymagane dokumenty:</w:t>
      </w:r>
    </w:p>
    <w:p w:rsidR="00850922" w:rsidRPr="00306183" w:rsidRDefault="00850922" w:rsidP="0021556F">
      <w:pPr>
        <w:numPr>
          <w:ilvl w:val="1"/>
          <w:numId w:val="8"/>
        </w:numPr>
        <w:tabs>
          <w:tab w:val="clear" w:pos="1069"/>
          <w:tab w:val="left" w:pos="426"/>
        </w:tabs>
        <w:ind w:left="426" w:hanging="426"/>
        <w:jc w:val="both"/>
        <w:rPr>
          <w:rFonts w:ascii="Arial" w:hAnsi="Arial" w:cs="Arial"/>
        </w:rPr>
      </w:pPr>
      <w:r w:rsidRPr="00306183">
        <w:rPr>
          <w:rFonts w:ascii="Arial" w:hAnsi="Arial" w:cs="Arial"/>
        </w:rPr>
        <w:t>Oferta cenowa (</w:t>
      </w:r>
      <w:r w:rsidR="00BB7377" w:rsidRPr="00306183">
        <w:rPr>
          <w:rFonts w:ascii="Arial" w:hAnsi="Arial" w:cs="Arial"/>
          <w:b/>
        </w:rPr>
        <w:t>Z</w:t>
      </w:r>
      <w:r w:rsidRPr="00306183">
        <w:rPr>
          <w:rFonts w:ascii="Arial" w:hAnsi="Arial" w:cs="Arial"/>
          <w:b/>
        </w:rPr>
        <w:t>ałącznik nr 3 do zaproszenia do złożenia oferty cenowej</w:t>
      </w:r>
      <w:r w:rsidR="00FA17C8" w:rsidRPr="00306183">
        <w:rPr>
          <w:rFonts w:ascii="Arial" w:hAnsi="Arial" w:cs="Arial"/>
          <w:b/>
        </w:rPr>
        <w:t xml:space="preserve"> (ZOC</w:t>
      </w:r>
      <w:r w:rsidRPr="00306183">
        <w:rPr>
          <w:rFonts w:ascii="Arial" w:hAnsi="Arial" w:cs="Arial"/>
        </w:rPr>
        <w:t>).</w:t>
      </w:r>
    </w:p>
    <w:p w:rsidR="00850922" w:rsidRPr="00FA17C8" w:rsidRDefault="00850922" w:rsidP="0021556F">
      <w:pPr>
        <w:numPr>
          <w:ilvl w:val="1"/>
          <w:numId w:val="8"/>
        </w:numPr>
        <w:tabs>
          <w:tab w:val="clear" w:pos="1069"/>
          <w:tab w:val="left" w:pos="426"/>
        </w:tabs>
        <w:ind w:left="426" w:hanging="426"/>
        <w:jc w:val="both"/>
        <w:rPr>
          <w:rFonts w:ascii="Arial" w:hAnsi="Arial" w:cs="Arial"/>
        </w:rPr>
      </w:pPr>
      <w:r w:rsidRPr="00306183">
        <w:rPr>
          <w:rFonts w:ascii="Arial" w:hAnsi="Arial" w:cs="Arial"/>
        </w:rPr>
        <w:t>Aktualny odpis z właściwego rejestru lub aktualne zaświadczenie o wpisie do ewidencji działalności gospodarczej – wystawione nie wcześniej niż 6 miesięcy przed</w:t>
      </w:r>
      <w:r w:rsidRPr="00FA17C8">
        <w:rPr>
          <w:rFonts w:ascii="Arial" w:hAnsi="Arial" w:cs="Arial"/>
        </w:rPr>
        <w:t xml:space="preserve"> upływem terminu złożenia oferty cenowej. </w:t>
      </w:r>
    </w:p>
    <w:p w:rsidR="00850922" w:rsidRPr="00FA17C8" w:rsidRDefault="00850922" w:rsidP="0021556F">
      <w:pPr>
        <w:numPr>
          <w:ilvl w:val="1"/>
          <w:numId w:val="8"/>
        </w:numPr>
        <w:tabs>
          <w:tab w:val="clear" w:pos="1069"/>
          <w:tab w:val="left" w:pos="426"/>
        </w:tabs>
        <w:ind w:left="426" w:hanging="426"/>
        <w:jc w:val="both"/>
        <w:rPr>
          <w:rFonts w:ascii="Arial" w:hAnsi="Arial" w:cs="Arial"/>
        </w:rPr>
      </w:pPr>
      <w:r w:rsidRPr="00FA17C8">
        <w:rPr>
          <w:rFonts w:ascii="Arial" w:hAnsi="Arial" w:cs="Arial"/>
          <w:b/>
          <w:u w:val="single"/>
        </w:rPr>
        <w:t>Zezwolenie</w:t>
      </w:r>
      <w:r w:rsidRPr="00FA17C8">
        <w:rPr>
          <w:rFonts w:ascii="Arial" w:hAnsi="Arial" w:cs="Arial"/>
        </w:rPr>
        <w:t xml:space="preserve"> właściwego organu na prowadzenie działalności ubezpieczeniowej, zgodnie z ustawą z dnia 22 maja 2003 r. o działalności ubezpieczeniowej (Dz.U.2013.950 z późn. zm.) we wszystkich grupach ryzyk objętych przedmiotem niniejszego zamówienia.</w:t>
      </w:r>
    </w:p>
    <w:p w:rsidR="00850922" w:rsidRPr="00FA17C8" w:rsidRDefault="00850922" w:rsidP="0021556F">
      <w:pPr>
        <w:numPr>
          <w:ilvl w:val="1"/>
          <w:numId w:val="8"/>
        </w:numPr>
        <w:tabs>
          <w:tab w:val="clear" w:pos="1069"/>
          <w:tab w:val="left" w:pos="426"/>
        </w:tabs>
        <w:ind w:left="426" w:hanging="426"/>
        <w:jc w:val="both"/>
        <w:rPr>
          <w:rFonts w:ascii="Arial" w:hAnsi="Arial" w:cs="Arial"/>
        </w:rPr>
      </w:pPr>
      <w:r w:rsidRPr="00FA17C8">
        <w:rPr>
          <w:rFonts w:ascii="Arial" w:hAnsi="Arial" w:cs="Arial"/>
        </w:rPr>
        <w:t>Upoważnienie/pełnomocnictwo do podpisania oferty (należy dołączyć o ile nie wynika ono z załączonych dokumentów).</w:t>
      </w:r>
    </w:p>
    <w:p w:rsidR="00850922" w:rsidRDefault="00850922" w:rsidP="0021556F">
      <w:pPr>
        <w:numPr>
          <w:ilvl w:val="1"/>
          <w:numId w:val="8"/>
        </w:numPr>
        <w:tabs>
          <w:tab w:val="clear" w:pos="1069"/>
          <w:tab w:val="left" w:pos="426"/>
        </w:tabs>
        <w:ind w:left="426" w:hanging="426"/>
        <w:jc w:val="both"/>
        <w:rPr>
          <w:rFonts w:ascii="Arial" w:hAnsi="Arial" w:cs="Arial"/>
        </w:rPr>
      </w:pPr>
      <w:r w:rsidRPr="00FA17C8">
        <w:rPr>
          <w:rFonts w:ascii="Arial" w:hAnsi="Arial" w:cs="Arial"/>
        </w:rPr>
        <w:t>Treści OWU poszczególnych ubezpieczeń.</w:t>
      </w:r>
    </w:p>
    <w:p w:rsidR="00DF10F4" w:rsidRPr="00FA17C8" w:rsidRDefault="00DF10F4" w:rsidP="00EE5990">
      <w:pPr>
        <w:pStyle w:val="Tekstpodstawowy"/>
        <w:numPr>
          <w:ilvl w:val="0"/>
          <w:numId w:val="8"/>
        </w:numPr>
        <w:spacing w:after="0"/>
        <w:rPr>
          <w:rFonts w:ascii="Arial" w:hAnsi="Arial" w:cs="Arial"/>
          <w:b/>
        </w:rPr>
      </w:pPr>
      <w:r w:rsidRPr="00FA17C8">
        <w:rPr>
          <w:rFonts w:ascii="Arial" w:hAnsi="Arial" w:cs="Arial"/>
          <w:b/>
        </w:rPr>
        <w:t>Załączniki:</w:t>
      </w:r>
    </w:p>
    <w:p w:rsidR="00850922" w:rsidRPr="00FA17C8" w:rsidRDefault="00850922" w:rsidP="00EE5990">
      <w:pPr>
        <w:numPr>
          <w:ilvl w:val="1"/>
          <w:numId w:val="8"/>
        </w:numPr>
        <w:tabs>
          <w:tab w:val="clear" w:pos="1069"/>
          <w:tab w:val="num" w:pos="851"/>
        </w:tabs>
        <w:ind w:left="851" w:hanging="425"/>
        <w:jc w:val="both"/>
        <w:rPr>
          <w:rFonts w:ascii="Arial" w:hAnsi="Arial" w:cs="Arial"/>
        </w:rPr>
      </w:pPr>
      <w:r w:rsidRPr="00453FA4">
        <w:rPr>
          <w:rFonts w:ascii="Arial" w:hAnsi="Arial" w:cs="Arial"/>
          <w:b/>
        </w:rPr>
        <w:t>Załącznik nr 1</w:t>
      </w:r>
      <w:r w:rsidR="00B4435C">
        <w:rPr>
          <w:rFonts w:ascii="Arial" w:hAnsi="Arial" w:cs="Arial"/>
          <w:b/>
        </w:rPr>
        <w:t xml:space="preserve"> </w:t>
      </w:r>
      <w:r w:rsidR="00BB7377">
        <w:rPr>
          <w:rFonts w:ascii="Arial" w:hAnsi="Arial" w:cs="Arial"/>
        </w:rPr>
        <w:t xml:space="preserve">do ZOC </w:t>
      </w:r>
      <w:r w:rsidR="00453FA4" w:rsidRPr="00FA17C8">
        <w:rPr>
          <w:rFonts w:ascii="Arial" w:hAnsi="Arial" w:cs="Arial"/>
        </w:rPr>
        <w:t>-</w:t>
      </w:r>
      <w:r w:rsidRPr="00FA17C8">
        <w:rPr>
          <w:rFonts w:ascii="Arial" w:hAnsi="Arial" w:cs="Arial"/>
        </w:rPr>
        <w:t xml:space="preserve"> Wykaz pojazdów. </w:t>
      </w:r>
    </w:p>
    <w:p w:rsidR="00453FA4" w:rsidRDefault="00850922" w:rsidP="00EE5990">
      <w:pPr>
        <w:numPr>
          <w:ilvl w:val="1"/>
          <w:numId w:val="8"/>
        </w:numPr>
        <w:tabs>
          <w:tab w:val="clear" w:pos="1069"/>
          <w:tab w:val="num" w:pos="851"/>
        </w:tabs>
        <w:ind w:left="851" w:hanging="425"/>
        <w:jc w:val="both"/>
        <w:rPr>
          <w:rFonts w:ascii="Arial" w:hAnsi="Arial" w:cs="Arial"/>
        </w:rPr>
      </w:pPr>
      <w:r w:rsidRPr="00453FA4">
        <w:rPr>
          <w:rFonts w:ascii="Arial" w:hAnsi="Arial" w:cs="Arial"/>
          <w:b/>
        </w:rPr>
        <w:t>Załącznik nr 2</w:t>
      </w:r>
      <w:r w:rsidR="00B4435C">
        <w:rPr>
          <w:rFonts w:ascii="Arial" w:hAnsi="Arial" w:cs="Arial"/>
          <w:b/>
        </w:rPr>
        <w:t xml:space="preserve"> </w:t>
      </w:r>
      <w:r w:rsidR="00BB7377">
        <w:rPr>
          <w:rFonts w:ascii="Arial" w:hAnsi="Arial" w:cs="Arial"/>
        </w:rPr>
        <w:t xml:space="preserve">do ZOC </w:t>
      </w:r>
      <w:r w:rsidR="00453FA4" w:rsidRPr="00FA17C8">
        <w:rPr>
          <w:rFonts w:ascii="Arial" w:hAnsi="Arial" w:cs="Arial"/>
        </w:rPr>
        <w:t>-</w:t>
      </w:r>
      <w:r w:rsidRPr="00FA17C8">
        <w:rPr>
          <w:rFonts w:ascii="Arial" w:hAnsi="Arial" w:cs="Arial"/>
        </w:rPr>
        <w:t>Wykaz sprzętu elektronicznego.</w:t>
      </w:r>
    </w:p>
    <w:p w:rsidR="00850922" w:rsidRDefault="00453FA4" w:rsidP="00EE5990">
      <w:pPr>
        <w:numPr>
          <w:ilvl w:val="1"/>
          <w:numId w:val="8"/>
        </w:numPr>
        <w:tabs>
          <w:tab w:val="clear" w:pos="1069"/>
          <w:tab w:val="num" w:pos="851"/>
        </w:tabs>
        <w:ind w:left="851" w:hanging="425"/>
        <w:jc w:val="both"/>
        <w:rPr>
          <w:rFonts w:ascii="Arial" w:hAnsi="Arial" w:cs="Arial"/>
        </w:rPr>
      </w:pPr>
      <w:r w:rsidRPr="00453FA4">
        <w:rPr>
          <w:rFonts w:ascii="Arial" w:hAnsi="Arial" w:cs="Arial"/>
          <w:b/>
        </w:rPr>
        <w:t>Załącznik nr 3</w:t>
      </w:r>
      <w:r w:rsidR="00B4435C">
        <w:rPr>
          <w:rFonts w:ascii="Arial" w:hAnsi="Arial" w:cs="Arial"/>
          <w:b/>
        </w:rPr>
        <w:t xml:space="preserve"> </w:t>
      </w:r>
      <w:r w:rsidR="00BB7377">
        <w:rPr>
          <w:rFonts w:ascii="Arial" w:hAnsi="Arial" w:cs="Arial"/>
        </w:rPr>
        <w:t xml:space="preserve">do ZOC </w:t>
      </w:r>
      <w:r>
        <w:rPr>
          <w:rFonts w:ascii="Arial" w:hAnsi="Arial" w:cs="Arial"/>
        </w:rPr>
        <w:t xml:space="preserve">- Charakterystyka budynków i budowli. </w:t>
      </w:r>
    </w:p>
    <w:p w:rsidR="000D0109" w:rsidRPr="000D0109" w:rsidRDefault="000D0109" w:rsidP="000D0109">
      <w:pPr>
        <w:numPr>
          <w:ilvl w:val="2"/>
          <w:numId w:val="8"/>
        </w:numPr>
        <w:jc w:val="both"/>
        <w:rPr>
          <w:rFonts w:ascii="Arial" w:hAnsi="Arial" w:cs="Arial"/>
        </w:rPr>
      </w:pPr>
      <w:r w:rsidRPr="000D0109">
        <w:rPr>
          <w:rFonts w:ascii="Arial" w:hAnsi="Arial" w:cs="Arial"/>
        </w:rPr>
        <w:t>Dodatek nr 1 do Załącznika nr 3 do ZOC</w:t>
      </w:r>
      <w:r>
        <w:rPr>
          <w:rFonts w:ascii="Arial" w:hAnsi="Arial" w:cs="Arial"/>
        </w:rPr>
        <w:t xml:space="preserve"> – lokalizacje tablic świetlnych.</w:t>
      </w:r>
    </w:p>
    <w:p w:rsidR="00850922" w:rsidRDefault="00850922" w:rsidP="00EE5990">
      <w:pPr>
        <w:numPr>
          <w:ilvl w:val="1"/>
          <w:numId w:val="8"/>
        </w:numPr>
        <w:tabs>
          <w:tab w:val="clear" w:pos="1069"/>
          <w:tab w:val="num" w:pos="851"/>
        </w:tabs>
        <w:ind w:left="851" w:hanging="425"/>
        <w:jc w:val="both"/>
        <w:rPr>
          <w:rFonts w:ascii="Arial" w:hAnsi="Arial" w:cs="Arial"/>
        </w:rPr>
      </w:pPr>
      <w:r w:rsidRPr="00453FA4">
        <w:rPr>
          <w:rFonts w:ascii="Arial" w:hAnsi="Arial" w:cs="Arial"/>
          <w:b/>
        </w:rPr>
        <w:t xml:space="preserve">Załącznik nr </w:t>
      </w:r>
      <w:r w:rsidR="00453FA4">
        <w:rPr>
          <w:rFonts w:ascii="Arial" w:hAnsi="Arial" w:cs="Arial"/>
          <w:b/>
        </w:rPr>
        <w:t>4</w:t>
      </w:r>
      <w:r w:rsidR="00B4435C">
        <w:rPr>
          <w:rFonts w:ascii="Arial" w:hAnsi="Arial" w:cs="Arial"/>
          <w:b/>
        </w:rPr>
        <w:t xml:space="preserve"> </w:t>
      </w:r>
      <w:r w:rsidR="00BB7377">
        <w:rPr>
          <w:rFonts w:ascii="Arial" w:hAnsi="Arial" w:cs="Arial"/>
        </w:rPr>
        <w:t xml:space="preserve">do ZOC </w:t>
      </w:r>
      <w:r w:rsidR="00453FA4" w:rsidRPr="00FA17C8">
        <w:rPr>
          <w:rFonts w:ascii="Arial" w:hAnsi="Arial" w:cs="Arial"/>
        </w:rPr>
        <w:t>-</w:t>
      </w:r>
      <w:r w:rsidRPr="00FA17C8">
        <w:rPr>
          <w:rFonts w:ascii="Arial" w:hAnsi="Arial" w:cs="Arial"/>
        </w:rPr>
        <w:t xml:space="preserve"> Oferta cenowa.</w:t>
      </w:r>
    </w:p>
    <w:p w:rsidR="00850922" w:rsidRPr="00453FA4" w:rsidRDefault="00FA17C8" w:rsidP="00453FA4">
      <w:pPr>
        <w:numPr>
          <w:ilvl w:val="2"/>
          <w:numId w:val="8"/>
        </w:numPr>
        <w:jc w:val="both"/>
        <w:rPr>
          <w:rFonts w:ascii="Arial" w:hAnsi="Arial" w:cs="Arial"/>
        </w:rPr>
      </w:pPr>
      <w:r w:rsidRPr="00453FA4">
        <w:rPr>
          <w:rFonts w:ascii="Arial" w:hAnsi="Arial" w:cs="Arial"/>
        </w:rPr>
        <w:t xml:space="preserve">Dodatek </w:t>
      </w:r>
      <w:r w:rsidR="00850922" w:rsidRPr="00453FA4">
        <w:rPr>
          <w:rFonts w:ascii="Arial" w:hAnsi="Arial" w:cs="Arial"/>
        </w:rPr>
        <w:t xml:space="preserve">nr </w:t>
      </w:r>
      <w:r w:rsidR="00BB7377">
        <w:rPr>
          <w:rFonts w:ascii="Arial" w:hAnsi="Arial" w:cs="Arial"/>
        </w:rPr>
        <w:t xml:space="preserve">1 do Załącznika nr 4 do ZOC </w:t>
      </w:r>
      <w:r w:rsidRPr="00453FA4">
        <w:rPr>
          <w:rFonts w:ascii="Arial" w:hAnsi="Arial" w:cs="Arial"/>
        </w:rPr>
        <w:t>(</w:t>
      </w:r>
      <w:r w:rsidR="00850922" w:rsidRPr="00453FA4">
        <w:rPr>
          <w:rFonts w:ascii="Arial" w:hAnsi="Arial" w:cs="Arial"/>
        </w:rPr>
        <w:t>Ofert</w:t>
      </w:r>
      <w:r w:rsidRPr="00453FA4">
        <w:rPr>
          <w:rFonts w:ascii="Arial" w:hAnsi="Arial" w:cs="Arial"/>
        </w:rPr>
        <w:t>y</w:t>
      </w:r>
      <w:r w:rsidR="00850922" w:rsidRPr="00453FA4">
        <w:rPr>
          <w:rFonts w:ascii="Arial" w:hAnsi="Arial" w:cs="Arial"/>
        </w:rPr>
        <w:t xml:space="preserve"> cenow</w:t>
      </w:r>
      <w:r w:rsidRPr="00453FA4">
        <w:rPr>
          <w:rFonts w:ascii="Arial" w:hAnsi="Arial" w:cs="Arial"/>
        </w:rPr>
        <w:t>ej)</w:t>
      </w:r>
      <w:r w:rsidR="00850922" w:rsidRPr="00453FA4">
        <w:rPr>
          <w:rFonts w:ascii="Arial" w:hAnsi="Arial" w:cs="Arial"/>
        </w:rPr>
        <w:t xml:space="preserve"> – szczegółowy wykaz  pojazdów.</w:t>
      </w:r>
    </w:p>
    <w:p w:rsidR="00850922" w:rsidRDefault="00FA17C8" w:rsidP="00EE5990">
      <w:pPr>
        <w:numPr>
          <w:ilvl w:val="1"/>
          <w:numId w:val="8"/>
        </w:numPr>
        <w:tabs>
          <w:tab w:val="clear" w:pos="1069"/>
          <w:tab w:val="num" w:pos="851"/>
        </w:tabs>
        <w:ind w:left="851" w:hanging="425"/>
        <w:jc w:val="both"/>
        <w:rPr>
          <w:rFonts w:ascii="Arial" w:hAnsi="Arial" w:cs="Arial"/>
        </w:rPr>
      </w:pPr>
      <w:r w:rsidRPr="00453FA4">
        <w:rPr>
          <w:rFonts w:ascii="Arial" w:hAnsi="Arial" w:cs="Arial"/>
          <w:b/>
        </w:rPr>
        <w:t xml:space="preserve">Załącznik nr </w:t>
      </w:r>
      <w:r w:rsidR="00453FA4" w:rsidRPr="00453FA4">
        <w:rPr>
          <w:rFonts w:ascii="Arial" w:hAnsi="Arial" w:cs="Arial"/>
          <w:b/>
        </w:rPr>
        <w:t>5</w:t>
      </w:r>
      <w:r w:rsidR="00B4435C">
        <w:rPr>
          <w:rFonts w:ascii="Arial" w:hAnsi="Arial" w:cs="Arial"/>
          <w:b/>
        </w:rPr>
        <w:t xml:space="preserve"> </w:t>
      </w:r>
      <w:r w:rsidR="00BB7377" w:rsidRPr="00BB7377">
        <w:rPr>
          <w:rFonts w:ascii="Arial" w:hAnsi="Arial" w:cs="Arial"/>
        </w:rPr>
        <w:t>do ZOC</w:t>
      </w:r>
      <w:r w:rsidR="00850922" w:rsidRPr="00FA17C8">
        <w:rPr>
          <w:rFonts w:ascii="Arial" w:hAnsi="Arial" w:cs="Arial"/>
        </w:rPr>
        <w:t xml:space="preserve"> - Wzór umowy.</w:t>
      </w:r>
    </w:p>
    <w:p w:rsidR="00FA17C8" w:rsidRDefault="00FA17C8" w:rsidP="00453FA4">
      <w:pPr>
        <w:numPr>
          <w:ilvl w:val="2"/>
          <w:numId w:val="8"/>
        </w:numPr>
        <w:jc w:val="both"/>
        <w:rPr>
          <w:rFonts w:ascii="Arial" w:hAnsi="Arial" w:cs="Arial"/>
        </w:rPr>
      </w:pPr>
      <w:r w:rsidRPr="00453FA4">
        <w:rPr>
          <w:rFonts w:ascii="Arial" w:hAnsi="Arial" w:cs="Arial"/>
        </w:rPr>
        <w:t xml:space="preserve">Załącznik nr 1 do Załącznika nr </w:t>
      </w:r>
      <w:r w:rsidR="00BB7377">
        <w:rPr>
          <w:rFonts w:ascii="Arial" w:hAnsi="Arial" w:cs="Arial"/>
        </w:rPr>
        <w:t>5</w:t>
      </w:r>
      <w:r w:rsidR="00B4435C">
        <w:rPr>
          <w:rFonts w:ascii="Arial" w:hAnsi="Arial" w:cs="Arial"/>
        </w:rPr>
        <w:t xml:space="preserve"> </w:t>
      </w:r>
      <w:r w:rsidR="00BB7377">
        <w:rPr>
          <w:rFonts w:ascii="Arial" w:hAnsi="Arial" w:cs="Arial"/>
        </w:rPr>
        <w:t xml:space="preserve">do ZOC </w:t>
      </w:r>
      <w:r w:rsidRPr="00453FA4">
        <w:rPr>
          <w:rFonts w:ascii="Arial" w:hAnsi="Arial" w:cs="Arial"/>
        </w:rPr>
        <w:t>(Wzoru umowy)</w:t>
      </w:r>
      <w:r w:rsidR="00BB7377">
        <w:rPr>
          <w:rFonts w:ascii="Arial" w:hAnsi="Arial" w:cs="Arial"/>
        </w:rPr>
        <w:t>.</w:t>
      </w:r>
    </w:p>
    <w:p w:rsidR="00FA17C8" w:rsidRPr="00453FA4" w:rsidRDefault="00453FA4" w:rsidP="00453FA4">
      <w:pPr>
        <w:numPr>
          <w:ilvl w:val="2"/>
          <w:numId w:val="8"/>
        </w:numPr>
        <w:jc w:val="both"/>
        <w:rPr>
          <w:rFonts w:ascii="Arial" w:hAnsi="Arial" w:cs="Arial"/>
        </w:rPr>
      </w:pPr>
      <w:r>
        <w:rPr>
          <w:rFonts w:ascii="Arial" w:hAnsi="Arial" w:cs="Arial"/>
        </w:rPr>
        <w:t xml:space="preserve">Załącznik nr 2 do Załącznika nr </w:t>
      </w:r>
      <w:r w:rsidR="00BB7377">
        <w:rPr>
          <w:rFonts w:ascii="Arial" w:hAnsi="Arial" w:cs="Arial"/>
        </w:rPr>
        <w:t>5</w:t>
      </w:r>
      <w:r w:rsidR="00B4435C">
        <w:rPr>
          <w:rFonts w:ascii="Arial" w:hAnsi="Arial" w:cs="Arial"/>
        </w:rPr>
        <w:t xml:space="preserve"> </w:t>
      </w:r>
      <w:r w:rsidR="00BB7377">
        <w:rPr>
          <w:rFonts w:ascii="Arial" w:hAnsi="Arial" w:cs="Arial"/>
        </w:rPr>
        <w:t xml:space="preserve">do ZOC </w:t>
      </w:r>
      <w:r>
        <w:rPr>
          <w:rFonts w:ascii="Arial" w:hAnsi="Arial" w:cs="Arial"/>
        </w:rPr>
        <w:t>(Wzoru umowy)</w:t>
      </w:r>
      <w:r w:rsidR="00BB7377">
        <w:rPr>
          <w:rFonts w:ascii="Arial" w:hAnsi="Arial" w:cs="Arial"/>
        </w:rPr>
        <w:t>.</w:t>
      </w:r>
    </w:p>
    <w:p w:rsidR="00850922" w:rsidRDefault="00850922" w:rsidP="00850922">
      <w:pPr>
        <w:rPr>
          <w:color w:val="FF0000"/>
        </w:rPr>
      </w:pPr>
    </w:p>
    <w:p w:rsidR="00D7322E" w:rsidRPr="001E4967" w:rsidRDefault="00B931FA">
      <w:r w:rsidRPr="001E4967">
        <w:tab/>
      </w:r>
    </w:p>
    <w:p w:rsidR="00B4435C" w:rsidRDefault="00D7322E">
      <w:r w:rsidRPr="001E4967">
        <w:tab/>
      </w:r>
      <w:r w:rsidRPr="001E4967">
        <w:tab/>
      </w:r>
      <w:r w:rsidRPr="001E4967">
        <w:tab/>
      </w:r>
      <w:r w:rsidRPr="001E4967">
        <w:tab/>
      </w:r>
      <w:r w:rsidRPr="001E4967">
        <w:tab/>
      </w:r>
      <w:r w:rsidRPr="001E4967">
        <w:tab/>
      </w:r>
    </w:p>
    <w:p w:rsidR="00B4435C" w:rsidRDefault="00B4435C"/>
    <w:p w:rsidR="00B4435C" w:rsidRDefault="00B4435C"/>
    <w:p w:rsidR="00D7322E" w:rsidRPr="001E4967" w:rsidRDefault="00D7322E" w:rsidP="00B4435C">
      <w:pPr>
        <w:ind w:left="3545" w:firstLine="709"/>
      </w:pPr>
      <w:r w:rsidRPr="001E4967">
        <w:t>…………………………………………………….</w:t>
      </w:r>
    </w:p>
    <w:p w:rsidR="00D7322E" w:rsidRPr="001E4967" w:rsidRDefault="00D7322E">
      <w:pPr>
        <w:rPr>
          <w:sz w:val="12"/>
          <w:szCs w:val="12"/>
        </w:rPr>
      </w:pPr>
      <w:r w:rsidRPr="001E4967">
        <w:rPr>
          <w:sz w:val="12"/>
          <w:szCs w:val="12"/>
        </w:rPr>
        <w:tab/>
      </w:r>
      <w:r w:rsidRPr="001E4967">
        <w:rPr>
          <w:sz w:val="12"/>
          <w:szCs w:val="12"/>
        </w:rPr>
        <w:tab/>
      </w:r>
      <w:r w:rsidRPr="001E4967">
        <w:rPr>
          <w:sz w:val="12"/>
          <w:szCs w:val="12"/>
        </w:rPr>
        <w:tab/>
      </w:r>
      <w:r w:rsidRPr="001E4967">
        <w:rPr>
          <w:sz w:val="12"/>
          <w:szCs w:val="12"/>
        </w:rPr>
        <w:tab/>
      </w:r>
      <w:r w:rsidRPr="001E4967">
        <w:rPr>
          <w:sz w:val="12"/>
          <w:szCs w:val="12"/>
        </w:rPr>
        <w:tab/>
      </w:r>
      <w:r w:rsidRPr="001E4967">
        <w:rPr>
          <w:sz w:val="12"/>
          <w:szCs w:val="12"/>
        </w:rPr>
        <w:tab/>
      </w:r>
      <w:r w:rsidRPr="001E4967">
        <w:rPr>
          <w:sz w:val="12"/>
          <w:szCs w:val="12"/>
        </w:rPr>
        <w:tab/>
      </w:r>
      <w:r w:rsidRPr="001E4967">
        <w:rPr>
          <w:sz w:val="12"/>
          <w:szCs w:val="12"/>
        </w:rPr>
        <w:tab/>
      </w:r>
      <w:r w:rsidRPr="001E4967">
        <w:rPr>
          <w:sz w:val="12"/>
          <w:szCs w:val="12"/>
        </w:rPr>
        <w:tab/>
        <w:t>(Podpis Zamawiającego)</w:t>
      </w:r>
    </w:p>
    <w:sectPr w:rsidR="00D7322E" w:rsidRPr="001E4967" w:rsidSect="00BD59C5">
      <w:headerReference w:type="default" r:id="rId9"/>
      <w:footerReference w:type="default" r:id="rId10"/>
      <w:pgSz w:w="11906" w:h="16838" w:code="9"/>
      <w:pgMar w:top="1418" w:right="1304" w:bottom="1418"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507" w:rsidRDefault="00F17507">
      <w:r>
        <w:separator/>
      </w:r>
    </w:p>
  </w:endnote>
  <w:endnote w:type="continuationSeparator" w:id="0">
    <w:p w:rsidR="00F17507" w:rsidRDefault="00F17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TE2039540t00">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2F" w:rsidRDefault="002F2524">
    <w:pPr>
      <w:pStyle w:val="Stopka"/>
      <w:framePr w:wrap="around" w:vAnchor="text" w:hAnchor="page" w:x="5805" w:y="-75"/>
      <w:rPr>
        <w:rStyle w:val="Numerstrony"/>
      </w:rPr>
    </w:pPr>
    <w:r>
      <w:rPr>
        <w:rStyle w:val="Numerstrony"/>
      </w:rPr>
      <w:fldChar w:fldCharType="begin"/>
    </w:r>
    <w:r w:rsidR="001D702F">
      <w:rPr>
        <w:rStyle w:val="Numerstrony"/>
      </w:rPr>
      <w:instrText xml:space="preserve">PAGE  </w:instrText>
    </w:r>
    <w:r>
      <w:rPr>
        <w:rStyle w:val="Numerstrony"/>
      </w:rPr>
      <w:fldChar w:fldCharType="separate"/>
    </w:r>
    <w:r w:rsidR="00AB13FD">
      <w:rPr>
        <w:rStyle w:val="Numerstrony"/>
        <w:noProof/>
      </w:rPr>
      <w:t>1</w:t>
    </w:r>
    <w:r>
      <w:rPr>
        <w:rStyle w:val="Numerstrony"/>
      </w:rPr>
      <w:fldChar w:fldCharType="end"/>
    </w:r>
  </w:p>
  <w:p w:rsidR="001D702F" w:rsidRDefault="001D702F">
    <w:pPr>
      <w:pStyle w:val="Stopka"/>
      <w:ind w:right="360"/>
      <w:rPr>
        <w:sz w:val="18"/>
      </w:rPr>
    </w:pPr>
  </w:p>
  <w:p w:rsidR="001D702F" w:rsidRDefault="001D702F">
    <w:pPr>
      <w:pStyle w:val="Stopka"/>
      <w:tabs>
        <w:tab w:val="clear" w:pos="4536"/>
        <w:tab w:val="right" w:pos="9000"/>
      </w:tabs>
      <w:rPr>
        <w:sz w:val="18"/>
      </w:rPr>
    </w:pP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507" w:rsidRDefault="00F17507">
      <w:r>
        <w:separator/>
      </w:r>
    </w:p>
  </w:footnote>
  <w:footnote w:type="continuationSeparator" w:id="0">
    <w:p w:rsidR="00F17507" w:rsidRDefault="00F17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2F" w:rsidRDefault="001D702F" w:rsidP="00190118">
    <w:pPr>
      <w:pStyle w:val="Nagwek"/>
      <w:jc w:val="center"/>
    </w:pPr>
    <w:r w:rsidRPr="00D87EF3">
      <w:rPr>
        <w:noProof/>
      </w:rPr>
      <w:drawing>
        <wp:inline distT="0" distB="0" distL="0" distR="0">
          <wp:extent cx="1647825" cy="781050"/>
          <wp:effectExtent l="0" t="0" r="9525" b="0"/>
          <wp:docPr id="2" name="Obraz 1" descr="MZK w Tomaszowie Mazowiecki Sp. z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ZK w Tomaszowie Mazowiecki Sp. z o.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781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pPr>
      <w:rPr>
        <w:rFonts w:ascii="Symbol" w:hAnsi="Symbol" w:cs="Times New Roman"/>
      </w:rPr>
    </w:lvl>
  </w:abstractNum>
  <w:abstractNum w:abstractNumId="1">
    <w:nsid w:val="00347C6B"/>
    <w:multiLevelType w:val="hybridMultilevel"/>
    <w:tmpl w:val="1EDC4E1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233041C"/>
    <w:multiLevelType w:val="hybridMultilevel"/>
    <w:tmpl w:val="48566D3A"/>
    <w:lvl w:ilvl="0" w:tplc="D806051E">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5E5C68"/>
    <w:multiLevelType w:val="hybridMultilevel"/>
    <w:tmpl w:val="8D825F8A"/>
    <w:lvl w:ilvl="0" w:tplc="0415000B">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50954EF"/>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5">
    <w:nsid w:val="055F4C97"/>
    <w:multiLevelType w:val="singleLevel"/>
    <w:tmpl w:val="4BEE6D90"/>
    <w:lvl w:ilvl="0">
      <w:numFmt w:val="bullet"/>
      <w:lvlText w:val="-"/>
      <w:lvlJc w:val="left"/>
      <w:pPr>
        <w:tabs>
          <w:tab w:val="num" w:pos="810"/>
        </w:tabs>
        <w:ind w:left="810" w:hanging="360"/>
      </w:pPr>
      <w:rPr>
        <w:rFonts w:hint="default"/>
      </w:rPr>
    </w:lvl>
  </w:abstractNum>
  <w:abstractNum w:abstractNumId="6">
    <w:nsid w:val="06B8749A"/>
    <w:multiLevelType w:val="hybridMultilevel"/>
    <w:tmpl w:val="ECD8B8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742E19"/>
    <w:multiLevelType w:val="hybridMultilevel"/>
    <w:tmpl w:val="6DAA9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8A7BC2"/>
    <w:multiLevelType w:val="hybridMultilevel"/>
    <w:tmpl w:val="4F92E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52707C"/>
    <w:multiLevelType w:val="multilevel"/>
    <w:tmpl w:val="0D5835B4"/>
    <w:lvl w:ilvl="0">
      <w:start w:val="2"/>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8A26A37"/>
    <w:multiLevelType w:val="hybridMultilevel"/>
    <w:tmpl w:val="105E6AB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nsid w:val="09000633"/>
    <w:multiLevelType w:val="hybridMultilevel"/>
    <w:tmpl w:val="44003B10"/>
    <w:lvl w:ilvl="0" w:tplc="B7F6FF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5A4B40"/>
    <w:multiLevelType w:val="hybridMultilevel"/>
    <w:tmpl w:val="3AA4FDF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0C3D337A"/>
    <w:multiLevelType w:val="hybridMultilevel"/>
    <w:tmpl w:val="158E5050"/>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4">
    <w:nsid w:val="0ED94D4D"/>
    <w:multiLevelType w:val="singleLevel"/>
    <w:tmpl w:val="8354CDA6"/>
    <w:lvl w:ilvl="0">
      <w:start w:val="1"/>
      <w:numFmt w:val="lowerLetter"/>
      <w:lvlText w:val="%1)"/>
      <w:lvlJc w:val="left"/>
      <w:pPr>
        <w:tabs>
          <w:tab w:val="num" w:pos="360"/>
        </w:tabs>
        <w:ind w:left="360" w:hanging="360"/>
      </w:pPr>
      <w:rPr>
        <w:rFonts w:hint="default"/>
      </w:rPr>
    </w:lvl>
  </w:abstractNum>
  <w:abstractNum w:abstractNumId="15">
    <w:nsid w:val="1010731F"/>
    <w:multiLevelType w:val="hybridMultilevel"/>
    <w:tmpl w:val="8930603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10E00C95"/>
    <w:multiLevelType w:val="multilevel"/>
    <w:tmpl w:val="03704DC2"/>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b/>
        <w:i w:val="0"/>
      </w:rPr>
    </w:lvl>
    <w:lvl w:ilvl="2">
      <w:start w:val="1"/>
      <w:numFmt w:val="decimal"/>
      <w:isLgl/>
      <w:lvlText w:val="%1.%2.%3."/>
      <w:lvlJc w:val="left"/>
      <w:pPr>
        <w:tabs>
          <w:tab w:val="num" w:pos="720"/>
        </w:tabs>
        <w:ind w:left="720" w:hanging="720"/>
      </w:pPr>
      <w:rPr>
        <w:rFonts w:hint="default"/>
        <w:b w:val="0"/>
        <w:i w:val="0"/>
        <w:strike w:val="0"/>
        <w:dstrike w:val="0"/>
        <w:vertAlign w:val="baseline"/>
      </w:rPr>
    </w:lvl>
    <w:lvl w:ilvl="3">
      <w:start w:val="1"/>
      <w:numFmt w:val="decimal"/>
      <w:isLgl/>
      <w:lvlText w:val="%1.%2.%3.%4."/>
      <w:lvlJc w:val="left"/>
      <w:pPr>
        <w:tabs>
          <w:tab w:val="num" w:pos="1080"/>
        </w:tabs>
        <w:ind w:left="1080" w:hanging="1080"/>
      </w:pPr>
      <w:rPr>
        <w:rFonts w:hint="default"/>
        <w:b w:val="0"/>
        <w:strike w:val="0"/>
        <w:dstrike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15A04704"/>
    <w:multiLevelType w:val="multilevel"/>
    <w:tmpl w:val="8E0E47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163C278E"/>
    <w:multiLevelType w:val="multilevel"/>
    <w:tmpl w:val="6B1C769E"/>
    <w:lvl w:ilvl="0">
      <w:start w:val="2"/>
      <w:numFmt w:val="decimal"/>
      <w:lvlText w:val=""/>
      <w:lvlJc w:val="left"/>
      <w:pPr>
        <w:tabs>
          <w:tab w:val="num" w:pos="360"/>
        </w:tabs>
        <w:ind w:left="36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nsid w:val="177A58B2"/>
    <w:multiLevelType w:val="hybridMultilevel"/>
    <w:tmpl w:val="5AE20F0A"/>
    <w:lvl w:ilvl="0" w:tplc="3A204500">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484676"/>
    <w:multiLevelType w:val="hybridMultilevel"/>
    <w:tmpl w:val="DF6CDAB8"/>
    <w:lvl w:ilvl="0" w:tplc="0415000B">
      <w:start w:val="1"/>
      <w:numFmt w:val="bullet"/>
      <w:lvlText w:val=""/>
      <w:lvlJc w:val="left"/>
      <w:pPr>
        <w:ind w:left="1248" w:hanging="360"/>
      </w:pPr>
      <w:rPr>
        <w:rFonts w:ascii="Wingdings" w:hAnsi="Wingdings" w:hint="default"/>
      </w:rPr>
    </w:lvl>
    <w:lvl w:ilvl="1" w:tplc="04150003" w:tentative="1">
      <w:start w:val="1"/>
      <w:numFmt w:val="bullet"/>
      <w:lvlText w:val="o"/>
      <w:lvlJc w:val="left"/>
      <w:pPr>
        <w:ind w:left="1968" w:hanging="360"/>
      </w:pPr>
      <w:rPr>
        <w:rFonts w:ascii="Courier New" w:hAnsi="Courier New" w:cs="Courier New" w:hint="default"/>
      </w:rPr>
    </w:lvl>
    <w:lvl w:ilvl="2" w:tplc="04150005" w:tentative="1">
      <w:start w:val="1"/>
      <w:numFmt w:val="bullet"/>
      <w:lvlText w:val=""/>
      <w:lvlJc w:val="left"/>
      <w:pPr>
        <w:ind w:left="2688" w:hanging="360"/>
      </w:pPr>
      <w:rPr>
        <w:rFonts w:ascii="Wingdings" w:hAnsi="Wingdings" w:hint="default"/>
      </w:rPr>
    </w:lvl>
    <w:lvl w:ilvl="3" w:tplc="04150001" w:tentative="1">
      <w:start w:val="1"/>
      <w:numFmt w:val="bullet"/>
      <w:lvlText w:val=""/>
      <w:lvlJc w:val="left"/>
      <w:pPr>
        <w:ind w:left="3408" w:hanging="360"/>
      </w:pPr>
      <w:rPr>
        <w:rFonts w:ascii="Symbol" w:hAnsi="Symbol" w:hint="default"/>
      </w:rPr>
    </w:lvl>
    <w:lvl w:ilvl="4" w:tplc="04150003" w:tentative="1">
      <w:start w:val="1"/>
      <w:numFmt w:val="bullet"/>
      <w:lvlText w:val="o"/>
      <w:lvlJc w:val="left"/>
      <w:pPr>
        <w:ind w:left="4128" w:hanging="360"/>
      </w:pPr>
      <w:rPr>
        <w:rFonts w:ascii="Courier New" w:hAnsi="Courier New" w:cs="Courier New" w:hint="default"/>
      </w:rPr>
    </w:lvl>
    <w:lvl w:ilvl="5" w:tplc="04150005" w:tentative="1">
      <w:start w:val="1"/>
      <w:numFmt w:val="bullet"/>
      <w:lvlText w:val=""/>
      <w:lvlJc w:val="left"/>
      <w:pPr>
        <w:ind w:left="4848" w:hanging="360"/>
      </w:pPr>
      <w:rPr>
        <w:rFonts w:ascii="Wingdings" w:hAnsi="Wingdings" w:hint="default"/>
      </w:rPr>
    </w:lvl>
    <w:lvl w:ilvl="6" w:tplc="04150001" w:tentative="1">
      <w:start w:val="1"/>
      <w:numFmt w:val="bullet"/>
      <w:lvlText w:val=""/>
      <w:lvlJc w:val="left"/>
      <w:pPr>
        <w:ind w:left="5568" w:hanging="360"/>
      </w:pPr>
      <w:rPr>
        <w:rFonts w:ascii="Symbol" w:hAnsi="Symbol" w:hint="default"/>
      </w:rPr>
    </w:lvl>
    <w:lvl w:ilvl="7" w:tplc="04150003" w:tentative="1">
      <w:start w:val="1"/>
      <w:numFmt w:val="bullet"/>
      <w:lvlText w:val="o"/>
      <w:lvlJc w:val="left"/>
      <w:pPr>
        <w:ind w:left="6288" w:hanging="360"/>
      </w:pPr>
      <w:rPr>
        <w:rFonts w:ascii="Courier New" w:hAnsi="Courier New" w:cs="Courier New" w:hint="default"/>
      </w:rPr>
    </w:lvl>
    <w:lvl w:ilvl="8" w:tplc="04150005" w:tentative="1">
      <w:start w:val="1"/>
      <w:numFmt w:val="bullet"/>
      <w:lvlText w:val=""/>
      <w:lvlJc w:val="left"/>
      <w:pPr>
        <w:ind w:left="7008" w:hanging="360"/>
      </w:pPr>
      <w:rPr>
        <w:rFonts w:ascii="Wingdings" w:hAnsi="Wingdings" w:hint="default"/>
      </w:rPr>
    </w:lvl>
  </w:abstractNum>
  <w:abstractNum w:abstractNumId="21">
    <w:nsid w:val="18693776"/>
    <w:multiLevelType w:val="multilevel"/>
    <w:tmpl w:val="B91A9EB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i/>
        <w:caps w:val="0"/>
        <w:strike w:val="0"/>
        <w:dstrike w:val="0"/>
        <w:vanish w:val="0"/>
        <w:color w:val="000000"/>
        <w:u w:val="single"/>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9C5570C"/>
    <w:multiLevelType w:val="multilevel"/>
    <w:tmpl w:val="1C14AC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i/>
        <w:caps w:val="0"/>
        <w:strike w:val="0"/>
        <w:dstrike w:val="0"/>
        <w:vanish w:val="0"/>
        <w:color w:val="000000"/>
        <w:u w:val="single"/>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19D10B01"/>
    <w:multiLevelType w:val="multilevel"/>
    <w:tmpl w:val="FB78DEB8"/>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2160"/>
        </w:tabs>
        <w:ind w:left="2160" w:hanging="1080"/>
      </w:pPr>
      <w:rPr>
        <w:rFonts w:hint="default"/>
        <w:b w:val="0"/>
      </w:rPr>
    </w:lvl>
    <w:lvl w:ilvl="4">
      <w:start w:val="1"/>
      <w:numFmt w:val="decimal"/>
      <w:isLgl/>
      <w:lvlText w:val="%1.%2.%3.%4.%5."/>
      <w:lvlJc w:val="left"/>
      <w:pPr>
        <w:tabs>
          <w:tab w:val="num" w:pos="2880"/>
        </w:tabs>
        <w:ind w:left="2880" w:hanging="1440"/>
      </w:pPr>
      <w:rPr>
        <w:rFonts w:hint="default"/>
        <w:b w:val="0"/>
      </w:rPr>
    </w:lvl>
    <w:lvl w:ilvl="5">
      <w:start w:val="1"/>
      <w:numFmt w:val="decimal"/>
      <w:isLgl/>
      <w:lvlText w:val="%1.%2.%3.%4.%5.%6."/>
      <w:lvlJc w:val="left"/>
      <w:pPr>
        <w:tabs>
          <w:tab w:val="num" w:pos="3240"/>
        </w:tabs>
        <w:ind w:left="3240" w:hanging="1440"/>
      </w:pPr>
      <w:rPr>
        <w:rFonts w:hint="default"/>
        <w:b w:val="0"/>
      </w:rPr>
    </w:lvl>
    <w:lvl w:ilvl="6">
      <w:start w:val="1"/>
      <w:numFmt w:val="decimal"/>
      <w:isLgl/>
      <w:lvlText w:val="%1.%2.%3.%4.%5.%6.%7."/>
      <w:lvlJc w:val="left"/>
      <w:pPr>
        <w:tabs>
          <w:tab w:val="num" w:pos="3960"/>
        </w:tabs>
        <w:ind w:left="3960" w:hanging="1800"/>
      </w:pPr>
      <w:rPr>
        <w:rFonts w:hint="default"/>
        <w:b w:val="0"/>
      </w:rPr>
    </w:lvl>
    <w:lvl w:ilvl="7">
      <w:start w:val="1"/>
      <w:numFmt w:val="decimal"/>
      <w:isLgl/>
      <w:lvlText w:val="%1.%2.%3.%4.%5.%6.%7.%8."/>
      <w:lvlJc w:val="left"/>
      <w:pPr>
        <w:tabs>
          <w:tab w:val="num" w:pos="4680"/>
        </w:tabs>
        <w:ind w:left="4680" w:hanging="2160"/>
      </w:pPr>
      <w:rPr>
        <w:rFonts w:hint="default"/>
        <w:b w:val="0"/>
      </w:rPr>
    </w:lvl>
    <w:lvl w:ilvl="8">
      <w:start w:val="1"/>
      <w:numFmt w:val="decimal"/>
      <w:isLgl/>
      <w:lvlText w:val="%1.%2.%3.%4.%5.%6.%7.%8.%9."/>
      <w:lvlJc w:val="left"/>
      <w:pPr>
        <w:tabs>
          <w:tab w:val="num" w:pos="5040"/>
        </w:tabs>
        <w:ind w:left="5040" w:hanging="2160"/>
      </w:pPr>
      <w:rPr>
        <w:rFonts w:hint="default"/>
        <w:b w:val="0"/>
      </w:rPr>
    </w:lvl>
  </w:abstractNum>
  <w:abstractNum w:abstractNumId="24">
    <w:nsid w:val="1A380F6C"/>
    <w:multiLevelType w:val="hybridMultilevel"/>
    <w:tmpl w:val="A6D24A5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1AE91180"/>
    <w:multiLevelType w:val="hybridMultilevel"/>
    <w:tmpl w:val="3FEA4C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1AEC192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7">
    <w:nsid w:val="1BBD59D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8">
    <w:nsid w:val="1EE3197E"/>
    <w:multiLevelType w:val="multilevel"/>
    <w:tmpl w:val="DB92F27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25EF7A02"/>
    <w:multiLevelType w:val="hybridMultilevel"/>
    <w:tmpl w:val="FB246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78A2345"/>
    <w:multiLevelType w:val="singleLevel"/>
    <w:tmpl w:val="CE004BE8"/>
    <w:lvl w:ilvl="0">
      <w:start w:val="1"/>
      <w:numFmt w:val="bullet"/>
      <w:lvlText w:val=""/>
      <w:lvlJc w:val="left"/>
      <w:pPr>
        <w:tabs>
          <w:tab w:val="num" w:pos="502"/>
        </w:tabs>
        <w:ind w:left="502" w:hanging="360"/>
      </w:pPr>
      <w:rPr>
        <w:rFonts w:ascii="Symbol" w:hAnsi="Symbol" w:hint="default"/>
        <w:color w:val="auto"/>
      </w:rPr>
    </w:lvl>
  </w:abstractNum>
  <w:abstractNum w:abstractNumId="31">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28643167"/>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3">
    <w:nsid w:val="2A4B47FF"/>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4">
    <w:nsid w:val="2AC16DFA"/>
    <w:multiLevelType w:val="multilevel"/>
    <w:tmpl w:val="3E28C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AD277EC"/>
    <w:multiLevelType w:val="multilevel"/>
    <w:tmpl w:val="E1F2A06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2DF24B3F"/>
    <w:multiLevelType w:val="multilevel"/>
    <w:tmpl w:val="D7B83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NormalnyWeb"/>
      <w:lvlText w:val="%9."/>
      <w:lvlJc w:val="left"/>
      <w:pPr>
        <w:tabs>
          <w:tab w:val="num" w:pos="6480"/>
        </w:tabs>
        <w:ind w:left="6480" w:hanging="720"/>
      </w:pPr>
    </w:lvl>
  </w:abstractNum>
  <w:abstractNum w:abstractNumId="37">
    <w:nsid w:val="2EC908D7"/>
    <w:multiLevelType w:val="hybridMultilevel"/>
    <w:tmpl w:val="34AC2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A74F46"/>
    <w:multiLevelType w:val="hybridMultilevel"/>
    <w:tmpl w:val="ED0A37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00D1920"/>
    <w:multiLevelType w:val="hybridMultilevel"/>
    <w:tmpl w:val="49C43DF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nsid w:val="315B2056"/>
    <w:multiLevelType w:val="hybridMultilevel"/>
    <w:tmpl w:val="6EE49DB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33EF0990"/>
    <w:multiLevelType w:val="hybridMultilevel"/>
    <w:tmpl w:val="778EF34E"/>
    <w:lvl w:ilvl="0" w:tplc="04150001">
      <w:start w:val="1"/>
      <w:numFmt w:val="bullet"/>
      <w:lvlText w:val=""/>
      <w:lvlJc w:val="left"/>
      <w:pPr>
        <w:ind w:left="720" w:hanging="360"/>
      </w:pPr>
      <w:rPr>
        <w:rFonts w:ascii="Symbol" w:hAnsi="Symbol" w:hint="default"/>
      </w:rPr>
    </w:lvl>
    <w:lvl w:ilvl="1" w:tplc="85A0C348">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8B77B06"/>
    <w:multiLevelType w:val="hybridMultilevel"/>
    <w:tmpl w:val="E8C0B64C"/>
    <w:lvl w:ilvl="0" w:tplc="0415000B">
      <w:start w:val="1"/>
      <w:numFmt w:val="bullet"/>
      <w:lvlText w:val=""/>
      <w:lvlJc w:val="left"/>
      <w:pPr>
        <w:ind w:left="743" w:hanging="360"/>
      </w:pPr>
      <w:rPr>
        <w:rFonts w:ascii="Wingdings" w:hAnsi="Wingdings"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43">
    <w:nsid w:val="39B75E2E"/>
    <w:multiLevelType w:val="hybridMultilevel"/>
    <w:tmpl w:val="921A89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F6A7D0C"/>
    <w:multiLevelType w:val="multilevel"/>
    <w:tmpl w:val="ECC4C2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FFE2864"/>
    <w:multiLevelType w:val="hybridMultilevel"/>
    <w:tmpl w:val="70828B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1576204"/>
    <w:multiLevelType w:val="singleLevel"/>
    <w:tmpl w:val="0B980460"/>
    <w:lvl w:ilvl="0">
      <w:start w:val="1"/>
      <w:numFmt w:val="lowerLetter"/>
      <w:lvlText w:val="%1)"/>
      <w:lvlJc w:val="left"/>
      <w:pPr>
        <w:tabs>
          <w:tab w:val="num" w:pos="360"/>
        </w:tabs>
        <w:ind w:left="360" w:hanging="360"/>
      </w:pPr>
      <w:rPr>
        <w:rFonts w:hint="default"/>
      </w:rPr>
    </w:lvl>
  </w:abstractNum>
  <w:abstractNum w:abstractNumId="47">
    <w:nsid w:val="42131ABB"/>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48">
    <w:nsid w:val="44523C10"/>
    <w:multiLevelType w:val="hybridMultilevel"/>
    <w:tmpl w:val="E7229E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6917BA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50">
    <w:nsid w:val="475D0033"/>
    <w:multiLevelType w:val="singleLevel"/>
    <w:tmpl w:val="C80AC1C6"/>
    <w:lvl w:ilvl="0">
      <w:start w:val="1"/>
      <w:numFmt w:val="lowerLetter"/>
      <w:lvlText w:val="%1)"/>
      <w:lvlJc w:val="left"/>
      <w:pPr>
        <w:tabs>
          <w:tab w:val="num" w:pos="360"/>
        </w:tabs>
        <w:ind w:left="360" w:hanging="360"/>
      </w:pPr>
      <w:rPr>
        <w:rFonts w:hint="default"/>
      </w:rPr>
    </w:lvl>
  </w:abstractNum>
  <w:abstractNum w:abstractNumId="51">
    <w:nsid w:val="49423C3B"/>
    <w:multiLevelType w:val="singleLevel"/>
    <w:tmpl w:val="0415000B"/>
    <w:name w:val="WW8Num272"/>
    <w:lvl w:ilvl="0">
      <w:start w:val="1"/>
      <w:numFmt w:val="bullet"/>
      <w:lvlText w:val=""/>
      <w:lvlJc w:val="left"/>
      <w:pPr>
        <w:tabs>
          <w:tab w:val="num" w:pos="360"/>
        </w:tabs>
        <w:ind w:left="360" w:hanging="360"/>
      </w:pPr>
      <w:rPr>
        <w:rFonts w:ascii="Wingdings" w:hAnsi="Wingdings" w:hint="default"/>
      </w:rPr>
    </w:lvl>
  </w:abstractNum>
  <w:abstractNum w:abstractNumId="52">
    <w:nsid w:val="4B2E677B"/>
    <w:multiLevelType w:val="multilevel"/>
    <w:tmpl w:val="88A482EA"/>
    <w:lvl w:ilvl="0">
      <w:start w:val="1"/>
      <w:numFmt w:val="decimal"/>
      <w:lvlText w:val="%1."/>
      <w:lvlJc w:val="left"/>
      <w:pPr>
        <w:ind w:left="420" w:hanging="420"/>
      </w:p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4B4F49EC"/>
    <w:multiLevelType w:val="singleLevel"/>
    <w:tmpl w:val="0415000F"/>
    <w:lvl w:ilvl="0">
      <w:start w:val="1"/>
      <w:numFmt w:val="decimal"/>
      <w:lvlText w:val="%1."/>
      <w:lvlJc w:val="left"/>
      <w:pPr>
        <w:tabs>
          <w:tab w:val="num" w:pos="360"/>
        </w:tabs>
        <w:ind w:left="360" w:hanging="360"/>
      </w:pPr>
    </w:lvl>
  </w:abstractNum>
  <w:abstractNum w:abstractNumId="54">
    <w:nsid w:val="4CC01831"/>
    <w:multiLevelType w:val="hybridMultilevel"/>
    <w:tmpl w:val="8EA00B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4E222B77"/>
    <w:multiLevelType w:val="multilevel"/>
    <w:tmpl w:val="8332B83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4F1A5BC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57">
    <w:nsid w:val="4FD42D2A"/>
    <w:multiLevelType w:val="hybridMultilevel"/>
    <w:tmpl w:val="AF1C534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nsid w:val="510F6970"/>
    <w:multiLevelType w:val="multilevel"/>
    <w:tmpl w:val="711009F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i/>
        <w:caps w:val="0"/>
        <w:strike w:val="0"/>
        <w:dstrike w:val="0"/>
        <w:vanish w:val="0"/>
        <w:color w:val="000000"/>
        <w:u w:val="single"/>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517712DD"/>
    <w:multiLevelType w:val="hybridMultilevel"/>
    <w:tmpl w:val="F6F6CB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1B421A4"/>
    <w:multiLevelType w:val="hybridMultilevel"/>
    <w:tmpl w:val="A612A6AE"/>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nsid w:val="5204367C"/>
    <w:multiLevelType w:val="hybridMultilevel"/>
    <w:tmpl w:val="095C516E"/>
    <w:lvl w:ilvl="0" w:tplc="04150011">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2E5570B"/>
    <w:multiLevelType w:val="hybridMultilevel"/>
    <w:tmpl w:val="FFEA4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2F30D66"/>
    <w:multiLevelType w:val="multilevel"/>
    <w:tmpl w:val="2C20521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53855283"/>
    <w:multiLevelType w:val="hybridMultilevel"/>
    <w:tmpl w:val="C49C4D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4557B99"/>
    <w:multiLevelType w:val="hybridMultilevel"/>
    <w:tmpl w:val="F174883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nsid w:val="55376E62"/>
    <w:multiLevelType w:val="hybridMultilevel"/>
    <w:tmpl w:val="DCA646F8"/>
    <w:lvl w:ilvl="0" w:tplc="0415000B">
      <w:start w:val="1"/>
      <w:numFmt w:val="bullet"/>
      <w:lvlText w:val=""/>
      <w:lvlJc w:val="left"/>
      <w:pPr>
        <w:ind w:left="1280" w:hanging="360"/>
      </w:pPr>
      <w:rPr>
        <w:rFonts w:ascii="Wingdings" w:hAnsi="Wingdings"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67">
    <w:nsid w:val="56413BB7"/>
    <w:multiLevelType w:val="hybridMultilevel"/>
    <w:tmpl w:val="3D567D9E"/>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56501552"/>
    <w:multiLevelType w:val="multilevel"/>
    <w:tmpl w:val="5BC4DC62"/>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i w:val="0"/>
      </w:rPr>
    </w:lvl>
    <w:lvl w:ilvl="2">
      <w:start w:val="1"/>
      <w:numFmt w:val="decimal"/>
      <w:isLgl/>
      <w:lvlText w:val="%1.%2.%3."/>
      <w:lvlJc w:val="left"/>
      <w:pPr>
        <w:tabs>
          <w:tab w:val="num" w:pos="720"/>
        </w:tabs>
        <w:ind w:left="720" w:hanging="720"/>
      </w:pPr>
      <w:rPr>
        <w:rFonts w:hint="default"/>
        <w:b w:val="0"/>
        <w:i w:val="0"/>
        <w:strike w:val="0"/>
        <w:dstrike w:val="0"/>
        <w:vertAlign w:val="baseline"/>
      </w:rPr>
    </w:lvl>
    <w:lvl w:ilvl="3">
      <w:start w:val="1"/>
      <w:numFmt w:val="lowerLetter"/>
      <w:lvlText w:val="%4)"/>
      <w:lvlJc w:val="left"/>
      <w:pPr>
        <w:tabs>
          <w:tab w:val="num" w:pos="1080"/>
        </w:tabs>
        <w:ind w:left="1080" w:hanging="1080"/>
      </w:pPr>
      <w:rPr>
        <w:rFonts w:hint="default"/>
        <w:strike w:val="0"/>
        <w:dstrike w:val="0"/>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9">
    <w:nsid w:val="572C03B6"/>
    <w:multiLevelType w:val="multilevel"/>
    <w:tmpl w:val="02364F60"/>
    <w:lvl w:ilvl="0">
      <w:start w:val="25"/>
      <w:numFmt w:val="decimal"/>
      <w:lvlText w:val="%1"/>
      <w:lvlJc w:val="left"/>
      <w:pPr>
        <w:ind w:left="810" w:hanging="810"/>
      </w:pPr>
      <w:rPr>
        <w:rFonts w:hint="default"/>
      </w:rPr>
    </w:lvl>
    <w:lvl w:ilvl="1">
      <w:start w:val="9"/>
      <w:numFmt w:val="decimalZero"/>
      <w:lvlText w:val="%1.%2"/>
      <w:lvlJc w:val="left"/>
      <w:pPr>
        <w:ind w:left="810" w:hanging="810"/>
      </w:pPr>
      <w:rPr>
        <w:rFonts w:hint="default"/>
      </w:rPr>
    </w:lvl>
    <w:lvl w:ilvl="2">
      <w:start w:val="2019"/>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73B3CEF"/>
    <w:multiLevelType w:val="multilevel"/>
    <w:tmpl w:val="26804FA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1">
    <w:nsid w:val="58B01BDC"/>
    <w:multiLevelType w:val="hybridMultilevel"/>
    <w:tmpl w:val="283614D2"/>
    <w:lvl w:ilvl="0" w:tplc="04150017">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2">
    <w:nsid w:val="58C716D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73">
    <w:nsid w:val="59CA62ED"/>
    <w:multiLevelType w:val="multilevel"/>
    <w:tmpl w:val="E954F7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5CA748FE"/>
    <w:multiLevelType w:val="multilevel"/>
    <w:tmpl w:val="1DA0E7B4"/>
    <w:lvl w:ilvl="0">
      <w:start w:val="2"/>
      <w:numFmt w:val="upperRoman"/>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5">
    <w:nsid w:val="5CB542E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6">
    <w:nsid w:val="5F4E6B34"/>
    <w:multiLevelType w:val="hybridMultilevel"/>
    <w:tmpl w:val="444C6806"/>
    <w:lvl w:ilvl="0" w:tplc="4BAED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F674AA8"/>
    <w:multiLevelType w:val="multilevel"/>
    <w:tmpl w:val="A106DD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8">
    <w:nsid w:val="6059012D"/>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79">
    <w:nsid w:val="60A864AD"/>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80">
    <w:nsid w:val="6421209D"/>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81">
    <w:nsid w:val="644463E0"/>
    <w:multiLevelType w:val="hybridMultilevel"/>
    <w:tmpl w:val="BCF81B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5333320"/>
    <w:multiLevelType w:val="multilevel"/>
    <w:tmpl w:val="E1F2A06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6576373C"/>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84">
    <w:nsid w:val="6A866885"/>
    <w:multiLevelType w:val="hybridMultilevel"/>
    <w:tmpl w:val="F21806DC"/>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5">
    <w:nsid w:val="6BBD01FF"/>
    <w:multiLevelType w:val="multilevel"/>
    <w:tmpl w:val="ED92C296"/>
    <w:lvl w:ilvl="0">
      <w:start w:val="1"/>
      <w:numFmt w:val="upperRoman"/>
      <w:lvlText w:val="%1."/>
      <w:lvlJc w:val="left"/>
      <w:pPr>
        <w:tabs>
          <w:tab w:val="num" w:pos="720"/>
        </w:tabs>
        <w:ind w:left="720" w:hanging="720"/>
      </w:pPr>
      <w:rPr>
        <w:rFonts w:hint="default"/>
      </w:r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720" w:hanging="720"/>
      </w:pPr>
      <w:rPr>
        <w:rFonts w:ascii="Arial" w:hAnsi="Arial" w:hint="default"/>
        <w:sz w:val="20"/>
      </w:rPr>
    </w:lvl>
    <w:lvl w:ilvl="3">
      <w:start w:val="1"/>
      <w:numFmt w:val="decimal"/>
      <w:isLgl/>
      <w:lvlText w:val="%1.%2.%3.%4."/>
      <w:lvlJc w:val="left"/>
      <w:pPr>
        <w:ind w:left="720" w:hanging="720"/>
      </w:pPr>
      <w:rPr>
        <w:rFonts w:ascii="Arial" w:hAnsi="Arial" w:hint="default"/>
        <w:sz w:val="20"/>
      </w:rPr>
    </w:lvl>
    <w:lvl w:ilvl="4">
      <w:start w:val="1"/>
      <w:numFmt w:val="decimal"/>
      <w:isLgl/>
      <w:lvlText w:val="%1.%2.%3.%4.%5."/>
      <w:lvlJc w:val="left"/>
      <w:pPr>
        <w:ind w:left="1080" w:hanging="1080"/>
      </w:pPr>
      <w:rPr>
        <w:rFonts w:ascii="Arial" w:hAnsi="Arial" w:hint="default"/>
        <w:sz w:val="20"/>
      </w:rPr>
    </w:lvl>
    <w:lvl w:ilvl="5">
      <w:start w:val="1"/>
      <w:numFmt w:val="decimal"/>
      <w:isLgl/>
      <w:lvlText w:val="%1.%2.%3.%4.%5.%6."/>
      <w:lvlJc w:val="left"/>
      <w:pPr>
        <w:ind w:left="1080" w:hanging="1080"/>
      </w:pPr>
      <w:rPr>
        <w:rFonts w:ascii="Arial" w:hAnsi="Arial" w:hint="default"/>
        <w:sz w:val="20"/>
      </w:rPr>
    </w:lvl>
    <w:lvl w:ilvl="6">
      <w:start w:val="1"/>
      <w:numFmt w:val="decimal"/>
      <w:isLgl/>
      <w:lvlText w:val="%1.%2.%3.%4.%5.%6.%7."/>
      <w:lvlJc w:val="left"/>
      <w:pPr>
        <w:ind w:left="1440" w:hanging="1440"/>
      </w:pPr>
      <w:rPr>
        <w:rFonts w:ascii="Arial" w:hAnsi="Arial" w:hint="default"/>
        <w:sz w:val="20"/>
      </w:rPr>
    </w:lvl>
    <w:lvl w:ilvl="7">
      <w:start w:val="1"/>
      <w:numFmt w:val="decimal"/>
      <w:isLgl/>
      <w:lvlText w:val="%1.%2.%3.%4.%5.%6.%7.%8."/>
      <w:lvlJc w:val="left"/>
      <w:pPr>
        <w:ind w:left="1440" w:hanging="1440"/>
      </w:pPr>
      <w:rPr>
        <w:rFonts w:ascii="Arial" w:hAnsi="Arial" w:hint="default"/>
        <w:sz w:val="20"/>
      </w:rPr>
    </w:lvl>
    <w:lvl w:ilvl="8">
      <w:start w:val="1"/>
      <w:numFmt w:val="decimal"/>
      <w:isLgl/>
      <w:lvlText w:val="%1.%2.%3.%4.%5.%6.%7.%8.%9."/>
      <w:lvlJc w:val="left"/>
      <w:pPr>
        <w:ind w:left="1800" w:hanging="1800"/>
      </w:pPr>
      <w:rPr>
        <w:rFonts w:ascii="Arial" w:hAnsi="Arial" w:hint="default"/>
        <w:sz w:val="20"/>
      </w:rPr>
    </w:lvl>
  </w:abstractNum>
  <w:abstractNum w:abstractNumId="86">
    <w:nsid w:val="6D1E5F0B"/>
    <w:multiLevelType w:val="multilevel"/>
    <w:tmpl w:val="0806439A"/>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b w:val="0"/>
        <w:i w:val="0"/>
        <w:strike w:val="0"/>
        <w:dstrike w:val="0"/>
        <w:sz w:val="20"/>
        <w:szCs w:val="20"/>
        <w:vertAlign w:val="baseline"/>
      </w:rPr>
    </w:lvl>
    <w:lvl w:ilvl="3">
      <w:start w:val="1"/>
      <w:numFmt w:val="decimal"/>
      <w:isLgl/>
      <w:lvlText w:val="%1.%2.%3.%4."/>
      <w:lvlJc w:val="left"/>
      <w:pPr>
        <w:tabs>
          <w:tab w:val="num" w:pos="1080"/>
        </w:tabs>
        <w:ind w:left="1080" w:hanging="1080"/>
      </w:pPr>
      <w:rPr>
        <w:rFonts w:hint="default"/>
      </w:rPr>
    </w:lvl>
    <w:lvl w:ilvl="4">
      <w:start w:val="1"/>
      <w:numFmt w:val="bullet"/>
      <w:lvlText w:val=""/>
      <w:lvlJc w:val="left"/>
      <w:pPr>
        <w:tabs>
          <w:tab w:val="num" w:pos="1080"/>
        </w:tabs>
        <w:ind w:left="1080" w:hanging="1080"/>
      </w:pPr>
      <w:rPr>
        <w:rFonts w:ascii="Symbol" w:hAnsi="Symbol" w:hint="default"/>
        <w:b w:val="0"/>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7">
    <w:nsid w:val="6D6921AB"/>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88">
    <w:nsid w:val="6EFC1BBE"/>
    <w:multiLevelType w:val="singleLevel"/>
    <w:tmpl w:val="0415000B"/>
    <w:lvl w:ilvl="0">
      <w:start w:val="1"/>
      <w:numFmt w:val="bullet"/>
      <w:lvlText w:val=""/>
      <w:lvlJc w:val="left"/>
      <w:pPr>
        <w:ind w:left="720" w:hanging="360"/>
      </w:pPr>
      <w:rPr>
        <w:rFonts w:ascii="Wingdings" w:hAnsi="Wingdings" w:hint="default"/>
      </w:rPr>
    </w:lvl>
  </w:abstractNum>
  <w:abstractNum w:abstractNumId="89">
    <w:nsid w:val="6FFD0D54"/>
    <w:multiLevelType w:val="hybridMultilevel"/>
    <w:tmpl w:val="F06055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7071738A"/>
    <w:multiLevelType w:val="hybridMultilevel"/>
    <w:tmpl w:val="A03C93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0E00803"/>
    <w:multiLevelType w:val="multilevel"/>
    <w:tmpl w:val="1D5826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1B216E5"/>
    <w:multiLevelType w:val="hybridMultilevel"/>
    <w:tmpl w:val="028292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739F5C37"/>
    <w:multiLevelType w:val="hybridMultilevel"/>
    <w:tmpl w:val="DDACC02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5237DE7"/>
    <w:multiLevelType w:val="hybridMultilevel"/>
    <w:tmpl w:val="22A68D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517AEA"/>
    <w:multiLevelType w:val="hybridMultilevel"/>
    <w:tmpl w:val="869EF19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96">
    <w:nsid w:val="76E75D0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nsid w:val="7A9624C0"/>
    <w:multiLevelType w:val="multilevel"/>
    <w:tmpl w:val="174AF1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8">
    <w:nsid w:val="7D073FF2"/>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99">
    <w:nsid w:val="7EAB2BC2"/>
    <w:multiLevelType w:val="hybridMultilevel"/>
    <w:tmpl w:val="EC1A6310"/>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8"/>
  </w:num>
  <w:num w:numId="2">
    <w:abstractNumId w:val="23"/>
  </w:num>
  <w:num w:numId="3">
    <w:abstractNumId w:val="70"/>
  </w:num>
  <w:num w:numId="4">
    <w:abstractNumId w:val="34"/>
  </w:num>
  <w:num w:numId="5">
    <w:abstractNumId w:val="75"/>
  </w:num>
  <w:num w:numId="6">
    <w:abstractNumId w:val="77"/>
  </w:num>
  <w:num w:numId="7">
    <w:abstractNumId w:val="18"/>
  </w:num>
  <w:num w:numId="8">
    <w:abstractNumId w:val="97"/>
  </w:num>
  <w:num w:numId="9">
    <w:abstractNumId w:val="73"/>
  </w:num>
  <w:num w:numId="10">
    <w:abstractNumId w:val="85"/>
  </w:num>
  <w:num w:numId="11">
    <w:abstractNumId w:val="71"/>
  </w:num>
  <w:num w:numId="12">
    <w:abstractNumId w:val="96"/>
  </w:num>
  <w:num w:numId="13">
    <w:abstractNumId w:val="61"/>
  </w:num>
  <w:num w:numId="14">
    <w:abstractNumId w:val="44"/>
  </w:num>
  <w:num w:numId="15">
    <w:abstractNumId w:val="92"/>
  </w:num>
  <w:num w:numId="16">
    <w:abstractNumId w:val="52"/>
  </w:num>
  <w:num w:numId="17">
    <w:abstractNumId w:val="63"/>
  </w:num>
  <w:num w:numId="18">
    <w:abstractNumId w:val="91"/>
  </w:num>
  <w:num w:numId="19">
    <w:abstractNumId w:val="69"/>
  </w:num>
  <w:num w:numId="20">
    <w:abstractNumId w:val="9"/>
  </w:num>
  <w:num w:numId="21">
    <w:abstractNumId w:val="74"/>
  </w:num>
  <w:num w:numId="22">
    <w:abstractNumId w:val="33"/>
  </w:num>
  <w:num w:numId="23">
    <w:abstractNumId w:val="98"/>
  </w:num>
  <w:num w:numId="24">
    <w:abstractNumId w:val="26"/>
  </w:num>
  <w:num w:numId="25">
    <w:abstractNumId w:val="51"/>
  </w:num>
  <w:num w:numId="26">
    <w:abstractNumId w:val="88"/>
  </w:num>
  <w:num w:numId="27">
    <w:abstractNumId w:val="17"/>
  </w:num>
  <w:num w:numId="28">
    <w:abstractNumId w:val="38"/>
  </w:num>
  <w:num w:numId="29">
    <w:abstractNumId w:val="5"/>
  </w:num>
  <w:num w:numId="30">
    <w:abstractNumId w:val="80"/>
  </w:num>
  <w:num w:numId="31">
    <w:abstractNumId w:val="83"/>
  </w:num>
  <w:num w:numId="32">
    <w:abstractNumId w:val="32"/>
  </w:num>
  <w:num w:numId="33">
    <w:abstractNumId w:val="47"/>
  </w:num>
  <w:num w:numId="34">
    <w:abstractNumId w:val="27"/>
  </w:num>
  <w:num w:numId="35">
    <w:abstractNumId w:val="4"/>
  </w:num>
  <w:num w:numId="36">
    <w:abstractNumId w:val="56"/>
  </w:num>
  <w:num w:numId="37">
    <w:abstractNumId w:val="79"/>
  </w:num>
  <w:num w:numId="38">
    <w:abstractNumId w:val="87"/>
  </w:num>
  <w:num w:numId="39">
    <w:abstractNumId w:val="72"/>
  </w:num>
  <w:num w:numId="40">
    <w:abstractNumId w:val="78"/>
  </w:num>
  <w:num w:numId="41">
    <w:abstractNumId w:val="49"/>
  </w:num>
  <w:num w:numId="42">
    <w:abstractNumId w:val="90"/>
  </w:num>
  <w:num w:numId="43">
    <w:abstractNumId w:val="99"/>
  </w:num>
  <w:num w:numId="44">
    <w:abstractNumId w:val="54"/>
  </w:num>
  <w:num w:numId="45">
    <w:abstractNumId w:val="64"/>
  </w:num>
  <w:num w:numId="46">
    <w:abstractNumId w:val="25"/>
  </w:num>
  <w:num w:numId="47">
    <w:abstractNumId w:val="22"/>
  </w:num>
  <w:num w:numId="48">
    <w:abstractNumId w:val="59"/>
  </w:num>
  <w:num w:numId="49">
    <w:abstractNumId w:val="81"/>
  </w:num>
  <w:num w:numId="50">
    <w:abstractNumId w:val="29"/>
  </w:num>
  <w:num w:numId="51">
    <w:abstractNumId w:val="13"/>
  </w:num>
  <w:num w:numId="52">
    <w:abstractNumId w:val="95"/>
  </w:num>
  <w:num w:numId="53">
    <w:abstractNumId w:val="37"/>
  </w:num>
  <w:num w:numId="54">
    <w:abstractNumId w:val="35"/>
  </w:num>
  <w:num w:numId="55">
    <w:abstractNumId w:val="82"/>
  </w:num>
  <w:num w:numId="56">
    <w:abstractNumId w:val="41"/>
  </w:num>
  <w:num w:numId="57">
    <w:abstractNumId w:val="21"/>
  </w:num>
  <w:num w:numId="58">
    <w:abstractNumId w:val="58"/>
  </w:num>
  <w:num w:numId="59">
    <w:abstractNumId w:val="43"/>
  </w:num>
  <w:num w:numId="60">
    <w:abstractNumId w:val="55"/>
  </w:num>
  <w:num w:numId="61">
    <w:abstractNumId w:val="42"/>
  </w:num>
  <w:num w:numId="62">
    <w:abstractNumId w:val="93"/>
  </w:num>
  <w:num w:numId="63">
    <w:abstractNumId w:val="48"/>
  </w:num>
  <w:num w:numId="64">
    <w:abstractNumId w:val="7"/>
  </w:num>
  <w:num w:numId="65">
    <w:abstractNumId w:val="8"/>
  </w:num>
  <w:num w:numId="66">
    <w:abstractNumId w:val="62"/>
  </w:num>
  <w:num w:numId="67">
    <w:abstractNumId w:val="11"/>
  </w:num>
  <w:num w:numId="68">
    <w:abstractNumId w:val="10"/>
  </w:num>
  <w:num w:numId="69">
    <w:abstractNumId w:val="45"/>
  </w:num>
  <w:num w:numId="70">
    <w:abstractNumId w:val="6"/>
  </w:num>
  <w:num w:numId="71">
    <w:abstractNumId w:val="94"/>
  </w:num>
  <w:num w:numId="72">
    <w:abstractNumId w:val="19"/>
  </w:num>
  <w:num w:numId="73">
    <w:abstractNumId w:val="1"/>
  </w:num>
  <w:num w:numId="74">
    <w:abstractNumId w:val="65"/>
  </w:num>
  <w:num w:numId="75">
    <w:abstractNumId w:val="40"/>
  </w:num>
  <w:num w:numId="76">
    <w:abstractNumId w:val="2"/>
  </w:num>
  <w:num w:numId="77">
    <w:abstractNumId w:val="36"/>
  </w:num>
  <w:num w:numId="78">
    <w:abstractNumId w:val="16"/>
  </w:num>
  <w:num w:numId="79">
    <w:abstractNumId w:val="53"/>
  </w:num>
  <w:num w:numId="80">
    <w:abstractNumId w:val="68"/>
  </w:num>
  <w:num w:numId="81">
    <w:abstractNumId w:val="31"/>
  </w:num>
  <w:num w:numId="82">
    <w:abstractNumId w:val="46"/>
  </w:num>
  <w:num w:numId="83">
    <w:abstractNumId w:val="14"/>
  </w:num>
  <w:num w:numId="84">
    <w:abstractNumId w:val="30"/>
  </w:num>
  <w:num w:numId="85">
    <w:abstractNumId w:val="50"/>
  </w:num>
  <w:num w:numId="86">
    <w:abstractNumId w:val="67"/>
  </w:num>
  <w:num w:numId="87">
    <w:abstractNumId w:val="3"/>
  </w:num>
  <w:num w:numId="88">
    <w:abstractNumId w:val="60"/>
  </w:num>
  <w:num w:numId="89">
    <w:abstractNumId w:val="12"/>
  </w:num>
  <w:num w:numId="90">
    <w:abstractNumId w:val="57"/>
  </w:num>
  <w:num w:numId="91">
    <w:abstractNumId w:val="39"/>
  </w:num>
  <w:num w:numId="92">
    <w:abstractNumId w:val="24"/>
  </w:num>
  <w:num w:numId="93">
    <w:abstractNumId w:val="15"/>
  </w:num>
  <w:num w:numId="94">
    <w:abstractNumId w:val="86"/>
  </w:num>
  <w:num w:numId="95">
    <w:abstractNumId w:val="20"/>
  </w:num>
  <w:num w:numId="96">
    <w:abstractNumId w:val="84"/>
  </w:num>
  <w:num w:numId="97">
    <w:abstractNumId w:val="89"/>
  </w:num>
  <w:num w:numId="98">
    <w:abstractNumId w:val="66"/>
  </w:num>
  <w:num w:numId="99">
    <w:abstractNumId w:val="76"/>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9"/>
  <w:hyphenationZone w:val="425"/>
  <w:noPunctuationKerning/>
  <w:characterSpacingControl w:val="doNotCompress"/>
  <w:hdrShapeDefaults>
    <o:shapedefaults v:ext="edit" spidmax="19458"/>
  </w:hdrShapeDefaults>
  <w:footnotePr>
    <w:footnote w:id="-1"/>
    <w:footnote w:id="0"/>
  </w:footnotePr>
  <w:endnotePr>
    <w:endnote w:id="-1"/>
    <w:endnote w:id="0"/>
  </w:endnotePr>
  <w:compat>
    <w:doNotUseHTMLParagraphAutoSpacing/>
  </w:compat>
  <w:rsids>
    <w:rsidRoot w:val="00261B82"/>
    <w:rsid w:val="00002DD9"/>
    <w:rsid w:val="00021CBC"/>
    <w:rsid w:val="00033947"/>
    <w:rsid w:val="0003678D"/>
    <w:rsid w:val="000417C9"/>
    <w:rsid w:val="000507B2"/>
    <w:rsid w:val="00056531"/>
    <w:rsid w:val="00064DD6"/>
    <w:rsid w:val="00065641"/>
    <w:rsid w:val="00074772"/>
    <w:rsid w:val="00074AC0"/>
    <w:rsid w:val="0007698B"/>
    <w:rsid w:val="00077625"/>
    <w:rsid w:val="00083A7C"/>
    <w:rsid w:val="00086C55"/>
    <w:rsid w:val="000902F8"/>
    <w:rsid w:val="000926A0"/>
    <w:rsid w:val="000A3E8D"/>
    <w:rsid w:val="000A572C"/>
    <w:rsid w:val="000B54B1"/>
    <w:rsid w:val="000C4FD6"/>
    <w:rsid w:val="000D0109"/>
    <w:rsid w:val="000D1C6C"/>
    <w:rsid w:val="000E0761"/>
    <w:rsid w:val="000E3492"/>
    <w:rsid w:val="000E3589"/>
    <w:rsid w:val="000F3DD0"/>
    <w:rsid w:val="000F4447"/>
    <w:rsid w:val="00101934"/>
    <w:rsid w:val="00103303"/>
    <w:rsid w:val="001035DF"/>
    <w:rsid w:val="00103F4A"/>
    <w:rsid w:val="001066AA"/>
    <w:rsid w:val="00110C6A"/>
    <w:rsid w:val="0011112B"/>
    <w:rsid w:val="00113000"/>
    <w:rsid w:val="00114872"/>
    <w:rsid w:val="00114EC4"/>
    <w:rsid w:val="00123B3D"/>
    <w:rsid w:val="00124667"/>
    <w:rsid w:val="00127BAF"/>
    <w:rsid w:val="00135B11"/>
    <w:rsid w:val="001425D3"/>
    <w:rsid w:val="00146006"/>
    <w:rsid w:val="001515FA"/>
    <w:rsid w:val="0015219C"/>
    <w:rsid w:val="001550FD"/>
    <w:rsid w:val="00156874"/>
    <w:rsid w:val="0016107F"/>
    <w:rsid w:val="00167769"/>
    <w:rsid w:val="001703A7"/>
    <w:rsid w:val="00171AC2"/>
    <w:rsid w:val="00175C13"/>
    <w:rsid w:val="00180AAA"/>
    <w:rsid w:val="0018442B"/>
    <w:rsid w:val="00190118"/>
    <w:rsid w:val="0019174D"/>
    <w:rsid w:val="001A06C6"/>
    <w:rsid w:val="001A1861"/>
    <w:rsid w:val="001A3736"/>
    <w:rsid w:val="001B3832"/>
    <w:rsid w:val="001B45DB"/>
    <w:rsid w:val="001B6E2F"/>
    <w:rsid w:val="001C36E4"/>
    <w:rsid w:val="001C4360"/>
    <w:rsid w:val="001D4D19"/>
    <w:rsid w:val="001D702F"/>
    <w:rsid w:val="001D7AA1"/>
    <w:rsid w:val="001D7D72"/>
    <w:rsid w:val="001E0F28"/>
    <w:rsid w:val="001E3737"/>
    <w:rsid w:val="001E4967"/>
    <w:rsid w:val="001E5AC6"/>
    <w:rsid w:val="001E636F"/>
    <w:rsid w:val="001E710A"/>
    <w:rsid w:val="001E751B"/>
    <w:rsid w:val="001E7B9D"/>
    <w:rsid w:val="001F146E"/>
    <w:rsid w:val="001F6C6C"/>
    <w:rsid w:val="001F7557"/>
    <w:rsid w:val="001F7E80"/>
    <w:rsid w:val="0020376A"/>
    <w:rsid w:val="0020501F"/>
    <w:rsid w:val="00210636"/>
    <w:rsid w:val="00213D25"/>
    <w:rsid w:val="0021556F"/>
    <w:rsid w:val="00220E9B"/>
    <w:rsid w:val="00222DC8"/>
    <w:rsid w:val="002363C3"/>
    <w:rsid w:val="0024662D"/>
    <w:rsid w:val="00255C62"/>
    <w:rsid w:val="002604DD"/>
    <w:rsid w:val="0026188A"/>
    <w:rsid w:val="00261B82"/>
    <w:rsid w:val="00275985"/>
    <w:rsid w:val="00283864"/>
    <w:rsid w:val="00285941"/>
    <w:rsid w:val="002911BD"/>
    <w:rsid w:val="0029236E"/>
    <w:rsid w:val="00293FAC"/>
    <w:rsid w:val="00294F82"/>
    <w:rsid w:val="00295033"/>
    <w:rsid w:val="002952A6"/>
    <w:rsid w:val="00296A98"/>
    <w:rsid w:val="002A3EBE"/>
    <w:rsid w:val="002A4053"/>
    <w:rsid w:val="002A4112"/>
    <w:rsid w:val="002A41BE"/>
    <w:rsid w:val="002A4AA8"/>
    <w:rsid w:val="002A7BCE"/>
    <w:rsid w:val="002B5B1D"/>
    <w:rsid w:val="002C1725"/>
    <w:rsid w:val="002C21DC"/>
    <w:rsid w:val="002C47CB"/>
    <w:rsid w:val="002D132F"/>
    <w:rsid w:val="002D28CC"/>
    <w:rsid w:val="002E5A8B"/>
    <w:rsid w:val="002E621B"/>
    <w:rsid w:val="002F2524"/>
    <w:rsid w:val="002F38F1"/>
    <w:rsid w:val="002F4A6C"/>
    <w:rsid w:val="00300364"/>
    <w:rsid w:val="003004AF"/>
    <w:rsid w:val="003042F9"/>
    <w:rsid w:val="00306183"/>
    <w:rsid w:val="003077ED"/>
    <w:rsid w:val="003134E0"/>
    <w:rsid w:val="00313555"/>
    <w:rsid w:val="00317401"/>
    <w:rsid w:val="00321437"/>
    <w:rsid w:val="0032157D"/>
    <w:rsid w:val="0032656C"/>
    <w:rsid w:val="003326B6"/>
    <w:rsid w:val="003353D2"/>
    <w:rsid w:val="00341263"/>
    <w:rsid w:val="0034185A"/>
    <w:rsid w:val="00341FEE"/>
    <w:rsid w:val="003420B2"/>
    <w:rsid w:val="003421E7"/>
    <w:rsid w:val="003474C9"/>
    <w:rsid w:val="0035399E"/>
    <w:rsid w:val="0036048B"/>
    <w:rsid w:val="003715F8"/>
    <w:rsid w:val="00371817"/>
    <w:rsid w:val="00374E32"/>
    <w:rsid w:val="00376C5B"/>
    <w:rsid w:val="00377BF3"/>
    <w:rsid w:val="00377CAD"/>
    <w:rsid w:val="00381435"/>
    <w:rsid w:val="00381D33"/>
    <w:rsid w:val="003840F4"/>
    <w:rsid w:val="003916DE"/>
    <w:rsid w:val="00395C2B"/>
    <w:rsid w:val="003A2091"/>
    <w:rsid w:val="003A479A"/>
    <w:rsid w:val="003A4F1B"/>
    <w:rsid w:val="003B1A2C"/>
    <w:rsid w:val="003B21F7"/>
    <w:rsid w:val="003B3D80"/>
    <w:rsid w:val="003B6D3B"/>
    <w:rsid w:val="003C0630"/>
    <w:rsid w:val="003C289D"/>
    <w:rsid w:val="003D00B4"/>
    <w:rsid w:val="003E1151"/>
    <w:rsid w:val="003E161B"/>
    <w:rsid w:val="003E5D2A"/>
    <w:rsid w:val="003F2597"/>
    <w:rsid w:val="003F53AC"/>
    <w:rsid w:val="003F592A"/>
    <w:rsid w:val="00401BAA"/>
    <w:rsid w:val="0042009F"/>
    <w:rsid w:val="00420832"/>
    <w:rsid w:val="00423039"/>
    <w:rsid w:val="00424AC6"/>
    <w:rsid w:val="00425BAF"/>
    <w:rsid w:val="0042659E"/>
    <w:rsid w:val="00432D00"/>
    <w:rsid w:val="004335F5"/>
    <w:rsid w:val="00437B61"/>
    <w:rsid w:val="00441D5F"/>
    <w:rsid w:val="00453FA4"/>
    <w:rsid w:val="004555DF"/>
    <w:rsid w:val="004555F3"/>
    <w:rsid w:val="00457C1A"/>
    <w:rsid w:val="00462261"/>
    <w:rsid w:val="004629CE"/>
    <w:rsid w:val="004637DB"/>
    <w:rsid w:val="00471AFB"/>
    <w:rsid w:val="00472E7F"/>
    <w:rsid w:val="004731FE"/>
    <w:rsid w:val="00473931"/>
    <w:rsid w:val="00476D56"/>
    <w:rsid w:val="00477B53"/>
    <w:rsid w:val="00483DA7"/>
    <w:rsid w:val="00486440"/>
    <w:rsid w:val="0049059F"/>
    <w:rsid w:val="004920F7"/>
    <w:rsid w:val="00492555"/>
    <w:rsid w:val="004926D8"/>
    <w:rsid w:val="004968E6"/>
    <w:rsid w:val="00496E31"/>
    <w:rsid w:val="004A1239"/>
    <w:rsid w:val="004A276B"/>
    <w:rsid w:val="004B1C9F"/>
    <w:rsid w:val="004B5E79"/>
    <w:rsid w:val="004B7AC9"/>
    <w:rsid w:val="004C501E"/>
    <w:rsid w:val="004C6643"/>
    <w:rsid w:val="004C78B3"/>
    <w:rsid w:val="004D6911"/>
    <w:rsid w:val="004D74A7"/>
    <w:rsid w:val="004E0355"/>
    <w:rsid w:val="004E0BEC"/>
    <w:rsid w:val="004F02D5"/>
    <w:rsid w:val="004F11C6"/>
    <w:rsid w:val="00500000"/>
    <w:rsid w:val="0050351B"/>
    <w:rsid w:val="005146CF"/>
    <w:rsid w:val="005148AF"/>
    <w:rsid w:val="00516966"/>
    <w:rsid w:val="00517ACE"/>
    <w:rsid w:val="00523740"/>
    <w:rsid w:val="00530781"/>
    <w:rsid w:val="005347F4"/>
    <w:rsid w:val="00535A6F"/>
    <w:rsid w:val="005364A8"/>
    <w:rsid w:val="00536AFD"/>
    <w:rsid w:val="00537B04"/>
    <w:rsid w:val="00545C33"/>
    <w:rsid w:val="0055151D"/>
    <w:rsid w:val="00552DCA"/>
    <w:rsid w:val="00553757"/>
    <w:rsid w:val="0056095A"/>
    <w:rsid w:val="005609D5"/>
    <w:rsid w:val="005666A0"/>
    <w:rsid w:val="00567FCE"/>
    <w:rsid w:val="00573415"/>
    <w:rsid w:val="00573CF3"/>
    <w:rsid w:val="00574949"/>
    <w:rsid w:val="00575933"/>
    <w:rsid w:val="0057651C"/>
    <w:rsid w:val="00580508"/>
    <w:rsid w:val="00585131"/>
    <w:rsid w:val="00586EB6"/>
    <w:rsid w:val="00591CAD"/>
    <w:rsid w:val="005959D0"/>
    <w:rsid w:val="005A0DBA"/>
    <w:rsid w:val="005C25BE"/>
    <w:rsid w:val="005C42AA"/>
    <w:rsid w:val="005C5A98"/>
    <w:rsid w:val="005D171B"/>
    <w:rsid w:val="005D3369"/>
    <w:rsid w:val="005D4340"/>
    <w:rsid w:val="005D462C"/>
    <w:rsid w:val="005D4F8A"/>
    <w:rsid w:val="005E3CDF"/>
    <w:rsid w:val="005E7286"/>
    <w:rsid w:val="005E7399"/>
    <w:rsid w:val="005F086D"/>
    <w:rsid w:val="005F3FFE"/>
    <w:rsid w:val="00604985"/>
    <w:rsid w:val="00607DC4"/>
    <w:rsid w:val="00613127"/>
    <w:rsid w:val="006142D7"/>
    <w:rsid w:val="006170CB"/>
    <w:rsid w:val="00617AAC"/>
    <w:rsid w:val="006213CF"/>
    <w:rsid w:val="00625035"/>
    <w:rsid w:val="00635702"/>
    <w:rsid w:val="00640E50"/>
    <w:rsid w:val="00654A6D"/>
    <w:rsid w:val="00660BB4"/>
    <w:rsid w:val="00666B9F"/>
    <w:rsid w:val="0067356D"/>
    <w:rsid w:val="0068189D"/>
    <w:rsid w:val="00681CB9"/>
    <w:rsid w:val="0068273F"/>
    <w:rsid w:val="00686A38"/>
    <w:rsid w:val="00686BE1"/>
    <w:rsid w:val="00693311"/>
    <w:rsid w:val="006953F5"/>
    <w:rsid w:val="00695B25"/>
    <w:rsid w:val="006970B5"/>
    <w:rsid w:val="006A03C6"/>
    <w:rsid w:val="006B3026"/>
    <w:rsid w:val="006B377A"/>
    <w:rsid w:val="006B3B8C"/>
    <w:rsid w:val="006B7C6C"/>
    <w:rsid w:val="006D21D0"/>
    <w:rsid w:val="006D298F"/>
    <w:rsid w:val="006D4F3B"/>
    <w:rsid w:val="006D7CC1"/>
    <w:rsid w:val="006E6D4B"/>
    <w:rsid w:val="006F3E24"/>
    <w:rsid w:val="00706791"/>
    <w:rsid w:val="00707D3D"/>
    <w:rsid w:val="00710BF8"/>
    <w:rsid w:val="00714590"/>
    <w:rsid w:val="00714D14"/>
    <w:rsid w:val="00715463"/>
    <w:rsid w:val="00722143"/>
    <w:rsid w:val="00723957"/>
    <w:rsid w:val="00724AC9"/>
    <w:rsid w:val="00726309"/>
    <w:rsid w:val="00726D5D"/>
    <w:rsid w:val="00727C05"/>
    <w:rsid w:val="007323C0"/>
    <w:rsid w:val="00747145"/>
    <w:rsid w:val="00752120"/>
    <w:rsid w:val="007526F8"/>
    <w:rsid w:val="00756148"/>
    <w:rsid w:val="007568AF"/>
    <w:rsid w:val="007571BA"/>
    <w:rsid w:val="00770430"/>
    <w:rsid w:val="00773001"/>
    <w:rsid w:val="00776395"/>
    <w:rsid w:val="00783C73"/>
    <w:rsid w:val="00784103"/>
    <w:rsid w:val="007864F3"/>
    <w:rsid w:val="007873AC"/>
    <w:rsid w:val="00787737"/>
    <w:rsid w:val="0079253C"/>
    <w:rsid w:val="00794102"/>
    <w:rsid w:val="00795B92"/>
    <w:rsid w:val="007A338A"/>
    <w:rsid w:val="007B2767"/>
    <w:rsid w:val="007B50AE"/>
    <w:rsid w:val="007B707F"/>
    <w:rsid w:val="007B7AA6"/>
    <w:rsid w:val="007C667A"/>
    <w:rsid w:val="007D17EF"/>
    <w:rsid w:val="007D23A0"/>
    <w:rsid w:val="007E2CAA"/>
    <w:rsid w:val="007E4CCA"/>
    <w:rsid w:val="007E5D54"/>
    <w:rsid w:val="007E5EC3"/>
    <w:rsid w:val="007F0C93"/>
    <w:rsid w:val="007F1687"/>
    <w:rsid w:val="007F17F5"/>
    <w:rsid w:val="008004FC"/>
    <w:rsid w:val="008005B0"/>
    <w:rsid w:val="0080713B"/>
    <w:rsid w:val="0081253B"/>
    <w:rsid w:val="00812AD2"/>
    <w:rsid w:val="00826D49"/>
    <w:rsid w:val="008317E5"/>
    <w:rsid w:val="00833E67"/>
    <w:rsid w:val="00843CBC"/>
    <w:rsid w:val="008444E1"/>
    <w:rsid w:val="00845E51"/>
    <w:rsid w:val="008472E1"/>
    <w:rsid w:val="008474B4"/>
    <w:rsid w:val="00850922"/>
    <w:rsid w:val="00861A7A"/>
    <w:rsid w:val="0086472D"/>
    <w:rsid w:val="00866E11"/>
    <w:rsid w:val="008720FB"/>
    <w:rsid w:val="0087353A"/>
    <w:rsid w:val="00877339"/>
    <w:rsid w:val="00883281"/>
    <w:rsid w:val="008A51B9"/>
    <w:rsid w:val="008A73CA"/>
    <w:rsid w:val="008B44B4"/>
    <w:rsid w:val="008B79BD"/>
    <w:rsid w:val="008C52D5"/>
    <w:rsid w:val="008C59A6"/>
    <w:rsid w:val="008D0463"/>
    <w:rsid w:val="008D1C3A"/>
    <w:rsid w:val="008D2AC9"/>
    <w:rsid w:val="008D4EC5"/>
    <w:rsid w:val="008E3F0B"/>
    <w:rsid w:val="008E7487"/>
    <w:rsid w:val="008F3619"/>
    <w:rsid w:val="008F559D"/>
    <w:rsid w:val="00903CE2"/>
    <w:rsid w:val="00914240"/>
    <w:rsid w:val="00916BEF"/>
    <w:rsid w:val="00917964"/>
    <w:rsid w:val="00920260"/>
    <w:rsid w:val="00920C7F"/>
    <w:rsid w:val="00920FEF"/>
    <w:rsid w:val="00922F83"/>
    <w:rsid w:val="009238DF"/>
    <w:rsid w:val="009247A9"/>
    <w:rsid w:val="00940921"/>
    <w:rsid w:val="00942EFD"/>
    <w:rsid w:val="00944053"/>
    <w:rsid w:val="00946E0E"/>
    <w:rsid w:val="00950062"/>
    <w:rsid w:val="00951DB7"/>
    <w:rsid w:val="00952902"/>
    <w:rsid w:val="00955485"/>
    <w:rsid w:val="0096627D"/>
    <w:rsid w:val="00967458"/>
    <w:rsid w:val="00971116"/>
    <w:rsid w:val="0097255E"/>
    <w:rsid w:val="00972C37"/>
    <w:rsid w:val="00976C76"/>
    <w:rsid w:val="009829C7"/>
    <w:rsid w:val="00983A19"/>
    <w:rsid w:val="00984A82"/>
    <w:rsid w:val="0098531F"/>
    <w:rsid w:val="009868F0"/>
    <w:rsid w:val="009A024B"/>
    <w:rsid w:val="009A2A41"/>
    <w:rsid w:val="009A719E"/>
    <w:rsid w:val="009B19B8"/>
    <w:rsid w:val="009C26A9"/>
    <w:rsid w:val="009D6CA7"/>
    <w:rsid w:val="009E1FB9"/>
    <w:rsid w:val="009E32D0"/>
    <w:rsid w:val="009E3708"/>
    <w:rsid w:val="009E7E86"/>
    <w:rsid w:val="009F29D1"/>
    <w:rsid w:val="00A153A8"/>
    <w:rsid w:val="00A2075C"/>
    <w:rsid w:val="00A20EE0"/>
    <w:rsid w:val="00A2599C"/>
    <w:rsid w:val="00A260E3"/>
    <w:rsid w:val="00A27663"/>
    <w:rsid w:val="00A43825"/>
    <w:rsid w:val="00A505F0"/>
    <w:rsid w:val="00A54DB0"/>
    <w:rsid w:val="00A645AD"/>
    <w:rsid w:val="00A654A7"/>
    <w:rsid w:val="00A66B40"/>
    <w:rsid w:val="00A83726"/>
    <w:rsid w:val="00A839D8"/>
    <w:rsid w:val="00A83D9D"/>
    <w:rsid w:val="00A84AEF"/>
    <w:rsid w:val="00A85201"/>
    <w:rsid w:val="00A85EDC"/>
    <w:rsid w:val="00A87145"/>
    <w:rsid w:val="00A920E3"/>
    <w:rsid w:val="00A925BF"/>
    <w:rsid w:val="00A9265D"/>
    <w:rsid w:val="00A952E1"/>
    <w:rsid w:val="00A959D1"/>
    <w:rsid w:val="00A97D17"/>
    <w:rsid w:val="00AA0CBD"/>
    <w:rsid w:val="00AA2B2D"/>
    <w:rsid w:val="00AA6972"/>
    <w:rsid w:val="00AA7589"/>
    <w:rsid w:val="00AB13FD"/>
    <w:rsid w:val="00AB440B"/>
    <w:rsid w:val="00AB4E05"/>
    <w:rsid w:val="00AB4FE8"/>
    <w:rsid w:val="00AB688D"/>
    <w:rsid w:val="00AC6B9F"/>
    <w:rsid w:val="00AD4E87"/>
    <w:rsid w:val="00AE02D6"/>
    <w:rsid w:val="00AE04B5"/>
    <w:rsid w:val="00AE4DF5"/>
    <w:rsid w:val="00AE5187"/>
    <w:rsid w:val="00AE6797"/>
    <w:rsid w:val="00AF07EF"/>
    <w:rsid w:val="00AF11AB"/>
    <w:rsid w:val="00AF5D6A"/>
    <w:rsid w:val="00AF79F8"/>
    <w:rsid w:val="00B02290"/>
    <w:rsid w:val="00B06509"/>
    <w:rsid w:val="00B07699"/>
    <w:rsid w:val="00B07C8B"/>
    <w:rsid w:val="00B10806"/>
    <w:rsid w:val="00B23D28"/>
    <w:rsid w:val="00B24E52"/>
    <w:rsid w:val="00B32018"/>
    <w:rsid w:val="00B43855"/>
    <w:rsid w:val="00B4435C"/>
    <w:rsid w:val="00B4449A"/>
    <w:rsid w:val="00B47825"/>
    <w:rsid w:val="00B526AC"/>
    <w:rsid w:val="00B52DF2"/>
    <w:rsid w:val="00B57E72"/>
    <w:rsid w:val="00B66928"/>
    <w:rsid w:val="00B7237C"/>
    <w:rsid w:val="00B74FC5"/>
    <w:rsid w:val="00B85F2A"/>
    <w:rsid w:val="00B86BFB"/>
    <w:rsid w:val="00B904AA"/>
    <w:rsid w:val="00B92B87"/>
    <w:rsid w:val="00B92B89"/>
    <w:rsid w:val="00B931FA"/>
    <w:rsid w:val="00B969B5"/>
    <w:rsid w:val="00BA3BD0"/>
    <w:rsid w:val="00BA4870"/>
    <w:rsid w:val="00BA6EEB"/>
    <w:rsid w:val="00BA799C"/>
    <w:rsid w:val="00BB1508"/>
    <w:rsid w:val="00BB557C"/>
    <w:rsid w:val="00BB56A1"/>
    <w:rsid w:val="00BB5827"/>
    <w:rsid w:val="00BB7377"/>
    <w:rsid w:val="00BC3379"/>
    <w:rsid w:val="00BC3402"/>
    <w:rsid w:val="00BC7D87"/>
    <w:rsid w:val="00BD22B0"/>
    <w:rsid w:val="00BD3FA2"/>
    <w:rsid w:val="00BD479E"/>
    <w:rsid w:val="00BD59C5"/>
    <w:rsid w:val="00BD7011"/>
    <w:rsid w:val="00BE06C2"/>
    <w:rsid w:val="00BE2610"/>
    <w:rsid w:val="00BE6D9D"/>
    <w:rsid w:val="00BF22BD"/>
    <w:rsid w:val="00BF2450"/>
    <w:rsid w:val="00BF3CD5"/>
    <w:rsid w:val="00BF3D33"/>
    <w:rsid w:val="00C060BB"/>
    <w:rsid w:val="00C17767"/>
    <w:rsid w:val="00C21739"/>
    <w:rsid w:val="00C21E47"/>
    <w:rsid w:val="00C235ED"/>
    <w:rsid w:val="00C3063B"/>
    <w:rsid w:val="00C33121"/>
    <w:rsid w:val="00C41517"/>
    <w:rsid w:val="00C4739F"/>
    <w:rsid w:val="00C47C29"/>
    <w:rsid w:val="00C50B83"/>
    <w:rsid w:val="00C516B5"/>
    <w:rsid w:val="00C5220A"/>
    <w:rsid w:val="00C548A1"/>
    <w:rsid w:val="00C57905"/>
    <w:rsid w:val="00C57F5A"/>
    <w:rsid w:val="00C67C79"/>
    <w:rsid w:val="00C70458"/>
    <w:rsid w:val="00C728A1"/>
    <w:rsid w:val="00C76E47"/>
    <w:rsid w:val="00C77435"/>
    <w:rsid w:val="00C80C46"/>
    <w:rsid w:val="00C828DB"/>
    <w:rsid w:val="00C84846"/>
    <w:rsid w:val="00C857A3"/>
    <w:rsid w:val="00C92F0B"/>
    <w:rsid w:val="00C93448"/>
    <w:rsid w:val="00C96F42"/>
    <w:rsid w:val="00CB0D19"/>
    <w:rsid w:val="00CB0F24"/>
    <w:rsid w:val="00CB1286"/>
    <w:rsid w:val="00CB22E5"/>
    <w:rsid w:val="00CC0E86"/>
    <w:rsid w:val="00CC2489"/>
    <w:rsid w:val="00CC54A3"/>
    <w:rsid w:val="00CC5694"/>
    <w:rsid w:val="00CD04C6"/>
    <w:rsid w:val="00CD0776"/>
    <w:rsid w:val="00CD36E4"/>
    <w:rsid w:val="00CD56A7"/>
    <w:rsid w:val="00CE2DFD"/>
    <w:rsid w:val="00CE31A5"/>
    <w:rsid w:val="00CE7EF6"/>
    <w:rsid w:val="00CF0F6C"/>
    <w:rsid w:val="00CF6A62"/>
    <w:rsid w:val="00CF6B13"/>
    <w:rsid w:val="00D0585A"/>
    <w:rsid w:val="00D0639E"/>
    <w:rsid w:val="00D17F6E"/>
    <w:rsid w:val="00D2007B"/>
    <w:rsid w:val="00D20200"/>
    <w:rsid w:val="00D2127D"/>
    <w:rsid w:val="00D242CD"/>
    <w:rsid w:val="00D24A51"/>
    <w:rsid w:val="00D2732D"/>
    <w:rsid w:val="00D30A22"/>
    <w:rsid w:val="00D31F3C"/>
    <w:rsid w:val="00D427D1"/>
    <w:rsid w:val="00D46EEC"/>
    <w:rsid w:val="00D51A19"/>
    <w:rsid w:val="00D56B52"/>
    <w:rsid w:val="00D5709E"/>
    <w:rsid w:val="00D60342"/>
    <w:rsid w:val="00D640FA"/>
    <w:rsid w:val="00D7322E"/>
    <w:rsid w:val="00D744BC"/>
    <w:rsid w:val="00D75FAD"/>
    <w:rsid w:val="00D801FB"/>
    <w:rsid w:val="00D8484C"/>
    <w:rsid w:val="00D84AF5"/>
    <w:rsid w:val="00D85F4F"/>
    <w:rsid w:val="00D869AB"/>
    <w:rsid w:val="00D914FE"/>
    <w:rsid w:val="00D920E8"/>
    <w:rsid w:val="00D925AA"/>
    <w:rsid w:val="00DA4274"/>
    <w:rsid w:val="00DA43EA"/>
    <w:rsid w:val="00DA6AD7"/>
    <w:rsid w:val="00DB4519"/>
    <w:rsid w:val="00DB775C"/>
    <w:rsid w:val="00DC20CB"/>
    <w:rsid w:val="00DD318D"/>
    <w:rsid w:val="00DD3971"/>
    <w:rsid w:val="00DD64B6"/>
    <w:rsid w:val="00DE0D38"/>
    <w:rsid w:val="00DE4156"/>
    <w:rsid w:val="00DE7723"/>
    <w:rsid w:val="00DF02C6"/>
    <w:rsid w:val="00DF10F4"/>
    <w:rsid w:val="00DF7072"/>
    <w:rsid w:val="00DF7DDD"/>
    <w:rsid w:val="00E0391D"/>
    <w:rsid w:val="00E03A23"/>
    <w:rsid w:val="00E126D0"/>
    <w:rsid w:val="00E12D08"/>
    <w:rsid w:val="00E1688C"/>
    <w:rsid w:val="00E221AB"/>
    <w:rsid w:val="00E2543E"/>
    <w:rsid w:val="00E25AFA"/>
    <w:rsid w:val="00E27C7E"/>
    <w:rsid w:val="00E30B27"/>
    <w:rsid w:val="00E30E54"/>
    <w:rsid w:val="00E325B5"/>
    <w:rsid w:val="00E32E9D"/>
    <w:rsid w:val="00E41F7D"/>
    <w:rsid w:val="00E4267A"/>
    <w:rsid w:val="00E437EA"/>
    <w:rsid w:val="00E453C2"/>
    <w:rsid w:val="00E4798E"/>
    <w:rsid w:val="00E55A49"/>
    <w:rsid w:val="00E56326"/>
    <w:rsid w:val="00E573E8"/>
    <w:rsid w:val="00E641E3"/>
    <w:rsid w:val="00E70003"/>
    <w:rsid w:val="00E878A0"/>
    <w:rsid w:val="00E904D7"/>
    <w:rsid w:val="00E91135"/>
    <w:rsid w:val="00EA02B7"/>
    <w:rsid w:val="00EA4C34"/>
    <w:rsid w:val="00EA5151"/>
    <w:rsid w:val="00EA6B96"/>
    <w:rsid w:val="00EA7956"/>
    <w:rsid w:val="00EB0AFF"/>
    <w:rsid w:val="00EC04A2"/>
    <w:rsid w:val="00EC06D0"/>
    <w:rsid w:val="00EC4086"/>
    <w:rsid w:val="00ED3220"/>
    <w:rsid w:val="00ED5C61"/>
    <w:rsid w:val="00EE3F5B"/>
    <w:rsid w:val="00EE4C43"/>
    <w:rsid w:val="00EE5990"/>
    <w:rsid w:val="00EE7A81"/>
    <w:rsid w:val="00F02B13"/>
    <w:rsid w:val="00F1254C"/>
    <w:rsid w:val="00F17507"/>
    <w:rsid w:val="00F241C2"/>
    <w:rsid w:val="00F37270"/>
    <w:rsid w:val="00F3731E"/>
    <w:rsid w:val="00F407B5"/>
    <w:rsid w:val="00F42545"/>
    <w:rsid w:val="00F448D1"/>
    <w:rsid w:val="00F51388"/>
    <w:rsid w:val="00F51A3F"/>
    <w:rsid w:val="00F607F1"/>
    <w:rsid w:val="00F62B87"/>
    <w:rsid w:val="00F700D1"/>
    <w:rsid w:val="00F74DE8"/>
    <w:rsid w:val="00F81E6C"/>
    <w:rsid w:val="00FA17C8"/>
    <w:rsid w:val="00FA1F8D"/>
    <w:rsid w:val="00FA58E9"/>
    <w:rsid w:val="00FA6922"/>
    <w:rsid w:val="00FB34DA"/>
    <w:rsid w:val="00FB5059"/>
    <w:rsid w:val="00FB530F"/>
    <w:rsid w:val="00FB6B85"/>
    <w:rsid w:val="00FB7D16"/>
    <w:rsid w:val="00FC0F8D"/>
    <w:rsid w:val="00FC2A07"/>
    <w:rsid w:val="00FC4DD4"/>
    <w:rsid w:val="00FD11FA"/>
    <w:rsid w:val="00FD1228"/>
    <w:rsid w:val="00FE6C63"/>
    <w:rsid w:val="00FF1DD4"/>
    <w:rsid w:val="00FF1E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59C5"/>
    <w:rPr>
      <w:sz w:val="24"/>
      <w:szCs w:val="24"/>
    </w:rPr>
  </w:style>
  <w:style w:type="paragraph" w:styleId="Nagwek1">
    <w:name w:val="heading 1"/>
    <w:basedOn w:val="Normalny"/>
    <w:next w:val="Nagwek2"/>
    <w:link w:val="Nagwek1Znak"/>
    <w:autoRedefine/>
    <w:qFormat/>
    <w:rsid w:val="00BD59C5"/>
    <w:pPr>
      <w:spacing w:before="360" w:after="120"/>
      <w:jc w:val="center"/>
      <w:outlineLvl w:val="0"/>
    </w:pPr>
    <w:rPr>
      <w:rFonts w:cs="Arial"/>
      <w:b/>
      <w:bCs/>
      <w:caps/>
      <w:kern w:val="32"/>
    </w:rPr>
  </w:style>
  <w:style w:type="paragraph" w:styleId="Nagwek2">
    <w:name w:val="heading 2"/>
    <w:basedOn w:val="Normalny"/>
    <w:link w:val="Nagwek2Znak"/>
    <w:autoRedefine/>
    <w:qFormat/>
    <w:rsid w:val="00E55A49"/>
    <w:pPr>
      <w:pBdr>
        <w:top w:val="single" w:sz="4" w:space="1" w:color="auto"/>
        <w:left w:val="single" w:sz="4" w:space="4" w:color="auto"/>
        <w:bottom w:val="single" w:sz="4" w:space="1" w:color="auto"/>
        <w:right w:val="single" w:sz="4" w:space="4" w:color="auto"/>
      </w:pBdr>
      <w:shd w:val="clear" w:color="auto" w:fill="FFFF00"/>
      <w:spacing w:before="60" w:after="120"/>
      <w:jc w:val="both"/>
      <w:outlineLvl w:val="1"/>
    </w:pPr>
    <w:rPr>
      <w:rFonts w:ascii="Arial" w:hAnsi="Arial" w:cs="Arial"/>
      <w:b/>
      <w:bCs/>
    </w:rPr>
  </w:style>
  <w:style w:type="paragraph" w:styleId="Nagwek3">
    <w:name w:val="heading 3"/>
    <w:basedOn w:val="Normalny"/>
    <w:link w:val="Nagwek3Znak"/>
    <w:autoRedefine/>
    <w:qFormat/>
    <w:rsid w:val="00BD59C5"/>
    <w:pPr>
      <w:numPr>
        <w:ilvl w:val="2"/>
        <w:numId w:val="1"/>
      </w:numPr>
      <w:tabs>
        <w:tab w:val="clear" w:pos="720"/>
        <w:tab w:val="left" w:pos="900"/>
      </w:tabs>
      <w:spacing w:before="60" w:after="120"/>
      <w:ind w:left="896" w:hanging="357"/>
      <w:jc w:val="both"/>
      <w:outlineLvl w:val="2"/>
    </w:pPr>
    <w:rPr>
      <w:bCs/>
    </w:rPr>
  </w:style>
  <w:style w:type="paragraph" w:styleId="Nagwek4">
    <w:name w:val="heading 4"/>
    <w:basedOn w:val="Normalny"/>
    <w:link w:val="Nagwek4Znak"/>
    <w:autoRedefine/>
    <w:qFormat/>
    <w:rsid w:val="00BD59C5"/>
    <w:pPr>
      <w:keepNext/>
      <w:numPr>
        <w:ilvl w:val="3"/>
        <w:numId w:val="1"/>
      </w:numPr>
      <w:tabs>
        <w:tab w:val="clear" w:pos="864"/>
        <w:tab w:val="num" w:pos="1260"/>
      </w:tabs>
      <w:spacing w:before="60" w:after="60"/>
      <w:ind w:left="902" w:firstLine="0"/>
      <w:outlineLvl w:val="3"/>
    </w:pPr>
    <w:rPr>
      <w:bCs/>
    </w:rPr>
  </w:style>
  <w:style w:type="paragraph" w:styleId="Nagwek5">
    <w:name w:val="heading 5"/>
    <w:basedOn w:val="Normalny"/>
    <w:next w:val="Normalny"/>
    <w:link w:val="Nagwek5Znak"/>
    <w:qFormat/>
    <w:rsid w:val="00BD59C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59C5"/>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59C5"/>
    <w:pPr>
      <w:numPr>
        <w:ilvl w:val="6"/>
        <w:numId w:val="1"/>
      </w:numPr>
      <w:spacing w:before="240" w:after="60"/>
      <w:outlineLvl w:val="6"/>
    </w:pPr>
  </w:style>
  <w:style w:type="paragraph" w:styleId="Nagwek8">
    <w:name w:val="heading 8"/>
    <w:basedOn w:val="Normalny"/>
    <w:next w:val="Normalny"/>
    <w:link w:val="Nagwek8Znak"/>
    <w:qFormat/>
    <w:rsid w:val="00BD59C5"/>
    <w:pPr>
      <w:numPr>
        <w:ilvl w:val="7"/>
        <w:numId w:val="1"/>
      </w:numPr>
      <w:spacing w:before="240" w:after="60"/>
      <w:outlineLvl w:val="7"/>
    </w:pPr>
    <w:rPr>
      <w:i/>
      <w:iCs/>
    </w:rPr>
  </w:style>
  <w:style w:type="paragraph" w:styleId="Nagwek9">
    <w:name w:val="heading 9"/>
    <w:basedOn w:val="Normalny"/>
    <w:next w:val="Normalny"/>
    <w:link w:val="Nagwek9Znak"/>
    <w:qFormat/>
    <w:rsid w:val="00BD59C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55A49"/>
    <w:rPr>
      <w:rFonts w:ascii="Arial" w:hAnsi="Arial" w:cs="Arial"/>
      <w:b/>
      <w:bCs/>
      <w:sz w:val="24"/>
      <w:szCs w:val="24"/>
      <w:shd w:val="clear" w:color="auto" w:fill="FFFF00"/>
    </w:rPr>
  </w:style>
  <w:style w:type="character" w:customStyle="1" w:styleId="Nagwek1Znak">
    <w:name w:val="Nagłówek 1 Znak"/>
    <w:link w:val="Nagwek1"/>
    <w:rsid w:val="00190118"/>
    <w:rPr>
      <w:rFonts w:cs="Arial"/>
      <w:b/>
      <w:bCs/>
      <w:caps/>
      <w:kern w:val="32"/>
      <w:sz w:val="24"/>
      <w:szCs w:val="24"/>
    </w:rPr>
  </w:style>
  <w:style w:type="character" w:customStyle="1" w:styleId="Nagwek3Znak">
    <w:name w:val="Nagłówek 3 Znak"/>
    <w:link w:val="Nagwek3"/>
    <w:rsid w:val="00190118"/>
    <w:rPr>
      <w:bCs/>
      <w:sz w:val="24"/>
      <w:szCs w:val="24"/>
    </w:rPr>
  </w:style>
  <w:style w:type="character" w:customStyle="1" w:styleId="Nagwek4Znak">
    <w:name w:val="Nagłówek 4 Znak"/>
    <w:link w:val="Nagwek4"/>
    <w:rsid w:val="00190118"/>
    <w:rPr>
      <w:bCs/>
      <w:sz w:val="24"/>
      <w:szCs w:val="24"/>
    </w:rPr>
  </w:style>
  <w:style w:type="character" w:customStyle="1" w:styleId="Nagwek5Znak">
    <w:name w:val="Nagłówek 5 Znak"/>
    <w:link w:val="Nagwek5"/>
    <w:rsid w:val="00190118"/>
    <w:rPr>
      <w:b/>
      <w:bCs/>
      <w:i/>
      <w:iCs/>
      <w:sz w:val="26"/>
      <w:szCs w:val="26"/>
    </w:rPr>
  </w:style>
  <w:style w:type="character" w:customStyle="1" w:styleId="Nagwek6Znak">
    <w:name w:val="Nagłówek 6 Znak"/>
    <w:link w:val="Nagwek6"/>
    <w:rsid w:val="00190118"/>
    <w:rPr>
      <w:b/>
      <w:bCs/>
      <w:sz w:val="22"/>
      <w:szCs w:val="22"/>
    </w:rPr>
  </w:style>
  <w:style w:type="character" w:customStyle="1" w:styleId="Nagwek7Znak">
    <w:name w:val="Nagłówek 7 Znak"/>
    <w:link w:val="Nagwek7"/>
    <w:rsid w:val="00190118"/>
    <w:rPr>
      <w:sz w:val="24"/>
      <w:szCs w:val="24"/>
    </w:rPr>
  </w:style>
  <w:style w:type="character" w:customStyle="1" w:styleId="Nagwek8Znak">
    <w:name w:val="Nagłówek 8 Znak"/>
    <w:link w:val="Nagwek8"/>
    <w:rsid w:val="00190118"/>
    <w:rPr>
      <w:i/>
      <w:iCs/>
      <w:sz w:val="24"/>
      <w:szCs w:val="24"/>
    </w:rPr>
  </w:style>
  <w:style w:type="character" w:customStyle="1" w:styleId="Nagwek9Znak">
    <w:name w:val="Nagłówek 9 Znak"/>
    <w:link w:val="Nagwek9"/>
    <w:rsid w:val="00190118"/>
    <w:rPr>
      <w:rFonts w:ascii="Arial" w:hAnsi="Arial" w:cs="Arial"/>
      <w:sz w:val="22"/>
      <w:szCs w:val="22"/>
    </w:rPr>
  </w:style>
  <w:style w:type="paragraph" w:customStyle="1" w:styleId="pkt">
    <w:name w:val="pkt"/>
    <w:basedOn w:val="Normalny"/>
    <w:rsid w:val="00BD59C5"/>
    <w:pPr>
      <w:spacing w:before="60" w:after="60"/>
      <w:ind w:left="851" w:hanging="295"/>
      <w:jc w:val="both"/>
    </w:pPr>
    <w:rPr>
      <w:szCs w:val="20"/>
    </w:rPr>
  </w:style>
  <w:style w:type="paragraph" w:customStyle="1" w:styleId="pkt1">
    <w:name w:val="pkt1"/>
    <w:basedOn w:val="pkt"/>
    <w:rsid w:val="00BD59C5"/>
    <w:pPr>
      <w:ind w:left="850" w:hanging="425"/>
    </w:pPr>
  </w:style>
  <w:style w:type="paragraph" w:styleId="Tytu">
    <w:name w:val="Title"/>
    <w:basedOn w:val="Normalny"/>
    <w:next w:val="Normalny"/>
    <w:autoRedefine/>
    <w:qFormat/>
    <w:rsid w:val="00BD59C5"/>
    <w:pPr>
      <w:spacing w:before="240" w:after="60"/>
      <w:jc w:val="center"/>
      <w:outlineLvl w:val="0"/>
    </w:pPr>
    <w:rPr>
      <w:rFonts w:cs="Arial"/>
      <w:b/>
      <w:bCs/>
      <w:kern w:val="28"/>
      <w:sz w:val="36"/>
      <w:szCs w:val="32"/>
    </w:rPr>
  </w:style>
  <w:style w:type="paragraph" w:styleId="Nagwek">
    <w:name w:val="header"/>
    <w:basedOn w:val="Normalny"/>
    <w:link w:val="NagwekZnak"/>
    <w:rsid w:val="00BD59C5"/>
    <w:pPr>
      <w:tabs>
        <w:tab w:val="center" w:pos="4536"/>
        <w:tab w:val="right" w:pos="9072"/>
      </w:tabs>
    </w:pPr>
  </w:style>
  <w:style w:type="character" w:customStyle="1" w:styleId="NagwekZnak">
    <w:name w:val="Nagłówek Znak"/>
    <w:link w:val="Nagwek"/>
    <w:rsid w:val="00574949"/>
    <w:rPr>
      <w:sz w:val="24"/>
      <w:szCs w:val="24"/>
    </w:rPr>
  </w:style>
  <w:style w:type="paragraph" w:styleId="Stopka">
    <w:name w:val="footer"/>
    <w:basedOn w:val="Normalny"/>
    <w:rsid w:val="00BD59C5"/>
    <w:pPr>
      <w:tabs>
        <w:tab w:val="center" w:pos="4536"/>
        <w:tab w:val="right" w:pos="9072"/>
      </w:tabs>
    </w:pPr>
  </w:style>
  <w:style w:type="character" w:styleId="Numerstrony">
    <w:name w:val="page number"/>
    <w:basedOn w:val="Domylnaczcionkaakapitu"/>
    <w:rsid w:val="00BD59C5"/>
  </w:style>
  <w:style w:type="paragraph" w:styleId="Tekstpodstawowy">
    <w:name w:val="Body Text"/>
    <w:basedOn w:val="Normalny"/>
    <w:link w:val="TekstpodstawowyZnak"/>
    <w:rsid w:val="00BD59C5"/>
    <w:pPr>
      <w:spacing w:after="120"/>
    </w:pPr>
  </w:style>
  <w:style w:type="character" w:customStyle="1" w:styleId="TekstpodstawowyZnak">
    <w:name w:val="Tekst podstawowy Znak"/>
    <w:link w:val="Tekstpodstawowy"/>
    <w:rsid w:val="00190118"/>
    <w:rPr>
      <w:sz w:val="24"/>
      <w:szCs w:val="24"/>
    </w:rPr>
  </w:style>
  <w:style w:type="paragraph" w:styleId="Tekstpodstawowywcity">
    <w:name w:val="Body Text Indent"/>
    <w:basedOn w:val="Normalny"/>
    <w:rsid w:val="00BD59C5"/>
    <w:pPr>
      <w:spacing w:after="120"/>
      <w:ind w:left="283"/>
    </w:pPr>
  </w:style>
  <w:style w:type="character" w:styleId="Odwoaniedokomentarza">
    <w:name w:val="annotation reference"/>
    <w:semiHidden/>
    <w:rsid w:val="00BD59C5"/>
    <w:rPr>
      <w:sz w:val="16"/>
      <w:szCs w:val="16"/>
    </w:rPr>
  </w:style>
  <w:style w:type="paragraph" w:customStyle="1" w:styleId="StylNagwek4NiePogrubienieZlewej0cmPierwszywiersz">
    <w:name w:val="Styl Nagłówek 4 + Nie Pogrubienie Z lewej:  0 cm Pierwszy wiersz..."/>
    <w:basedOn w:val="Nagwek4"/>
    <w:rsid w:val="00BD59C5"/>
    <w:pPr>
      <w:ind w:left="0"/>
    </w:pPr>
    <w:rPr>
      <w:b/>
      <w:bCs w:val="0"/>
      <w:szCs w:val="20"/>
    </w:rPr>
  </w:style>
  <w:style w:type="paragraph" w:styleId="Tekstpodstawowy2">
    <w:name w:val="Body Text 2"/>
    <w:basedOn w:val="Normalny"/>
    <w:link w:val="Tekstpodstawowy2Znak"/>
    <w:rsid w:val="00BD59C5"/>
    <w:pPr>
      <w:spacing w:after="120" w:line="480" w:lineRule="auto"/>
    </w:pPr>
  </w:style>
  <w:style w:type="character" w:customStyle="1" w:styleId="Tekstpodstawowy2Znak">
    <w:name w:val="Tekst podstawowy 2 Znak"/>
    <w:link w:val="Tekstpodstawowy2"/>
    <w:rsid w:val="00190118"/>
    <w:rPr>
      <w:sz w:val="24"/>
      <w:szCs w:val="24"/>
    </w:rPr>
  </w:style>
  <w:style w:type="paragraph" w:customStyle="1" w:styleId="StylNagwek3Wyjustowany">
    <w:name w:val="Styl Nagłówek 3 + Wyjustowany"/>
    <w:basedOn w:val="Nagwek3"/>
    <w:rsid w:val="00BD59C5"/>
    <w:rPr>
      <w:bCs w:val="0"/>
      <w:szCs w:val="20"/>
    </w:rPr>
  </w:style>
  <w:style w:type="paragraph" w:styleId="Plandokumentu">
    <w:name w:val="Document Map"/>
    <w:basedOn w:val="Normalny"/>
    <w:semiHidden/>
    <w:rsid w:val="00BD59C5"/>
    <w:pPr>
      <w:shd w:val="clear" w:color="auto" w:fill="000080"/>
    </w:pPr>
    <w:rPr>
      <w:rFonts w:ascii="Tahoma" w:hAnsi="Tahoma" w:cs="Arial Narrow"/>
    </w:rPr>
  </w:style>
  <w:style w:type="paragraph" w:styleId="Tekstkomentarza">
    <w:name w:val="annotation text"/>
    <w:basedOn w:val="Normalny"/>
    <w:semiHidden/>
    <w:rsid w:val="00BD59C5"/>
    <w:rPr>
      <w:sz w:val="20"/>
      <w:szCs w:val="20"/>
    </w:rPr>
  </w:style>
  <w:style w:type="paragraph" w:styleId="Tematkomentarza">
    <w:name w:val="annotation subject"/>
    <w:basedOn w:val="Tekstkomentarza"/>
    <w:next w:val="Tekstkomentarza"/>
    <w:semiHidden/>
    <w:rsid w:val="00BD59C5"/>
    <w:rPr>
      <w:b/>
      <w:bCs/>
    </w:rPr>
  </w:style>
  <w:style w:type="paragraph" w:styleId="Tekstdymka">
    <w:name w:val="Balloon Text"/>
    <w:basedOn w:val="Normalny"/>
    <w:semiHidden/>
    <w:rsid w:val="00BD59C5"/>
    <w:rPr>
      <w:rFonts w:ascii="Tahoma" w:hAnsi="Tahoma" w:cs="Arial Narrow"/>
      <w:sz w:val="16"/>
      <w:szCs w:val="16"/>
    </w:rPr>
  </w:style>
  <w:style w:type="paragraph" w:styleId="Tekstpodstawowy3">
    <w:name w:val="Body Text 3"/>
    <w:basedOn w:val="Normalny"/>
    <w:link w:val="Tekstpodstawowy3Znak"/>
    <w:rsid w:val="00BD59C5"/>
    <w:pPr>
      <w:jc w:val="both"/>
    </w:pPr>
  </w:style>
  <w:style w:type="character" w:customStyle="1" w:styleId="Tekstpodstawowy3Znak">
    <w:name w:val="Tekst podstawowy 3 Znak"/>
    <w:link w:val="Tekstpodstawowy3"/>
    <w:rsid w:val="00190118"/>
    <w:rPr>
      <w:sz w:val="24"/>
      <w:szCs w:val="24"/>
    </w:rPr>
  </w:style>
  <w:style w:type="character" w:styleId="Uwydatnienie">
    <w:name w:val="Emphasis"/>
    <w:qFormat/>
    <w:rsid w:val="00BD59C5"/>
    <w:rPr>
      <w:rFonts w:ascii="Arial" w:hAnsi="Arial"/>
      <w:b/>
      <w:spacing w:val="-10"/>
      <w:sz w:val="18"/>
    </w:rPr>
  </w:style>
  <w:style w:type="paragraph" w:styleId="Tekstpodstawowywcity2">
    <w:name w:val="Body Text Indent 2"/>
    <w:basedOn w:val="Normalny"/>
    <w:link w:val="Tekstpodstawowywcity2Znak"/>
    <w:rsid w:val="00BD59C5"/>
    <w:pPr>
      <w:spacing w:line="360" w:lineRule="auto"/>
      <w:ind w:left="644"/>
      <w:jc w:val="both"/>
    </w:pPr>
    <w:rPr>
      <w:rFonts w:ascii="Arial" w:hAnsi="Arial"/>
      <w:szCs w:val="20"/>
    </w:rPr>
  </w:style>
  <w:style w:type="character" w:customStyle="1" w:styleId="Tekstpodstawowywcity2Znak">
    <w:name w:val="Tekst podstawowy wcięty 2 Znak"/>
    <w:link w:val="Tekstpodstawowywcity2"/>
    <w:rsid w:val="00190118"/>
    <w:rPr>
      <w:rFonts w:ascii="Arial" w:hAnsi="Arial"/>
      <w:sz w:val="24"/>
    </w:rPr>
  </w:style>
  <w:style w:type="paragraph" w:styleId="Tekstpodstawowywcity3">
    <w:name w:val="Body Text Indent 3"/>
    <w:basedOn w:val="Normalny"/>
    <w:link w:val="Tekstpodstawowywcity3Znak"/>
    <w:rsid w:val="00BD59C5"/>
    <w:pPr>
      <w:ind w:firstLine="709"/>
      <w:jc w:val="both"/>
    </w:pPr>
    <w:rPr>
      <w:rFonts w:ascii="Arial" w:hAnsi="Arial"/>
      <w:szCs w:val="20"/>
    </w:rPr>
  </w:style>
  <w:style w:type="character" w:customStyle="1" w:styleId="Tekstpodstawowywcity3Znak">
    <w:name w:val="Tekst podstawowy wcięty 3 Znak"/>
    <w:link w:val="Tekstpodstawowywcity3"/>
    <w:rsid w:val="00190118"/>
    <w:rPr>
      <w:rFonts w:ascii="Arial" w:hAnsi="Arial"/>
      <w:sz w:val="24"/>
    </w:rPr>
  </w:style>
  <w:style w:type="paragraph" w:styleId="Podtytu">
    <w:name w:val="Subtitle"/>
    <w:basedOn w:val="Normalny"/>
    <w:link w:val="PodtytuZnak"/>
    <w:qFormat/>
    <w:rsid w:val="00BD59C5"/>
    <w:pPr>
      <w:spacing w:after="60"/>
      <w:jc w:val="center"/>
      <w:outlineLvl w:val="1"/>
    </w:pPr>
    <w:rPr>
      <w:rFonts w:ascii="Arial" w:hAnsi="Arial"/>
      <w:szCs w:val="20"/>
    </w:rPr>
  </w:style>
  <w:style w:type="character" w:customStyle="1" w:styleId="PodtytuZnak">
    <w:name w:val="Podtytuł Znak"/>
    <w:link w:val="Podtytu"/>
    <w:rsid w:val="00190118"/>
    <w:rPr>
      <w:rFonts w:ascii="Arial" w:hAnsi="Arial"/>
      <w:sz w:val="24"/>
    </w:rPr>
  </w:style>
  <w:style w:type="paragraph" w:styleId="Tekstblokowy">
    <w:name w:val="Block Text"/>
    <w:basedOn w:val="Normalny"/>
    <w:rsid w:val="00BD59C5"/>
    <w:pPr>
      <w:spacing w:before="120" w:after="120"/>
      <w:ind w:left="57" w:right="57" w:firstLine="567"/>
      <w:jc w:val="both"/>
    </w:pPr>
    <w:rPr>
      <w:rFonts w:ascii="Bookman Old Style" w:hAnsi="Bookman Old Style"/>
      <w:szCs w:val="20"/>
      <w:u w:val="single"/>
    </w:rPr>
  </w:style>
  <w:style w:type="paragraph" w:customStyle="1" w:styleId="Styl1">
    <w:name w:val="Styl1"/>
    <w:basedOn w:val="Normalny"/>
    <w:rsid w:val="00BD59C5"/>
    <w:rPr>
      <w:rFonts w:ascii="Arial" w:hAnsi="Arial"/>
      <w:szCs w:val="20"/>
    </w:rPr>
  </w:style>
  <w:style w:type="paragraph" w:customStyle="1" w:styleId="Tekstpodstawowy31">
    <w:name w:val="Tekst podstawowy 31"/>
    <w:basedOn w:val="Normalny"/>
    <w:rsid w:val="00BD59C5"/>
    <w:pPr>
      <w:spacing w:line="360" w:lineRule="auto"/>
      <w:jc w:val="both"/>
    </w:pPr>
    <w:rPr>
      <w:rFonts w:ascii="Arial" w:hAnsi="Arial"/>
      <w:szCs w:val="20"/>
    </w:rPr>
  </w:style>
  <w:style w:type="paragraph" w:styleId="Zwykytekst">
    <w:name w:val="Plain Text"/>
    <w:basedOn w:val="Normalny"/>
    <w:rsid w:val="00BD59C5"/>
    <w:rPr>
      <w:rFonts w:ascii="Courier New" w:hAnsi="Courier New"/>
      <w:sz w:val="20"/>
      <w:szCs w:val="20"/>
    </w:rPr>
  </w:style>
  <w:style w:type="paragraph" w:customStyle="1" w:styleId="BodyText21">
    <w:name w:val="Body Text 21"/>
    <w:basedOn w:val="Normalny"/>
    <w:rsid w:val="00BD59C5"/>
    <w:pPr>
      <w:tabs>
        <w:tab w:val="left" w:pos="0"/>
      </w:tabs>
      <w:jc w:val="both"/>
    </w:pPr>
    <w:rPr>
      <w:szCs w:val="20"/>
    </w:rPr>
  </w:style>
  <w:style w:type="paragraph" w:styleId="Tekstprzypisudolnego">
    <w:name w:val="footnote text"/>
    <w:basedOn w:val="Normalny"/>
    <w:link w:val="TekstprzypisudolnegoZnak"/>
    <w:rsid w:val="00BD59C5"/>
    <w:rPr>
      <w:rFonts w:ascii="Arial" w:hAnsi="Arial"/>
      <w:sz w:val="20"/>
      <w:szCs w:val="20"/>
    </w:rPr>
  </w:style>
  <w:style w:type="character" w:customStyle="1" w:styleId="TekstprzypisudolnegoZnak">
    <w:name w:val="Tekst przypisu dolnego Znak"/>
    <w:link w:val="Tekstprzypisudolnego"/>
    <w:rsid w:val="00190118"/>
    <w:rPr>
      <w:rFonts w:ascii="Arial" w:hAnsi="Arial"/>
    </w:rPr>
  </w:style>
  <w:style w:type="character" w:styleId="Hipercze">
    <w:name w:val="Hyperlink"/>
    <w:rsid w:val="00BD59C5"/>
    <w:rPr>
      <w:color w:val="0000FF"/>
      <w:u w:val="single"/>
    </w:rPr>
  </w:style>
  <w:style w:type="character" w:styleId="UyteHipercze">
    <w:name w:val="FollowedHyperlink"/>
    <w:rsid w:val="00BD59C5"/>
    <w:rPr>
      <w:color w:val="800080"/>
      <w:u w:val="single"/>
    </w:rPr>
  </w:style>
  <w:style w:type="paragraph" w:styleId="HTML-wstpniesformatowany">
    <w:name w:val="HTML Preformatted"/>
    <w:basedOn w:val="Normalny"/>
    <w:rsid w:val="00BD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ekstpodstawowy21">
    <w:name w:val="Tekst podstawowy 21"/>
    <w:basedOn w:val="Normalny"/>
    <w:rsid w:val="00BD59C5"/>
    <w:pPr>
      <w:spacing w:line="60" w:lineRule="atLeast"/>
      <w:ind w:left="360"/>
    </w:pPr>
    <w:rPr>
      <w:sz w:val="20"/>
      <w:szCs w:val="20"/>
    </w:rPr>
  </w:style>
  <w:style w:type="paragraph" w:styleId="NormalnyWeb">
    <w:name w:val="Normal (Web)"/>
    <w:basedOn w:val="Normalny"/>
    <w:rsid w:val="00BD59C5"/>
    <w:pPr>
      <w:numPr>
        <w:ilvl w:val="8"/>
        <w:numId w:val="77"/>
      </w:numPr>
      <w:spacing w:before="100" w:after="100"/>
    </w:pPr>
    <w:rPr>
      <w:szCs w:val="20"/>
    </w:rPr>
  </w:style>
  <w:style w:type="paragraph" w:customStyle="1" w:styleId="Style1">
    <w:name w:val="Style1"/>
    <w:basedOn w:val="Normalny"/>
    <w:rsid w:val="00BD59C5"/>
    <w:pPr>
      <w:widowControl w:val="0"/>
      <w:autoSpaceDE w:val="0"/>
      <w:autoSpaceDN w:val="0"/>
      <w:adjustRightInd w:val="0"/>
    </w:pPr>
  </w:style>
  <w:style w:type="paragraph" w:customStyle="1" w:styleId="Style4">
    <w:name w:val="Style4"/>
    <w:basedOn w:val="Normalny"/>
    <w:rsid w:val="00BD59C5"/>
    <w:pPr>
      <w:widowControl w:val="0"/>
      <w:autoSpaceDE w:val="0"/>
      <w:autoSpaceDN w:val="0"/>
      <w:adjustRightInd w:val="0"/>
    </w:pPr>
  </w:style>
  <w:style w:type="paragraph" w:customStyle="1" w:styleId="Style5">
    <w:name w:val="Style5"/>
    <w:basedOn w:val="Normalny"/>
    <w:rsid w:val="00BD59C5"/>
    <w:pPr>
      <w:widowControl w:val="0"/>
      <w:autoSpaceDE w:val="0"/>
      <w:autoSpaceDN w:val="0"/>
      <w:adjustRightInd w:val="0"/>
      <w:jc w:val="center"/>
    </w:pPr>
  </w:style>
  <w:style w:type="paragraph" w:customStyle="1" w:styleId="Style6">
    <w:name w:val="Style6"/>
    <w:basedOn w:val="Normalny"/>
    <w:rsid w:val="00BD59C5"/>
    <w:pPr>
      <w:widowControl w:val="0"/>
      <w:autoSpaceDE w:val="0"/>
      <w:autoSpaceDN w:val="0"/>
      <w:adjustRightInd w:val="0"/>
    </w:pPr>
  </w:style>
  <w:style w:type="paragraph" w:customStyle="1" w:styleId="Style7">
    <w:name w:val="Style7"/>
    <w:basedOn w:val="Normalny"/>
    <w:rsid w:val="00BD59C5"/>
    <w:pPr>
      <w:widowControl w:val="0"/>
      <w:autoSpaceDE w:val="0"/>
      <w:autoSpaceDN w:val="0"/>
      <w:adjustRightInd w:val="0"/>
      <w:spacing w:line="648" w:lineRule="exact"/>
      <w:jc w:val="both"/>
    </w:pPr>
  </w:style>
  <w:style w:type="paragraph" w:customStyle="1" w:styleId="Style9">
    <w:name w:val="Style9"/>
    <w:basedOn w:val="Normalny"/>
    <w:rsid w:val="00BD59C5"/>
    <w:pPr>
      <w:widowControl w:val="0"/>
      <w:autoSpaceDE w:val="0"/>
      <w:autoSpaceDN w:val="0"/>
      <w:adjustRightInd w:val="0"/>
      <w:spacing w:line="324" w:lineRule="exact"/>
      <w:ind w:hanging="353"/>
    </w:pPr>
  </w:style>
  <w:style w:type="paragraph" w:customStyle="1" w:styleId="Style12">
    <w:name w:val="Style12"/>
    <w:basedOn w:val="Normalny"/>
    <w:rsid w:val="00BD59C5"/>
    <w:pPr>
      <w:widowControl w:val="0"/>
      <w:autoSpaceDE w:val="0"/>
      <w:autoSpaceDN w:val="0"/>
      <w:adjustRightInd w:val="0"/>
      <w:spacing w:line="367" w:lineRule="exact"/>
    </w:pPr>
  </w:style>
  <w:style w:type="character" w:customStyle="1" w:styleId="FontStyle17">
    <w:name w:val="Font Style17"/>
    <w:rsid w:val="00BD59C5"/>
    <w:rPr>
      <w:rFonts w:ascii="Times New Roman" w:hAnsi="Times New Roman" w:cs="Times New Roman"/>
      <w:color w:val="000000"/>
      <w:sz w:val="26"/>
      <w:szCs w:val="26"/>
    </w:rPr>
  </w:style>
  <w:style w:type="character" w:customStyle="1" w:styleId="FontStyle18">
    <w:name w:val="Font Style18"/>
    <w:rsid w:val="00BD59C5"/>
    <w:rPr>
      <w:rFonts w:ascii="Times New Roman" w:hAnsi="Times New Roman" w:cs="Times New Roman"/>
      <w:b/>
      <w:bCs/>
      <w:color w:val="000000"/>
      <w:sz w:val="26"/>
      <w:szCs w:val="26"/>
    </w:rPr>
  </w:style>
  <w:style w:type="character" w:customStyle="1" w:styleId="FontStyle19">
    <w:name w:val="Font Style19"/>
    <w:rsid w:val="00BD59C5"/>
    <w:rPr>
      <w:rFonts w:ascii="Times New Roman" w:hAnsi="Times New Roman" w:cs="Times New Roman"/>
      <w:i/>
      <w:iCs/>
      <w:color w:val="000000"/>
      <w:spacing w:val="-20"/>
      <w:sz w:val="26"/>
      <w:szCs w:val="26"/>
    </w:rPr>
  </w:style>
  <w:style w:type="character" w:customStyle="1" w:styleId="FontStyle22">
    <w:name w:val="Font Style22"/>
    <w:rsid w:val="00BD59C5"/>
    <w:rPr>
      <w:rFonts w:ascii="Times New Roman" w:hAnsi="Times New Roman" w:cs="Times New Roman"/>
      <w:i/>
      <w:iCs/>
      <w:color w:val="000000"/>
      <w:spacing w:val="-20"/>
      <w:sz w:val="26"/>
      <w:szCs w:val="26"/>
    </w:rPr>
  </w:style>
  <w:style w:type="character" w:customStyle="1" w:styleId="FontStyle25">
    <w:name w:val="Font Style25"/>
    <w:rsid w:val="00BD59C5"/>
    <w:rPr>
      <w:rFonts w:ascii="Times New Roman" w:hAnsi="Times New Roman" w:cs="Times New Roman"/>
      <w:b/>
      <w:bCs/>
      <w:color w:val="000000"/>
      <w:sz w:val="30"/>
      <w:szCs w:val="30"/>
    </w:rPr>
  </w:style>
  <w:style w:type="paragraph" w:customStyle="1" w:styleId="WW-Zawartotabeli">
    <w:name w:val="WW-Zawartość tabeli"/>
    <w:basedOn w:val="Tekstpodstawowy"/>
    <w:rsid w:val="00E437EA"/>
    <w:pPr>
      <w:suppressLineNumbers/>
      <w:suppressAutoHyphens/>
      <w:overflowPunct w:val="0"/>
      <w:autoSpaceDE w:val="0"/>
      <w:spacing w:after="0"/>
      <w:jc w:val="both"/>
      <w:textAlignment w:val="baseline"/>
    </w:pPr>
    <w:rPr>
      <w:b/>
      <w:szCs w:val="20"/>
      <w:lang w:eastAsia="ar-SA"/>
    </w:rPr>
  </w:style>
  <w:style w:type="paragraph" w:customStyle="1" w:styleId="Default">
    <w:name w:val="Default"/>
    <w:rsid w:val="00A27663"/>
    <w:pPr>
      <w:autoSpaceDE w:val="0"/>
      <w:autoSpaceDN w:val="0"/>
      <w:adjustRightInd w:val="0"/>
    </w:pPr>
    <w:rPr>
      <w:color w:val="000000"/>
      <w:sz w:val="24"/>
      <w:szCs w:val="24"/>
    </w:rPr>
  </w:style>
  <w:style w:type="paragraph" w:customStyle="1" w:styleId="Standard">
    <w:name w:val="Standard"/>
    <w:rsid w:val="00167769"/>
    <w:pPr>
      <w:widowControl w:val="0"/>
      <w:suppressAutoHyphens/>
      <w:autoSpaceDN w:val="0"/>
      <w:textAlignment w:val="baseline"/>
    </w:pPr>
    <w:rPr>
      <w:rFonts w:eastAsia="Andale Sans UI" w:cs="Tahoma"/>
      <w:kern w:val="3"/>
      <w:sz w:val="24"/>
      <w:szCs w:val="24"/>
      <w:lang w:val="de-DE" w:eastAsia="ja-JP" w:bidi="fa-IR"/>
    </w:rPr>
  </w:style>
  <w:style w:type="character" w:customStyle="1" w:styleId="Nagwek1ZnakZnakZnakZnakZnakZnakZnakZnakZnakZnakZnakZnakZnakZnakZnakZnakZnakZnakZnakZnakZnakZnakZnakZnakZnakZnakZnakZnakZnakZnakZnakZnakZnakZnak">
    <w:name w:val="Nagłówek 1 Znak Znak Znak Znak Znak Znak Znak Znak Znak Znak Znak Znak Znak Znak Znak Znak Znak Znak Znak Znak Znak Znak Znak Znak Znak Znak Znak Znak Znak Znak Znak Znak Znak Znak"/>
    <w:rsid w:val="0036048B"/>
    <w:rPr>
      <w:rFonts w:ascii="Arial" w:hAnsi="Arial" w:cs="Arial"/>
      <w:b/>
      <w:bCs/>
      <w:kern w:val="32"/>
      <w:sz w:val="32"/>
      <w:szCs w:val="32"/>
      <w:lang w:val="pl-PL" w:eastAsia="pl-PL"/>
    </w:rPr>
  </w:style>
  <w:style w:type="paragraph" w:styleId="Akapitzlist">
    <w:name w:val="List Paragraph"/>
    <w:basedOn w:val="Normalny"/>
    <w:uiPriority w:val="99"/>
    <w:qFormat/>
    <w:rsid w:val="007323C0"/>
    <w:pPr>
      <w:ind w:left="708"/>
    </w:pPr>
  </w:style>
  <w:style w:type="character" w:styleId="Pogrubienie">
    <w:name w:val="Strong"/>
    <w:qFormat/>
    <w:rsid w:val="00DD64B6"/>
    <w:rPr>
      <w:b/>
      <w:bCs/>
    </w:rPr>
  </w:style>
  <w:style w:type="character" w:customStyle="1" w:styleId="apple-converted-space">
    <w:name w:val="apple-converted-space"/>
    <w:rsid w:val="00DD64B6"/>
  </w:style>
  <w:style w:type="paragraph" w:styleId="Lista">
    <w:name w:val="List"/>
    <w:basedOn w:val="Normalny"/>
    <w:semiHidden/>
    <w:rsid w:val="00190118"/>
    <w:pPr>
      <w:tabs>
        <w:tab w:val="num" w:pos="1584"/>
      </w:tabs>
      <w:ind w:left="283" w:hanging="283"/>
    </w:pPr>
    <w:rPr>
      <w:sz w:val="20"/>
      <w:szCs w:val="20"/>
    </w:rPr>
  </w:style>
  <w:style w:type="character" w:customStyle="1" w:styleId="TytuZnak">
    <w:name w:val="Tytuł Znak"/>
    <w:uiPriority w:val="99"/>
    <w:rsid w:val="00190118"/>
    <w:rPr>
      <w:sz w:val="28"/>
    </w:rPr>
  </w:style>
  <w:style w:type="character" w:customStyle="1" w:styleId="StopkaZnak">
    <w:name w:val="Stopka Znak"/>
    <w:rsid w:val="00190118"/>
    <w:rPr>
      <w:sz w:val="24"/>
      <w:szCs w:val="24"/>
    </w:rPr>
  </w:style>
  <w:style w:type="paragraph" w:customStyle="1" w:styleId="BodyText31">
    <w:name w:val="Body Text 31"/>
    <w:basedOn w:val="Normalny"/>
    <w:rsid w:val="00190118"/>
    <w:pPr>
      <w:spacing w:line="360" w:lineRule="auto"/>
      <w:jc w:val="both"/>
    </w:pPr>
    <w:rPr>
      <w:rFonts w:ascii="Arial" w:hAnsi="Arial"/>
    </w:rPr>
  </w:style>
  <w:style w:type="paragraph" w:customStyle="1" w:styleId="Tekstpodstawowy310">
    <w:name w:val="Tekst podstawowy 31"/>
    <w:basedOn w:val="Normalny"/>
    <w:rsid w:val="00190118"/>
    <w:pPr>
      <w:spacing w:line="360" w:lineRule="auto"/>
      <w:jc w:val="both"/>
    </w:pPr>
    <w:rPr>
      <w:rFonts w:ascii="Arial" w:hAnsi="Arial"/>
    </w:rPr>
  </w:style>
  <w:style w:type="paragraph" w:customStyle="1" w:styleId="Tekstpodstawowy210">
    <w:name w:val="Tekst podstawowy 21"/>
    <w:basedOn w:val="Normalny"/>
    <w:rsid w:val="00190118"/>
    <w:pPr>
      <w:spacing w:line="60" w:lineRule="atLeast"/>
      <w:ind w:left="360"/>
    </w:pPr>
    <w:rPr>
      <w:sz w:val="20"/>
      <w:szCs w:val="20"/>
    </w:rPr>
  </w:style>
  <w:style w:type="paragraph" w:customStyle="1" w:styleId="Mapadokumentu1">
    <w:name w:val="Mapa dokumentu1"/>
    <w:basedOn w:val="Normalny"/>
    <w:link w:val="MapadokumentuZnak"/>
    <w:semiHidden/>
    <w:rsid w:val="00190118"/>
    <w:pPr>
      <w:shd w:val="clear" w:color="auto" w:fill="000080"/>
      <w:spacing w:line="360" w:lineRule="auto"/>
      <w:ind w:left="992" w:hanging="567"/>
      <w:jc w:val="both"/>
    </w:pPr>
    <w:rPr>
      <w:rFonts w:ascii="Tahoma" w:hAnsi="Tahoma"/>
      <w:szCs w:val="20"/>
    </w:rPr>
  </w:style>
  <w:style w:type="character" w:customStyle="1" w:styleId="MapadokumentuZnak">
    <w:name w:val="Mapa dokumentu Znak"/>
    <w:link w:val="Mapadokumentu1"/>
    <w:semiHidden/>
    <w:rsid w:val="00190118"/>
    <w:rPr>
      <w:rFonts w:ascii="Tahoma" w:hAnsi="Tahoma"/>
      <w:sz w:val="24"/>
      <w:shd w:val="clear" w:color="auto" w:fill="000080"/>
    </w:rPr>
  </w:style>
  <w:style w:type="paragraph" w:customStyle="1" w:styleId="ust">
    <w:name w:val="ust"/>
    <w:rsid w:val="00190118"/>
    <w:pPr>
      <w:autoSpaceDE w:val="0"/>
      <w:autoSpaceDN w:val="0"/>
      <w:spacing w:before="60" w:after="60" w:line="360" w:lineRule="auto"/>
      <w:ind w:left="426" w:hanging="284"/>
      <w:jc w:val="both"/>
    </w:pPr>
    <w:rPr>
      <w:sz w:val="24"/>
      <w:szCs w:val="24"/>
    </w:rPr>
  </w:style>
  <w:style w:type="paragraph" w:customStyle="1" w:styleId="tyt">
    <w:name w:val="tyt"/>
    <w:basedOn w:val="Normalny"/>
    <w:rsid w:val="00190118"/>
    <w:pPr>
      <w:keepNext/>
      <w:autoSpaceDE w:val="0"/>
      <w:autoSpaceDN w:val="0"/>
      <w:spacing w:before="60" w:after="60" w:line="360" w:lineRule="auto"/>
      <w:ind w:left="992" w:hanging="567"/>
      <w:jc w:val="center"/>
    </w:pPr>
    <w:rPr>
      <w:b/>
      <w:bCs/>
    </w:rPr>
  </w:style>
  <w:style w:type="paragraph" w:customStyle="1" w:styleId="tekst">
    <w:name w:val="tekst"/>
    <w:basedOn w:val="Normalny"/>
    <w:rsid w:val="00190118"/>
    <w:pPr>
      <w:suppressLineNumbers/>
      <w:autoSpaceDE w:val="0"/>
      <w:autoSpaceDN w:val="0"/>
      <w:spacing w:before="60" w:after="60" w:line="360" w:lineRule="auto"/>
      <w:ind w:left="992" w:hanging="567"/>
      <w:jc w:val="both"/>
    </w:pPr>
  </w:style>
  <w:style w:type="character" w:customStyle="1" w:styleId="akapitdomyslny">
    <w:name w:val="akapitdomyslny"/>
    <w:rsid w:val="00190118"/>
    <w:rPr>
      <w:sz w:val="20"/>
      <w:szCs w:val="20"/>
    </w:rPr>
  </w:style>
  <w:style w:type="paragraph" w:customStyle="1" w:styleId="lit">
    <w:name w:val="lit"/>
    <w:rsid w:val="00190118"/>
    <w:pPr>
      <w:autoSpaceDE w:val="0"/>
      <w:autoSpaceDN w:val="0"/>
      <w:spacing w:before="60" w:after="60" w:line="360" w:lineRule="auto"/>
      <w:ind w:left="1281" w:hanging="272"/>
      <w:jc w:val="both"/>
    </w:pPr>
    <w:rPr>
      <w:sz w:val="24"/>
      <w:szCs w:val="24"/>
    </w:rPr>
  </w:style>
  <w:style w:type="character" w:styleId="Odwoanieprzypisudolnego">
    <w:name w:val="footnote reference"/>
    <w:rsid w:val="00190118"/>
    <w:rPr>
      <w:sz w:val="20"/>
      <w:szCs w:val="20"/>
      <w:vertAlign w:val="superscript"/>
    </w:rPr>
  </w:style>
  <w:style w:type="character" w:customStyle="1" w:styleId="TekstprzypisukocowegoZnak">
    <w:name w:val="Tekst przypisu końcowego Znak"/>
    <w:basedOn w:val="Domylnaczcionkaakapitu"/>
    <w:link w:val="Tekstprzypisukocowego"/>
    <w:uiPriority w:val="99"/>
    <w:semiHidden/>
    <w:rsid w:val="00190118"/>
  </w:style>
  <w:style w:type="paragraph" w:styleId="Tekstprzypisukocowego">
    <w:name w:val="endnote text"/>
    <w:basedOn w:val="Normalny"/>
    <w:link w:val="TekstprzypisukocowegoZnak"/>
    <w:uiPriority w:val="99"/>
    <w:semiHidden/>
    <w:rsid w:val="00190118"/>
    <w:pPr>
      <w:spacing w:line="360" w:lineRule="auto"/>
      <w:ind w:left="992" w:hanging="567"/>
      <w:jc w:val="both"/>
    </w:pPr>
    <w:rPr>
      <w:sz w:val="20"/>
      <w:szCs w:val="20"/>
    </w:rPr>
  </w:style>
  <w:style w:type="character" w:styleId="Odwoanieprzypisukocowego">
    <w:name w:val="endnote reference"/>
    <w:uiPriority w:val="99"/>
    <w:rsid w:val="00190118"/>
    <w:rPr>
      <w:vertAlign w:val="superscript"/>
    </w:rPr>
  </w:style>
  <w:style w:type="paragraph" w:customStyle="1" w:styleId="Skrconyadreszwrotny">
    <w:name w:val="Skrócony adres zwrotny"/>
    <w:basedOn w:val="Normalny"/>
    <w:rsid w:val="00190118"/>
    <w:pPr>
      <w:spacing w:line="360" w:lineRule="auto"/>
      <w:ind w:left="992" w:hanging="567"/>
      <w:jc w:val="both"/>
    </w:pPr>
    <w:rPr>
      <w:szCs w:val="20"/>
    </w:rPr>
  </w:style>
  <w:style w:type="paragraph" w:customStyle="1" w:styleId="ZnakZnak1">
    <w:name w:val="Znak Znak1"/>
    <w:basedOn w:val="Normalny"/>
    <w:rsid w:val="00190118"/>
    <w:pPr>
      <w:spacing w:line="360" w:lineRule="auto"/>
      <w:ind w:left="992" w:hanging="567"/>
      <w:jc w:val="both"/>
    </w:pPr>
    <w:rPr>
      <w:rFonts w:ascii="Arial" w:hAnsi="Arial" w:cs="Arial"/>
    </w:rPr>
  </w:style>
  <w:style w:type="character" w:customStyle="1" w:styleId="go">
    <w:name w:val="go"/>
    <w:rsid w:val="00190118"/>
  </w:style>
  <w:style w:type="paragraph" w:customStyle="1" w:styleId="xl26">
    <w:name w:val="xl26"/>
    <w:basedOn w:val="Normalny"/>
    <w:rsid w:val="00190118"/>
    <w:pPr>
      <w:pBdr>
        <w:bottom w:val="single" w:sz="4" w:space="0" w:color="auto"/>
        <w:right w:val="single" w:sz="4" w:space="0" w:color="auto"/>
      </w:pBdr>
      <w:spacing w:before="100" w:beforeAutospacing="1" w:after="100" w:afterAutospacing="1" w:line="360" w:lineRule="auto"/>
      <w:ind w:left="992" w:hanging="567"/>
      <w:jc w:val="center"/>
    </w:pPr>
    <w:rPr>
      <w:b/>
      <w:bCs/>
    </w:rPr>
  </w:style>
  <w:style w:type="character" w:customStyle="1" w:styleId="ZwykytekstZnak">
    <w:name w:val="Zwykły tekst Znak"/>
    <w:rsid w:val="00190118"/>
    <w:rPr>
      <w:rFonts w:ascii="Consolas" w:eastAsia="Calibri" w:hAnsi="Consolas"/>
      <w:sz w:val="21"/>
      <w:szCs w:val="21"/>
      <w:lang w:eastAsia="en-US"/>
    </w:rPr>
  </w:style>
  <w:style w:type="paragraph" w:styleId="Legenda">
    <w:name w:val="caption"/>
    <w:basedOn w:val="Normalny"/>
    <w:next w:val="Normalny"/>
    <w:qFormat/>
    <w:rsid w:val="00190118"/>
    <w:rPr>
      <w:rFonts w:ascii="Courier New" w:hAnsi="Courier New"/>
      <w:b/>
      <w:szCs w:val="20"/>
    </w:rPr>
  </w:style>
  <w:style w:type="paragraph" w:customStyle="1" w:styleId="documentdescription">
    <w:name w:val="documentdescription"/>
    <w:basedOn w:val="Normalny"/>
    <w:rsid w:val="00190118"/>
    <w:pPr>
      <w:spacing w:before="100" w:beforeAutospacing="1" w:after="100" w:afterAutospacing="1"/>
    </w:pPr>
  </w:style>
  <w:style w:type="character" w:customStyle="1" w:styleId="ZagicieodgryformularzaZnak">
    <w:name w:val="Zagięcie od góry formularza Znak"/>
    <w:link w:val="Zagicieodgryformularza"/>
    <w:uiPriority w:val="99"/>
    <w:semiHidden/>
    <w:rsid w:val="00190118"/>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190118"/>
    <w:pPr>
      <w:pBdr>
        <w:bottom w:val="single" w:sz="6" w:space="1" w:color="auto"/>
      </w:pBdr>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190118"/>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190118"/>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190118"/>
    <w:rPr>
      <w:rFonts w:ascii="Arial" w:hAnsi="Arial"/>
      <w:vanish/>
      <w:sz w:val="16"/>
      <w:szCs w:val="16"/>
    </w:rPr>
  </w:style>
  <w:style w:type="character" w:customStyle="1" w:styleId="kolor">
    <w:name w:val="kolor"/>
    <w:rsid w:val="00190118"/>
  </w:style>
  <w:style w:type="character" w:customStyle="1" w:styleId="tabulatory">
    <w:name w:val="tabulatory"/>
    <w:rsid w:val="00190118"/>
  </w:style>
  <w:style w:type="character" w:customStyle="1" w:styleId="txt-old">
    <w:name w:val="txt-old"/>
    <w:rsid w:val="00190118"/>
  </w:style>
  <w:style w:type="character" w:customStyle="1" w:styleId="txt-new">
    <w:name w:val="txt-new"/>
    <w:rsid w:val="00190118"/>
  </w:style>
  <w:style w:type="paragraph" w:customStyle="1" w:styleId="stylartykulu">
    <w:name w:val="styl_artykulu"/>
    <w:basedOn w:val="Normalny"/>
    <w:rsid w:val="00190118"/>
    <w:pPr>
      <w:spacing w:before="100" w:beforeAutospacing="1" w:after="100" w:afterAutospacing="1"/>
    </w:pPr>
  </w:style>
  <w:style w:type="character" w:customStyle="1" w:styleId="gi">
    <w:name w:val="gi"/>
    <w:rsid w:val="00190118"/>
  </w:style>
  <w:style w:type="character" w:customStyle="1" w:styleId="t">
    <w:name w:val="t"/>
    <w:rsid w:val="00190118"/>
  </w:style>
  <w:style w:type="paragraph" w:customStyle="1" w:styleId="moduleitemintrotext">
    <w:name w:val="moduleitemintrotext"/>
    <w:basedOn w:val="Normalny"/>
    <w:rsid w:val="00190118"/>
    <w:pPr>
      <w:spacing w:before="100" w:beforeAutospacing="1" w:after="100" w:afterAutospacing="1"/>
    </w:pPr>
  </w:style>
  <w:style w:type="paragraph" w:customStyle="1" w:styleId="moduleitemvideo">
    <w:name w:val="moduleitemvideo"/>
    <w:basedOn w:val="Normalny"/>
    <w:rsid w:val="00190118"/>
    <w:pPr>
      <w:spacing w:before="100" w:beforeAutospacing="1" w:after="100" w:afterAutospacing="1"/>
    </w:pPr>
  </w:style>
  <w:style w:type="character" w:customStyle="1" w:styleId="articleseparator">
    <w:name w:val="article_separator"/>
    <w:rsid w:val="00190118"/>
  </w:style>
  <w:style w:type="paragraph" w:customStyle="1" w:styleId="art-page-footer">
    <w:name w:val="art-page-footer"/>
    <w:basedOn w:val="Normalny"/>
    <w:rsid w:val="00190118"/>
    <w:pPr>
      <w:spacing w:before="100" w:beforeAutospacing="1" w:after="100" w:afterAutospacing="1"/>
    </w:pPr>
  </w:style>
  <w:style w:type="character" w:customStyle="1" w:styleId="link">
    <w:name w:val="link"/>
    <w:rsid w:val="00190118"/>
  </w:style>
  <w:style w:type="character" w:customStyle="1" w:styleId="dim">
    <w:name w:val="dim"/>
    <w:rsid w:val="00190118"/>
  </w:style>
  <w:style w:type="paragraph" w:customStyle="1" w:styleId="bodytext">
    <w:name w:val="bodytext"/>
    <w:basedOn w:val="Normalny"/>
    <w:uiPriority w:val="99"/>
    <w:rsid w:val="00190118"/>
    <w:pPr>
      <w:spacing w:before="100" w:beforeAutospacing="1" w:after="100" w:afterAutospacing="1"/>
    </w:pPr>
  </w:style>
  <w:style w:type="paragraph" w:customStyle="1" w:styleId="author">
    <w:name w:val="author"/>
    <w:basedOn w:val="Normalny"/>
    <w:rsid w:val="00190118"/>
    <w:pPr>
      <w:spacing w:before="100" w:beforeAutospacing="1" w:after="100" w:afterAutospacing="1"/>
    </w:pPr>
  </w:style>
  <w:style w:type="paragraph" w:customStyle="1" w:styleId="lead">
    <w:name w:val="lead"/>
    <w:basedOn w:val="Normalny"/>
    <w:rsid w:val="00190118"/>
    <w:pPr>
      <w:spacing w:before="100" w:beforeAutospacing="1" w:after="100" w:afterAutospacing="1"/>
    </w:pPr>
  </w:style>
  <w:style w:type="paragraph" w:customStyle="1" w:styleId="tresc">
    <w:name w:val="tresc"/>
    <w:basedOn w:val="Normalny"/>
    <w:rsid w:val="00190118"/>
    <w:pPr>
      <w:spacing w:before="100" w:beforeAutospacing="1" w:after="100" w:afterAutospacing="1"/>
    </w:pPr>
  </w:style>
  <w:style w:type="character" w:customStyle="1" w:styleId="mainlevel">
    <w:name w:val="mainlevel"/>
    <w:rsid w:val="00190118"/>
  </w:style>
  <w:style w:type="character" w:customStyle="1" w:styleId="Data1">
    <w:name w:val="Data1"/>
    <w:rsid w:val="00190118"/>
  </w:style>
  <w:style w:type="character" w:customStyle="1" w:styleId="nsixword">
    <w:name w:val="nsix_word"/>
    <w:rsid w:val="00190118"/>
  </w:style>
  <w:style w:type="paragraph" w:customStyle="1" w:styleId="Znak">
    <w:name w:val="Znak"/>
    <w:basedOn w:val="Normalny"/>
    <w:rsid w:val="00190118"/>
  </w:style>
  <w:style w:type="character" w:customStyle="1" w:styleId="opistowarurozsz">
    <w:name w:val="opistowarurozsz"/>
    <w:rsid w:val="00190118"/>
  </w:style>
  <w:style w:type="character" w:customStyle="1" w:styleId="issue">
    <w:name w:val="issue"/>
    <w:rsid w:val="00190118"/>
  </w:style>
  <w:style w:type="paragraph" w:customStyle="1" w:styleId="ftstandard">
    <w:name w:val="ft_standard"/>
    <w:basedOn w:val="Normalny"/>
    <w:uiPriority w:val="99"/>
    <w:rsid w:val="00190118"/>
    <w:pPr>
      <w:spacing w:before="100" w:beforeAutospacing="1" w:after="100" w:afterAutospacing="1"/>
    </w:pPr>
  </w:style>
  <w:style w:type="paragraph" w:customStyle="1" w:styleId="akapitdomyslnyblock">
    <w:name w:val="akapitdomyslnyblock"/>
    <w:basedOn w:val="Normalny"/>
    <w:rsid w:val="00190118"/>
    <w:pPr>
      <w:spacing w:after="100" w:afterAutospacing="1"/>
      <w:ind w:firstLine="480"/>
    </w:pPr>
  </w:style>
  <w:style w:type="paragraph" w:customStyle="1" w:styleId="p4">
    <w:name w:val="p4"/>
    <w:basedOn w:val="Normalny"/>
    <w:rsid w:val="00190118"/>
    <w:pPr>
      <w:spacing w:before="100" w:beforeAutospacing="1" w:after="100" w:afterAutospacing="1"/>
    </w:pPr>
    <w:rPr>
      <w:rFonts w:ascii="Arial Unicode MS" w:eastAsia="Arial Unicode MS" w:hAnsi="Arial Unicode MS" w:cs="Arial Unicode MS"/>
    </w:rPr>
  </w:style>
  <w:style w:type="character" w:customStyle="1" w:styleId="A2">
    <w:name w:val="A2"/>
    <w:uiPriority w:val="99"/>
    <w:rsid w:val="00190118"/>
    <w:rPr>
      <w:rFonts w:cs="MetaPro-Normal"/>
      <w:color w:val="000000"/>
    </w:rPr>
  </w:style>
  <w:style w:type="character" w:customStyle="1" w:styleId="symbol">
    <w:name w:val="symbol"/>
    <w:rsid w:val="00190118"/>
  </w:style>
  <w:style w:type="character" w:customStyle="1" w:styleId="newsshortext">
    <w:name w:val="newsshortext"/>
    <w:rsid w:val="00190118"/>
  </w:style>
  <w:style w:type="paragraph" w:customStyle="1" w:styleId="punkt">
    <w:name w:val="punkt"/>
    <w:basedOn w:val="Normalny"/>
    <w:rsid w:val="00190118"/>
    <w:pPr>
      <w:spacing w:before="100" w:beforeAutospacing="1" w:after="100" w:afterAutospacing="1"/>
    </w:pPr>
  </w:style>
  <w:style w:type="paragraph" w:customStyle="1" w:styleId="litera">
    <w:name w:val="litera"/>
    <w:basedOn w:val="Normalny"/>
    <w:rsid w:val="00190118"/>
    <w:pPr>
      <w:spacing w:before="100" w:beforeAutospacing="1" w:after="100" w:afterAutospacing="1"/>
    </w:pPr>
  </w:style>
  <w:style w:type="paragraph" w:customStyle="1" w:styleId="ZARTzmartartykuempunktem">
    <w:name w:val="Z/ART(§) – zm. art. (§) artykułem (punktem)"/>
    <w:basedOn w:val="Normalny"/>
    <w:uiPriority w:val="30"/>
    <w:qFormat/>
    <w:rsid w:val="00190118"/>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PKTzmpktartykuempunktem">
    <w:name w:val="Z/PKT – zm. pkt artykułem (punktem)"/>
    <w:basedOn w:val="Normalny"/>
    <w:uiPriority w:val="31"/>
    <w:qFormat/>
    <w:rsid w:val="00190118"/>
    <w:pPr>
      <w:spacing w:line="360" w:lineRule="auto"/>
      <w:ind w:left="1020" w:hanging="510"/>
      <w:jc w:val="both"/>
    </w:pPr>
    <w:rPr>
      <w:rFonts w:ascii="Times" w:hAnsi="Times" w:cs="Arial"/>
      <w:bCs/>
      <w:szCs w:val="20"/>
    </w:rPr>
  </w:style>
  <w:style w:type="paragraph" w:customStyle="1" w:styleId="ZLITPKTzmpktliter">
    <w:name w:val="Z_LIT/PKT – zm. pkt literą"/>
    <w:basedOn w:val="Normalny"/>
    <w:uiPriority w:val="47"/>
    <w:qFormat/>
    <w:rsid w:val="00190118"/>
    <w:pPr>
      <w:spacing w:line="360" w:lineRule="auto"/>
      <w:ind w:left="1497" w:hanging="510"/>
      <w:jc w:val="both"/>
    </w:pPr>
    <w:rPr>
      <w:rFonts w:ascii="Times" w:hAnsi="Times" w:cs="Arial"/>
      <w:bCs/>
      <w:szCs w:val="20"/>
    </w:rPr>
  </w:style>
  <w:style w:type="paragraph" w:customStyle="1" w:styleId="ZLITUSTzmustliter">
    <w:name w:val="Z_LIT/UST(§) – zm. ust. (§) literą"/>
    <w:basedOn w:val="Normalny"/>
    <w:uiPriority w:val="46"/>
    <w:qFormat/>
    <w:rsid w:val="00190118"/>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alb">
    <w:name w:val="a_lb"/>
    <w:rsid w:val="00190118"/>
  </w:style>
  <w:style w:type="paragraph" w:customStyle="1" w:styleId="ZUSTzmustartykuempunktem">
    <w:name w:val="Z/UST(§) – zm. ust. (§) artykułem (punktem)"/>
    <w:basedOn w:val="ZARTzmartartykuempunktem"/>
    <w:uiPriority w:val="30"/>
    <w:qFormat/>
    <w:rsid w:val="00190118"/>
  </w:style>
  <w:style w:type="paragraph" w:customStyle="1" w:styleId="LITlitera">
    <w:name w:val="LIT – litera"/>
    <w:basedOn w:val="Normalny"/>
    <w:uiPriority w:val="14"/>
    <w:qFormat/>
    <w:rsid w:val="00190118"/>
    <w:pPr>
      <w:spacing w:line="360" w:lineRule="auto"/>
      <w:ind w:left="986" w:hanging="476"/>
      <w:jc w:val="both"/>
    </w:pPr>
    <w:rPr>
      <w:rFonts w:ascii="Times" w:hAnsi="Times" w:cs="Arial"/>
      <w:bCs/>
      <w:szCs w:val="20"/>
    </w:rPr>
  </w:style>
  <w:style w:type="paragraph" w:customStyle="1" w:styleId="PKTpunkt">
    <w:name w:val="PKT – punkt"/>
    <w:uiPriority w:val="13"/>
    <w:qFormat/>
    <w:rsid w:val="00190118"/>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190118"/>
    <w:pPr>
      <w:ind w:left="2336"/>
    </w:pPr>
  </w:style>
  <w:style w:type="character" w:customStyle="1" w:styleId="Ppogrubienie">
    <w:name w:val="_P_ – pogrubienie"/>
    <w:uiPriority w:val="1"/>
    <w:qFormat/>
    <w:rsid w:val="00190118"/>
    <w:rPr>
      <w:b/>
    </w:rPr>
  </w:style>
  <w:style w:type="character" w:customStyle="1" w:styleId="text-center">
    <w:name w:val="text-center"/>
    <w:rsid w:val="00190118"/>
  </w:style>
  <w:style w:type="paragraph" w:customStyle="1" w:styleId="zartzmartartykuempunktem0">
    <w:name w:val="zartzmartartykuempunktem"/>
    <w:basedOn w:val="Normalny"/>
    <w:rsid w:val="00190118"/>
    <w:pPr>
      <w:spacing w:before="100" w:beforeAutospacing="1" w:after="100" w:afterAutospacing="1"/>
    </w:pPr>
  </w:style>
  <w:style w:type="paragraph" w:customStyle="1" w:styleId="zlitustzmustliter0">
    <w:name w:val="zlitustzmustliter"/>
    <w:basedOn w:val="Normalny"/>
    <w:rsid w:val="00190118"/>
    <w:pPr>
      <w:spacing w:before="100" w:beforeAutospacing="1" w:after="100" w:afterAutospacing="1"/>
    </w:pPr>
  </w:style>
  <w:style w:type="paragraph" w:customStyle="1" w:styleId="zlitpktzmpktliter0">
    <w:name w:val="zlitpktzmpktliter"/>
    <w:basedOn w:val="Normalny"/>
    <w:rsid w:val="00190118"/>
    <w:pPr>
      <w:spacing w:before="100" w:beforeAutospacing="1" w:after="100" w:afterAutospacing="1"/>
    </w:pPr>
  </w:style>
  <w:style w:type="paragraph" w:customStyle="1" w:styleId="zlitlitwpktzmlitwpktliter">
    <w:name w:val="zlitlitwpktzmlitwpktliter"/>
    <w:basedOn w:val="Normalny"/>
    <w:rsid w:val="00190118"/>
    <w:pPr>
      <w:spacing w:before="100" w:beforeAutospacing="1" w:after="100" w:afterAutospacing="1"/>
    </w:pPr>
  </w:style>
  <w:style w:type="paragraph" w:customStyle="1" w:styleId="zlitczwsplitwpktzmczciwsplitwpktliter">
    <w:name w:val="zlitczwsplitwpktzmczciwsplitwpktliter"/>
    <w:basedOn w:val="Normalny"/>
    <w:rsid w:val="00190118"/>
    <w:pPr>
      <w:spacing w:before="100" w:beforeAutospacing="1" w:after="100" w:afterAutospacing="1"/>
    </w:pPr>
  </w:style>
  <w:style w:type="character" w:customStyle="1" w:styleId="fn-ref">
    <w:name w:val="fn-ref"/>
    <w:rsid w:val="00190118"/>
  </w:style>
  <w:style w:type="character" w:customStyle="1" w:styleId="alb-s">
    <w:name w:val="a_lb-s"/>
    <w:rsid w:val="00190118"/>
  </w:style>
  <w:style w:type="paragraph" w:customStyle="1" w:styleId="Tekstpodstawowy32">
    <w:name w:val="Tekst podstawowy 32"/>
    <w:basedOn w:val="Normalny"/>
    <w:rsid w:val="00190118"/>
    <w:pPr>
      <w:spacing w:line="360" w:lineRule="auto"/>
      <w:jc w:val="both"/>
    </w:pPr>
    <w:rPr>
      <w:rFonts w:ascii="Arial" w:hAnsi="Arial"/>
      <w:szCs w:val="20"/>
    </w:rPr>
  </w:style>
  <w:style w:type="paragraph" w:customStyle="1" w:styleId="Tekstpodstawowywcity21">
    <w:name w:val="Tekst podstawowy wcięty 21"/>
    <w:basedOn w:val="Normalny"/>
    <w:rsid w:val="001B6E2F"/>
    <w:pPr>
      <w:tabs>
        <w:tab w:val="num" w:pos="1584"/>
      </w:tabs>
      <w:ind w:left="720" w:hanging="1584"/>
      <w:jc w:val="both"/>
    </w:pPr>
    <w:rPr>
      <w:szCs w:val="20"/>
    </w:rPr>
  </w:style>
  <w:style w:type="paragraph" w:customStyle="1" w:styleId="Zwykytekst1">
    <w:name w:val="Zwykły tekst1"/>
    <w:basedOn w:val="Normalny"/>
    <w:rsid w:val="001B6E2F"/>
    <w:pPr>
      <w:tabs>
        <w:tab w:val="num" w:pos="1584"/>
      </w:tabs>
      <w:ind w:left="1584" w:hanging="1584"/>
    </w:pPr>
    <w:rPr>
      <w:rFonts w:ascii="Courier New" w:hAnsi="Courier New"/>
      <w:sz w:val="20"/>
      <w:szCs w:val="20"/>
    </w:rPr>
  </w:style>
  <w:style w:type="paragraph" w:customStyle="1" w:styleId="Tekstpodstawowywcity31">
    <w:name w:val="Tekst podstawowy wcięty 31"/>
    <w:basedOn w:val="Normalny"/>
    <w:rsid w:val="001B6E2F"/>
    <w:pPr>
      <w:tabs>
        <w:tab w:val="num" w:pos="1584"/>
      </w:tabs>
      <w:ind w:left="360" w:hanging="1584"/>
      <w:jc w:val="both"/>
    </w:pPr>
    <w:rPr>
      <w:rFonts w:ascii="Bookman Old Style" w:hAnsi="Bookman Old Style"/>
      <w:b/>
      <w:szCs w:val="20"/>
    </w:rPr>
  </w:style>
  <w:style w:type="paragraph" w:customStyle="1" w:styleId="WW-Tekstpodstawowy2">
    <w:name w:val="WW-Tekst podstawowy 2"/>
    <w:basedOn w:val="Normalny"/>
    <w:rsid w:val="001B6E2F"/>
    <w:pPr>
      <w:tabs>
        <w:tab w:val="num" w:pos="1584"/>
      </w:tabs>
      <w:suppressAutoHyphens/>
      <w:ind w:left="1584" w:hanging="1584"/>
      <w:jc w:val="both"/>
    </w:pPr>
    <w:rPr>
      <w:rFonts w:ascii="Arial" w:hAnsi="Arial" w:cs="Arial"/>
      <w:lang w:eastAsia="ar-SA"/>
    </w:rPr>
  </w:style>
  <w:style w:type="paragraph" w:customStyle="1" w:styleId="WW-Tekstpodstawowywcity2">
    <w:name w:val="WW-Tekst podstawowy wcięty 2"/>
    <w:basedOn w:val="Normalny"/>
    <w:rsid w:val="001B6E2F"/>
    <w:pPr>
      <w:tabs>
        <w:tab w:val="num" w:pos="1584"/>
      </w:tabs>
      <w:suppressAutoHyphens/>
      <w:spacing w:before="60"/>
      <w:ind w:left="360" w:hanging="1584"/>
      <w:jc w:val="both"/>
    </w:pPr>
    <w:rPr>
      <w:rFonts w:ascii="Verdana" w:hAnsi="Verdana" w:cs="Arial"/>
      <w:bCs/>
      <w:sz w:val="22"/>
      <w:szCs w:val="22"/>
      <w:lang w:eastAsia="ar-SA"/>
    </w:rPr>
  </w:style>
  <w:style w:type="paragraph" w:customStyle="1" w:styleId="WW-Tekstpodstawowy3">
    <w:name w:val="WW-Tekst podstawowy 3"/>
    <w:basedOn w:val="Normalny"/>
    <w:rsid w:val="001B6E2F"/>
    <w:pPr>
      <w:tabs>
        <w:tab w:val="num" w:pos="1584"/>
      </w:tabs>
      <w:suppressAutoHyphens/>
      <w:ind w:left="1584" w:hanging="1584"/>
      <w:jc w:val="both"/>
    </w:pPr>
    <w:rPr>
      <w:rFonts w:ascii="Verdana" w:hAnsi="Verdana"/>
      <w:sz w:val="22"/>
      <w:szCs w:val="22"/>
      <w:lang w:eastAsia="ar-SA"/>
    </w:rPr>
  </w:style>
  <w:style w:type="paragraph" w:customStyle="1" w:styleId="WW-Tekstpodstawowywcity3">
    <w:name w:val="WW-Tekst podstawowy wcięty 3"/>
    <w:basedOn w:val="Normalny"/>
    <w:rsid w:val="001B6E2F"/>
    <w:pPr>
      <w:tabs>
        <w:tab w:val="left" w:pos="1571"/>
        <w:tab w:val="right" w:leader="underscore" w:pos="9072"/>
      </w:tabs>
      <w:suppressAutoHyphens/>
      <w:spacing w:line="312" w:lineRule="auto"/>
      <w:ind w:left="360" w:hanging="1584"/>
      <w:jc w:val="both"/>
    </w:pPr>
    <w:rPr>
      <w:rFonts w:ascii="Verdana" w:hAnsi="Verdana"/>
      <w:sz w:val="20"/>
      <w:lang w:eastAsia="ar-SA"/>
    </w:rPr>
  </w:style>
  <w:style w:type="character" w:customStyle="1" w:styleId="a">
    <w:name w:val="a"/>
    <w:basedOn w:val="Domylnaczcionkaakapitu"/>
    <w:rsid w:val="001B6E2F"/>
  </w:style>
  <w:style w:type="paragraph" w:customStyle="1" w:styleId="Kropki">
    <w:name w:val="Kropki"/>
    <w:basedOn w:val="Normalny"/>
    <w:rsid w:val="001B6E2F"/>
    <w:pPr>
      <w:tabs>
        <w:tab w:val="num" w:pos="1584"/>
        <w:tab w:val="left" w:leader="dot" w:pos="9072"/>
      </w:tabs>
      <w:spacing w:line="360" w:lineRule="auto"/>
      <w:ind w:left="1584" w:hanging="1584"/>
      <w:jc w:val="right"/>
    </w:pPr>
    <w:rPr>
      <w:rFonts w:ascii="Arial" w:hAnsi="Arial"/>
      <w:szCs w:val="20"/>
    </w:rPr>
  </w:style>
  <w:style w:type="paragraph" w:customStyle="1" w:styleId="Stlus1">
    <w:name w:val="Stílus1"/>
    <w:basedOn w:val="Normalny"/>
    <w:rsid w:val="001B6E2F"/>
    <w:pPr>
      <w:tabs>
        <w:tab w:val="num" w:pos="1584"/>
      </w:tabs>
      <w:ind w:left="1584" w:hanging="1584"/>
      <w:jc w:val="both"/>
    </w:pPr>
    <w:rPr>
      <w:rFonts w:ascii="Arial" w:hAnsi="Arial"/>
      <w:szCs w:val="20"/>
    </w:rPr>
  </w:style>
  <w:style w:type="paragraph" w:customStyle="1" w:styleId="Style8">
    <w:name w:val="Style8"/>
    <w:basedOn w:val="Normalny"/>
    <w:rsid w:val="001B6E2F"/>
    <w:pPr>
      <w:widowControl w:val="0"/>
      <w:tabs>
        <w:tab w:val="num" w:pos="1584"/>
      </w:tabs>
      <w:autoSpaceDE w:val="0"/>
      <w:autoSpaceDN w:val="0"/>
      <w:adjustRightInd w:val="0"/>
      <w:spacing w:line="264" w:lineRule="exact"/>
      <w:ind w:left="1584" w:hanging="216"/>
    </w:pPr>
    <w:rPr>
      <w:rFonts w:ascii="Arial" w:hAnsi="Arial"/>
      <w:szCs w:val="20"/>
    </w:rPr>
  </w:style>
  <w:style w:type="character" w:customStyle="1" w:styleId="FontStyle12">
    <w:name w:val="Font Style12"/>
    <w:rsid w:val="001B6E2F"/>
    <w:rPr>
      <w:rFonts w:ascii="Times New Roman" w:hAnsi="Times New Roman" w:cs="Times New Roman"/>
      <w:b/>
      <w:bCs/>
      <w:sz w:val="20"/>
      <w:szCs w:val="20"/>
    </w:rPr>
  </w:style>
  <w:style w:type="character" w:customStyle="1" w:styleId="FontStyle13">
    <w:name w:val="Font Style13"/>
    <w:rsid w:val="001B6E2F"/>
    <w:rPr>
      <w:rFonts w:ascii="Times New Roman" w:hAnsi="Times New Roman" w:cs="Times New Roman"/>
      <w:sz w:val="20"/>
      <w:szCs w:val="20"/>
    </w:rPr>
  </w:style>
  <w:style w:type="paragraph" w:customStyle="1" w:styleId="Style3">
    <w:name w:val="Style3"/>
    <w:basedOn w:val="Normalny"/>
    <w:rsid w:val="001B6E2F"/>
    <w:pPr>
      <w:widowControl w:val="0"/>
      <w:tabs>
        <w:tab w:val="num" w:pos="1584"/>
      </w:tabs>
      <w:autoSpaceDE w:val="0"/>
      <w:autoSpaceDN w:val="0"/>
      <w:adjustRightInd w:val="0"/>
      <w:ind w:left="1584" w:hanging="1584"/>
    </w:pPr>
    <w:rPr>
      <w:szCs w:val="20"/>
    </w:rPr>
  </w:style>
  <w:style w:type="paragraph" w:customStyle="1" w:styleId="NormalnyArial">
    <w:name w:val="Normalny + Arial"/>
    <w:aliases w:val="10 pt,Wyjustowany"/>
    <w:basedOn w:val="Normalny"/>
    <w:rsid w:val="001B6E2F"/>
    <w:pPr>
      <w:numPr>
        <w:numId w:val="81"/>
      </w:numPr>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5565217">
      <w:bodyDiv w:val="1"/>
      <w:marLeft w:val="0"/>
      <w:marRight w:val="0"/>
      <w:marTop w:val="0"/>
      <w:marBottom w:val="0"/>
      <w:divBdr>
        <w:top w:val="none" w:sz="0" w:space="0" w:color="auto"/>
        <w:left w:val="none" w:sz="0" w:space="0" w:color="auto"/>
        <w:bottom w:val="none" w:sz="0" w:space="0" w:color="auto"/>
        <w:right w:val="none" w:sz="0" w:space="0" w:color="auto"/>
      </w:divBdr>
    </w:div>
    <w:div w:id="159542323">
      <w:bodyDiv w:val="1"/>
      <w:marLeft w:val="0"/>
      <w:marRight w:val="0"/>
      <w:marTop w:val="0"/>
      <w:marBottom w:val="0"/>
      <w:divBdr>
        <w:top w:val="none" w:sz="0" w:space="0" w:color="auto"/>
        <w:left w:val="none" w:sz="0" w:space="0" w:color="auto"/>
        <w:bottom w:val="none" w:sz="0" w:space="0" w:color="auto"/>
        <w:right w:val="none" w:sz="0" w:space="0" w:color="auto"/>
      </w:divBdr>
    </w:div>
    <w:div w:id="177038810">
      <w:bodyDiv w:val="1"/>
      <w:marLeft w:val="0"/>
      <w:marRight w:val="0"/>
      <w:marTop w:val="0"/>
      <w:marBottom w:val="0"/>
      <w:divBdr>
        <w:top w:val="none" w:sz="0" w:space="0" w:color="auto"/>
        <w:left w:val="none" w:sz="0" w:space="0" w:color="auto"/>
        <w:bottom w:val="none" w:sz="0" w:space="0" w:color="auto"/>
        <w:right w:val="none" w:sz="0" w:space="0" w:color="auto"/>
      </w:divBdr>
    </w:div>
    <w:div w:id="179977322">
      <w:bodyDiv w:val="1"/>
      <w:marLeft w:val="0"/>
      <w:marRight w:val="0"/>
      <w:marTop w:val="0"/>
      <w:marBottom w:val="0"/>
      <w:divBdr>
        <w:top w:val="none" w:sz="0" w:space="0" w:color="auto"/>
        <w:left w:val="none" w:sz="0" w:space="0" w:color="auto"/>
        <w:bottom w:val="none" w:sz="0" w:space="0" w:color="auto"/>
        <w:right w:val="none" w:sz="0" w:space="0" w:color="auto"/>
      </w:divBdr>
    </w:div>
    <w:div w:id="306858053">
      <w:bodyDiv w:val="1"/>
      <w:marLeft w:val="0"/>
      <w:marRight w:val="0"/>
      <w:marTop w:val="0"/>
      <w:marBottom w:val="0"/>
      <w:divBdr>
        <w:top w:val="none" w:sz="0" w:space="0" w:color="auto"/>
        <w:left w:val="none" w:sz="0" w:space="0" w:color="auto"/>
        <w:bottom w:val="none" w:sz="0" w:space="0" w:color="auto"/>
        <w:right w:val="none" w:sz="0" w:space="0" w:color="auto"/>
      </w:divBdr>
    </w:div>
    <w:div w:id="327365508">
      <w:bodyDiv w:val="1"/>
      <w:marLeft w:val="0"/>
      <w:marRight w:val="0"/>
      <w:marTop w:val="0"/>
      <w:marBottom w:val="0"/>
      <w:divBdr>
        <w:top w:val="none" w:sz="0" w:space="0" w:color="auto"/>
        <w:left w:val="none" w:sz="0" w:space="0" w:color="auto"/>
        <w:bottom w:val="none" w:sz="0" w:space="0" w:color="auto"/>
        <w:right w:val="none" w:sz="0" w:space="0" w:color="auto"/>
      </w:divBdr>
    </w:div>
    <w:div w:id="418255441">
      <w:bodyDiv w:val="1"/>
      <w:marLeft w:val="0"/>
      <w:marRight w:val="0"/>
      <w:marTop w:val="0"/>
      <w:marBottom w:val="0"/>
      <w:divBdr>
        <w:top w:val="none" w:sz="0" w:space="0" w:color="auto"/>
        <w:left w:val="none" w:sz="0" w:space="0" w:color="auto"/>
        <w:bottom w:val="none" w:sz="0" w:space="0" w:color="auto"/>
        <w:right w:val="none" w:sz="0" w:space="0" w:color="auto"/>
      </w:divBdr>
    </w:div>
    <w:div w:id="512958004">
      <w:bodyDiv w:val="1"/>
      <w:marLeft w:val="0"/>
      <w:marRight w:val="0"/>
      <w:marTop w:val="0"/>
      <w:marBottom w:val="0"/>
      <w:divBdr>
        <w:top w:val="none" w:sz="0" w:space="0" w:color="auto"/>
        <w:left w:val="none" w:sz="0" w:space="0" w:color="auto"/>
        <w:bottom w:val="none" w:sz="0" w:space="0" w:color="auto"/>
        <w:right w:val="none" w:sz="0" w:space="0" w:color="auto"/>
      </w:divBdr>
    </w:div>
    <w:div w:id="517541957">
      <w:bodyDiv w:val="1"/>
      <w:marLeft w:val="0"/>
      <w:marRight w:val="0"/>
      <w:marTop w:val="0"/>
      <w:marBottom w:val="0"/>
      <w:divBdr>
        <w:top w:val="none" w:sz="0" w:space="0" w:color="auto"/>
        <w:left w:val="none" w:sz="0" w:space="0" w:color="auto"/>
        <w:bottom w:val="none" w:sz="0" w:space="0" w:color="auto"/>
        <w:right w:val="none" w:sz="0" w:space="0" w:color="auto"/>
      </w:divBdr>
    </w:div>
    <w:div w:id="541750409">
      <w:bodyDiv w:val="1"/>
      <w:marLeft w:val="0"/>
      <w:marRight w:val="0"/>
      <w:marTop w:val="0"/>
      <w:marBottom w:val="0"/>
      <w:divBdr>
        <w:top w:val="none" w:sz="0" w:space="0" w:color="auto"/>
        <w:left w:val="none" w:sz="0" w:space="0" w:color="auto"/>
        <w:bottom w:val="none" w:sz="0" w:space="0" w:color="auto"/>
        <w:right w:val="none" w:sz="0" w:space="0" w:color="auto"/>
      </w:divBdr>
    </w:div>
    <w:div w:id="882863070">
      <w:bodyDiv w:val="1"/>
      <w:marLeft w:val="0"/>
      <w:marRight w:val="0"/>
      <w:marTop w:val="0"/>
      <w:marBottom w:val="0"/>
      <w:divBdr>
        <w:top w:val="none" w:sz="0" w:space="0" w:color="auto"/>
        <w:left w:val="none" w:sz="0" w:space="0" w:color="auto"/>
        <w:bottom w:val="none" w:sz="0" w:space="0" w:color="auto"/>
        <w:right w:val="none" w:sz="0" w:space="0" w:color="auto"/>
      </w:divBdr>
    </w:div>
    <w:div w:id="913125179">
      <w:bodyDiv w:val="1"/>
      <w:marLeft w:val="0"/>
      <w:marRight w:val="0"/>
      <w:marTop w:val="0"/>
      <w:marBottom w:val="0"/>
      <w:divBdr>
        <w:top w:val="none" w:sz="0" w:space="0" w:color="auto"/>
        <w:left w:val="none" w:sz="0" w:space="0" w:color="auto"/>
        <w:bottom w:val="none" w:sz="0" w:space="0" w:color="auto"/>
        <w:right w:val="none" w:sz="0" w:space="0" w:color="auto"/>
      </w:divBdr>
    </w:div>
    <w:div w:id="1186484842">
      <w:bodyDiv w:val="1"/>
      <w:marLeft w:val="0"/>
      <w:marRight w:val="0"/>
      <w:marTop w:val="0"/>
      <w:marBottom w:val="0"/>
      <w:divBdr>
        <w:top w:val="none" w:sz="0" w:space="0" w:color="auto"/>
        <w:left w:val="none" w:sz="0" w:space="0" w:color="auto"/>
        <w:bottom w:val="none" w:sz="0" w:space="0" w:color="auto"/>
        <w:right w:val="none" w:sz="0" w:space="0" w:color="auto"/>
      </w:divBdr>
    </w:div>
    <w:div w:id="1269393696">
      <w:bodyDiv w:val="1"/>
      <w:marLeft w:val="0"/>
      <w:marRight w:val="0"/>
      <w:marTop w:val="0"/>
      <w:marBottom w:val="0"/>
      <w:divBdr>
        <w:top w:val="none" w:sz="0" w:space="0" w:color="auto"/>
        <w:left w:val="none" w:sz="0" w:space="0" w:color="auto"/>
        <w:bottom w:val="none" w:sz="0" w:space="0" w:color="auto"/>
        <w:right w:val="none" w:sz="0" w:space="0" w:color="auto"/>
      </w:divBdr>
    </w:div>
    <w:div w:id="1492673288">
      <w:bodyDiv w:val="1"/>
      <w:marLeft w:val="0"/>
      <w:marRight w:val="0"/>
      <w:marTop w:val="0"/>
      <w:marBottom w:val="0"/>
      <w:divBdr>
        <w:top w:val="none" w:sz="0" w:space="0" w:color="auto"/>
        <w:left w:val="none" w:sz="0" w:space="0" w:color="auto"/>
        <w:bottom w:val="none" w:sz="0" w:space="0" w:color="auto"/>
        <w:right w:val="none" w:sz="0" w:space="0" w:color="auto"/>
      </w:divBdr>
    </w:div>
    <w:div w:id="1523592299">
      <w:bodyDiv w:val="1"/>
      <w:marLeft w:val="0"/>
      <w:marRight w:val="0"/>
      <w:marTop w:val="0"/>
      <w:marBottom w:val="0"/>
      <w:divBdr>
        <w:top w:val="none" w:sz="0" w:space="0" w:color="auto"/>
        <w:left w:val="none" w:sz="0" w:space="0" w:color="auto"/>
        <w:bottom w:val="none" w:sz="0" w:space="0" w:color="auto"/>
        <w:right w:val="none" w:sz="0" w:space="0" w:color="auto"/>
      </w:divBdr>
    </w:div>
    <w:div w:id="1670913299">
      <w:bodyDiv w:val="1"/>
      <w:marLeft w:val="0"/>
      <w:marRight w:val="0"/>
      <w:marTop w:val="0"/>
      <w:marBottom w:val="0"/>
      <w:divBdr>
        <w:top w:val="none" w:sz="0" w:space="0" w:color="auto"/>
        <w:left w:val="none" w:sz="0" w:space="0" w:color="auto"/>
        <w:bottom w:val="none" w:sz="0" w:space="0" w:color="auto"/>
        <w:right w:val="none" w:sz="0" w:space="0" w:color="auto"/>
      </w:divBdr>
    </w:div>
    <w:div w:id="1678574413">
      <w:bodyDiv w:val="1"/>
      <w:marLeft w:val="0"/>
      <w:marRight w:val="0"/>
      <w:marTop w:val="0"/>
      <w:marBottom w:val="0"/>
      <w:divBdr>
        <w:top w:val="none" w:sz="0" w:space="0" w:color="auto"/>
        <w:left w:val="none" w:sz="0" w:space="0" w:color="auto"/>
        <w:bottom w:val="none" w:sz="0" w:space="0" w:color="auto"/>
        <w:right w:val="none" w:sz="0" w:space="0" w:color="auto"/>
      </w:divBdr>
    </w:div>
    <w:div w:id="1745449478">
      <w:bodyDiv w:val="1"/>
      <w:marLeft w:val="0"/>
      <w:marRight w:val="0"/>
      <w:marTop w:val="0"/>
      <w:marBottom w:val="0"/>
      <w:divBdr>
        <w:top w:val="none" w:sz="0" w:space="0" w:color="auto"/>
        <w:left w:val="none" w:sz="0" w:space="0" w:color="auto"/>
        <w:bottom w:val="none" w:sz="0" w:space="0" w:color="auto"/>
        <w:right w:val="none" w:sz="0" w:space="0" w:color="auto"/>
      </w:divBdr>
    </w:div>
    <w:div w:id="1887175639">
      <w:bodyDiv w:val="1"/>
      <w:marLeft w:val="0"/>
      <w:marRight w:val="0"/>
      <w:marTop w:val="0"/>
      <w:marBottom w:val="0"/>
      <w:divBdr>
        <w:top w:val="none" w:sz="0" w:space="0" w:color="auto"/>
        <w:left w:val="none" w:sz="0" w:space="0" w:color="auto"/>
        <w:bottom w:val="none" w:sz="0" w:space="0" w:color="auto"/>
        <w:right w:val="none" w:sz="0" w:space="0" w:color="auto"/>
      </w:divBdr>
    </w:div>
    <w:div w:id="20657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kujawiak@mento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6D95-DD92-4207-A197-E5D3FB97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33</TotalTime>
  <Pages>52</Pages>
  <Words>19902</Words>
  <Characters>119417</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139041</CharactersWithSpaces>
  <SharedDoc>false</SharedDoc>
  <HLinks>
    <vt:vector size="12" baseType="variant">
      <vt:variant>
        <vt:i4>2621529</vt:i4>
      </vt:variant>
      <vt:variant>
        <vt:i4>3</vt:i4>
      </vt:variant>
      <vt:variant>
        <vt:i4>0</vt:i4>
      </vt:variant>
      <vt:variant>
        <vt:i4>5</vt:i4>
      </vt:variant>
      <vt:variant>
        <vt:lpwstr>mailto:arkadiusz.kurman@mentor.pl</vt:lpwstr>
      </vt:variant>
      <vt:variant>
        <vt:lpwstr/>
      </vt:variant>
      <vt:variant>
        <vt:i4>4128860</vt:i4>
      </vt:variant>
      <vt:variant>
        <vt:i4>0</vt:i4>
      </vt:variant>
      <vt:variant>
        <vt:i4>0</vt:i4>
      </vt:variant>
      <vt:variant>
        <vt:i4>5</vt:i4>
      </vt:variant>
      <vt:variant>
        <vt:lpwstr>mailto:miejkom@km.szczecinek.pl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Reklama</dc:creator>
  <cp:keywords/>
  <cp:lastModifiedBy>ANP</cp:lastModifiedBy>
  <cp:revision>4</cp:revision>
  <cp:lastPrinted>2017-12-11T15:11:00Z</cp:lastPrinted>
  <dcterms:created xsi:type="dcterms:W3CDTF">2017-12-11T13:44:00Z</dcterms:created>
  <dcterms:modified xsi:type="dcterms:W3CDTF">2017-12-11T17:12:00Z</dcterms:modified>
</cp:coreProperties>
</file>