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3A" w:rsidRPr="0035163A" w:rsidRDefault="0035163A" w:rsidP="0035163A">
      <w:pPr>
        <w:pBdr>
          <w:bottom w:val="single" w:sz="6" w:space="1" w:color="auto"/>
        </w:pBdr>
        <w:spacing w:after="0" w:line="240" w:lineRule="auto"/>
        <w:jc w:val="center"/>
        <w:rPr>
          <w:rFonts w:ascii="Arial" w:eastAsia="Times New Roman" w:hAnsi="Arial" w:cs="Arial"/>
          <w:vanish/>
          <w:sz w:val="16"/>
          <w:szCs w:val="16"/>
          <w:lang w:eastAsia="pl-PL"/>
        </w:rPr>
      </w:pPr>
      <w:r w:rsidRPr="0035163A">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247"/>
        <w:gridCol w:w="900"/>
      </w:tblGrid>
      <w:tr w:rsidR="0035163A" w:rsidRPr="0035163A" w:rsidTr="0035163A">
        <w:trPr>
          <w:tblCellSpacing w:w="0"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p>
          <w:p w:rsidR="0035163A" w:rsidRPr="0035163A" w:rsidRDefault="0035163A" w:rsidP="0035163A">
            <w:pPr>
              <w:spacing w:before="100" w:beforeAutospacing="1" w:after="100" w:afterAutospacing="1"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hyperlink r:id="rId4" w:tgtFrame="_blank" w:history="1">
              <w:r w:rsidRPr="0035163A">
                <w:rPr>
                  <w:rFonts w:ascii="Times New Roman" w:eastAsia="Times New Roman" w:hAnsi="Times New Roman" w:cs="Times New Roman"/>
                  <w:color w:val="0000FF"/>
                  <w:sz w:val="24"/>
                  <w:szCs w:val="24"/>
                  <w:u w:val="single"/>
                  <w:lang w:eastAsia="pl-PL"/>
                </w:rPr>
                <w:t>http://www.mzktomaszow.pl/</w:t>
              </w:r>
            </w:hyperlink>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pict>
                <v:rect id="_x0000_i1025" style="width:0;height:1.5pt" o:hralign="center" o:hrstd="t" o:hr="t" fillcolor="#a0a0a0" stroked="f"/>
              </w:pic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Ogłoszenie nr 357647 - 2016 z dnia 2016-12-02 r. </w:t>
            </w:r>
          </w:p>
          <w:p w:rsidR="0035163A" w:rsidRPr="0035163A" w:rsidRDefault="0035163A" w:rsidP="0035163A">
            <w:pPr>
              <w:spacing w:after="0" w:line="240" w:lineRule="auto"/>
              <w:jc w:val="center"/>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Tomaszów Mazowiecki: Modernizacja bazy autobusowej Miejskiego Zakładu Komunikacyjnego w Tomaszowie Mazowieckim wraz z zagospodarowaniem terenu w ramach projektu pn.: Niskoemisyjne autobusy hybrydowe wraz z zapleczem technicznym do ich obsługi elementami nowoczesnego systemu transportu zbiorowego w Tomaszowie Mazowieckim.</w:t>
            </w:r>
            <w:r w:rsidRPr="0035163A">
              <w:rPr>
                <w:rFonts w:ascii="Times New Roman" w:eastAsia="Times New Roman" w:hAnsi="Times New Roman" w:cs="Times New Roman"/>
                <w:sz w:val="24"/>
                <w:szCs w:val="24"/>
                <w:lang w:eastAsia="pl-PL"/>
              </w:rPr>
              <w:br/>
              <w:t xml:space="preserve">OGŁOSZENIE O ZAMÓWIENIU - Roboty budowlane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Zamieszczanie ogłoszenia:</w:t>
            </w:r>
            <w:r w:rsidRPr="0035163A">
              <w:rPr>
                <w:rFonts w:ascii="Times New Roman" w:eastAsia="Times New Roman" w:hAnsi="Times New Roman" w:cs="Times New Roman"/>
                <w:sz w:val="24"/>
                <w:szCs w:val="24"/>
                <w:lang w:eastAsia="pl-PL"/>
              </w:rPr>
              <w:t xml:space="preserve"> obowiązkowe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Ogłoszenie dotyczy:</w:t>
            </w:r>
            <w:r w:rsidRPr="0035163A">
              <w:rPr>
                <w:rFonts w:ascii="Times New Roman" w:eastAsia="Times New Roman" w:hAnsi="Times New Roman" w:cs="Times New Roman"/>
                <w:sz w:val="24"/>
                <w:szCs w:val="24"/>
                <w:lang w:eastAsia="pl-PL"/>
              </w:rPr>
              <w:t xml:space="preserve"> zamówienia publicznego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tak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Nazwa projektu lub programu</w:t>
            </w:r>
            <w:r w:rsidRPr="0035163A">
              <w:rPr>
                <w:rFonts w:ascii="Times New Roman" w:eastAsia="Times New Roman" w:hAnsi="Times New Roman" w:cs="Times New Roman"/>
                <w:sz w:val="24"/>
                <w:szCs w:val="24"/>
                <w:lang w:eastAsia="pl-PL"/>
              </w:rPr>
              <w:br/>
              <w:t xml:space="preserve">Zamówienie współfinansowane ze środków Regionalnego Programu Operacyjnego Województwa Łódzkiego na lata 2014-2020, Oś priorytetowa: III Transport, Działanie: III.1 Niskoemisyjny Transport Miejski, </w:t>
            </w:r>
            <w:proofErr w:type="spellStart"/>
            <w:r w:rsidRPr="0035163A">
              <w:rPr>
                <w:rFonts w:ascii="Times New Roman" w:eastAsia="Times New Roman" w:hAnsi="Times New Roman" w:cs="Times New Roman"/>
                <w:sz w:val="24"/>
                <w:szCs w:val="24"/>
                <w:lang w:eastAsia="pl-PL"/>
              </w:rPr>
              <w:t>Poddziałanie</w:t>
            </w:r>
            <w:proofErr w:type="spellEnd"/>
            <w:r w:rsidRPr="0035163A">
              <w:rPr>
                <w:rFonts w:ascii="Times New Roman" w:eastAsia="Times New Roman" w:hAnsi="Times New Roman" w:cs="Times New Roman"/>
                <w:sz w:val="24"/>
                <w:szCs w:val="24"/>
                <w:lang w:eastAsia="pl-PL"/>
              </w:rPr>
              <w:t>: III.1.2 Niskoemisyjny Transport Miejski. Umowa o dofinansowanie projektu podpisana została 23.09.2016 r. – nr umowy: RPLD.03.01.02-10- 0004/16</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163A">
              <w:rPr>
                <w:rFonts w:ascii="Times New Roman" w:eastAsia="Times New Roman" w:hAnsi="Times New Roman" w:cs="Times New Roman"/>
                <w:sz w:val="24"/>
                <w:szCs w:val="24"/>
                <w:lang w:eastAsia="pl-PL"/>
              </w:rPr>
              <w:t>Pzp</w:t>
            </w:r>
            <w:proofErr w:type="spellEnd"/>
            <w:r w:rsidRPr="003516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u w:val="single"/>
                <w:lang w:eastAsia="pl-PL"/>
              </w:rPr>
              <w:t>SEKCJA I: ZAMAWIAJĄCY</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Postępowanie przeprowadza centralny zamawiający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Informacje na temat podmiotu któremu zamawiający powierzył/powierzyli prowadzenie postępowania:</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Postępowanie jest przeprowadzane wspólnie przez zamawiających</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35163A">
              <w:rPr>
                <w:rFonts w:ascii="Times New Roman" w:eastAsia="Times New Roman" w:hAnsi="Times New Roman" w:cs="Times New Roman"/>
                <w:sz w:val="24"/>
                <w:szCs w:val="24"/>
                <w:lang w:eastAsia="pl-PL"/>
              </w:rPr>
              <w:lastRenderedPageBreak/>
              <w:t xml:space="preserve">osoby do kontaktów wraz z danymi do kontaktów: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Informacje dodatkowe:</w:t>
            </w:r>
          </w:p>
          <w:p w:rsidR="0035163A" w:rsidRPr="0035163A" w:rsidRDefault="0035163A" w:rsidP="0035163A">
            <w:pPr>
              <w:spacing w:after="24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 1) NAZWA I ADRES: </w:t>
            </w:r>
            <w:r w:rsidRPr="0035163A">
              <w:rPr>
                <w:rFonts w:ascii="Times New Roman" w:eastAsia="Times New Roman" w:hAnsi="Times New Roman" w:cs="Times New Roman"/>
                <w:sz w:val="24"/>
                <w:szCs w:val="24"/>
                <w:lang w:eastAsia="pl-PL"/>
              </w:rPr>
              <w:t xml:space="preserve">Miejski Zakład Komunikacyjny w Tomaszowie Mazowieckim Sp. z o.o., krajowy numer identyfikacyjny 10169464500000, ul. ul. Warszawska 109/111  , 97200   Tomaszów Mazowiecki, woj. łódzkie, państwo Polska, tel. 44 723 75 71, e-mail mzk@tomaszow-maz.pl, faks 44 723 74 42. </w:t>
            </w:r>
            <w:r w:rsidRPr="0035163A">
              <w:rPr>
                <w:rFonts w:ascii="Times New Roman" w:eastAsia="Times New Roman" w:hAnsi="Times New Roman" w:cs="Times New Roman"/>
                <w:sz w:val="24"/>
                <w:szCs w:val="24"/>
                <w:lang w:eastAsia="pl-PL"/>
              </w:rPr>
              <w:br/>
              <w:t>Adres strony internetowej (URL): http://www.mzktomaszow.pl/</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 2) RODZAJ ZAMAWIAJĄCEGO: </w:t>
            </w:r>
            <w:r w:rsidRPr="0035163A">
              <w:rPr>
                <w:rFonts w:ascii="Times New Roman" w:eastAsia="Times New Roman" w:hAnsi="Times New Roman" w:cs="Times New Roman"/>
                <w:sz w:val="24"/>
                <w:szCs w:val="24"/>
                <w:lang w:eastAsia="pl-PL"/>
              </w:rPr>
              <w:t xml:space="preserve">Podmiot prawa publicznego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I.3) WSPÓLNE UDZIELANIE ZAMÓWIENIA </w:t>
            </w:r>
            <w:r w:rsidRPr="0035163A">
              <w:rPr>
                <w:rFonts w:ascii="Times New Roman" w:eastAsia="Times New Roman" w:hAnsi="Times New Roman" w:cs="Times New Roman"/>
                <w:b/>
                <w:bCs/>
                <w:i/>
                <w:iCs/>
                <w:sz w:val="24"/>
                <w:szCs w:val="24"/>
                <w:lang w:eastAsia="pl-PL"/>
              </w:rPr>
              <w:t>(jeżeli dotyczy)</w:t>
            </w:r>
            <w:r w:rsidRPr="0035163A">
              <w:rPr>
                <w:rFonts w:ascii="Times New Roman" w:eastAsia="Times New Roman" w:hAnsi="Times New Roman" w:cs="Times New Roman"/>
                <w:b/>
                <w:bCs/>
                <w:sz w:val="24"/>
                <w:szCs w:val="24"/>
                <w:lang w:eastAsia="pl-PL"/>
              </w:rPr>
              <w:t xml:space="preserv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I.4) KOMUNIKACJA: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tak </w:t>
            </w:r>
            <w:r w:rsidRPr="0035163A">
              <w:rPr>
                <w:rFonts w:ascii="Times New Roman" w:eastAsia="Times New Roman" w:hAnsi="Times New Roman" w:cs="Times New Roman"/>
                <w:sz w:val="24"/>
                <w:szCs w:val="24"/>
                <w:lang w:eastAsia="pl-PL"/>
              </w:rPr>
              <w:br/>
              <w:t>http://www.mzktomaszow.pl/</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tak </w:t>
            </w:r>
            <w:r w:rsidRPr="0035163A">
              <w:rPr>
                <w:rFonts w:ascii="Times New Roman" w:eastAsia="Times New Roman" w:hAnsi="Times New Roman" w:cs="Times New Roman"/>
                <w:sz w:val="24"/>
                <w:szCs w:val="24"/>
                <w:lang w:eastAsia="pl-PL"/>
              </w:rPr>
              <w:br/>
              <w:t>http://www.mzktomaszow.pl/</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Oferty lub wnioski o dopuszczenie do udziału w postępowaniu należy przesyłać:</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Elektronicznie</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r w:rsidRPr="0035163A">
              <w:rPr>
                <w:rFonts w:ascii="Times New Roman" w:eastAsia="Times New Roman" w:hAnsi="Times New Roman" w:cs="Times New Roman"/>
                <w:sz w:val="24"/>
                <w:szCs w:val="24"/>
                <w:lang w:eastAsia="pl-PL"/>
              </w:rPr>
              <w:br/>
              <w:t xml:space="preserve">adres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lastRenderedPageBreak/>
              <w:t xml:space="preserve">tak </w:t>
            </w:r>
            <w:r w:rsidRPr="0035163A">
              <w:rPr>
                <w:rFonts w:ascii="Times New Roman" w:eastAsia="Times New Roman" w:hAnsi="Times New Roman" w:cs="Times New Roman"/>
                <w:sz w:val="24"/>
                <w:szCs w:val="24"/>
                <w:lang w:eastAsia="pl-PL"/>
              </w:rPr>
              <w:br/>
              <w:t xml:space="preserve">Inny sposób: </w:t>
            </w:r>
            <w:r w:rsidRPr="0035163A">
              <w:rPr>
                <w:rFonts w:ascii="Times New Roman" w:eastAsia="Times New Roman" w:hAnsi="Times New Roman" w:cs="Times New Roman"/>
                <w:sz w:val="24"/>
                <w:szCs w:val="24"/>
                <w:lang w:eastAsia="pl-PL"/>
              </w:rPr>
              <w:br/>
              <w:t>Składanie oferty odbywa się: za pośrednictwem operatora pocztowego w rozumieniu ustawy z dnia 23 listopada 2012 r. – Prawo pocztowe (Dz. U. poz. 1529 oraz z 2015 r. poz. 1830), - osobiście, - lub za pośrednictwem posłańca.</w:t>
            </w:r>
            <w:r w:rsidRPr="0035163A">
              <w:rPr>
                <w:rFonts w:ascii="Times New Roman" w:eastAsia="Times New Roman" w:hAnsi="Times New Roman" w:cs="Times New Roman"/>
                <w:sz w:val="24"/>
                <w:szCs w:val="24"/>
                <w:lang w:eastAsia="pl-PL"/>
              </w:rPr>
              <w:br/>
              <w:t xml:space="preserve">Adres: </w:t>
            </w:r>
            <w:r w:rsidRPr="0035163A">
              <w:rPr>
                <w:rFonts w:ascii="Times New Roman" w:eastAsia="Times New Roman" w:hAnsi="Times New Roman" w:cs="Times New Roman"/>
                <w:sz w:val="24"/>
                <w:szCs w:val="24"/>
                <w:lang w:eastAsia="pl-PL"/>
              </w:rPr>
              <w:br/>
              <w:t xml:space="preserve">MZK, 97-200 Tomaszów </w:t>
            </w:r>
            <w:proofErr w:type="spellStart"/>
            <w:r w:rsidRPr="0035163A">
              <w:rPr>
                <w:rFonts w:ascii="Times New Roman" w:eastAsia="Times New Roman" w:hAnsi="Times New Roman" w:cs="Times New Roman"/>
                <w:sz w:val="24"/>
                <w:szCs w:val="24"/>
                <w:lang w:eastAsia="pl-PL"/>
              </w:rPr>
              <w:t>Mazowiecki,ul</w:t>
            </w:r>
            <w:proofErr w:type="spellEnd"/>
            <w:r w:rsidRPr="0035163A">
              <w:rPr>
                <w:rFonts w:ascii="Times New Roman" w:eastAsia="Times New Roman" w:hAnsi="Times New Roman" w:cs="Times New Roman"/>
                <w:sz w:val="24"/>
                <w:szCs w:val="24"/>
                <w:lang w:eastAsia="pl-PL"/>
              </w:rPr>
              <w:t xml:space="preserve">. Warszawska 109/111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r w:rsidRPr="003516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u w:val="single"/>
                <w:lang w:eastAsia="pl-PL"/>
              </w:rPr>
              <w:t xml:space="preserve">SEKCJA II: PRZEDMIOT ZAMÓWIENIA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II.1) Nazwa nadana zamówieniu przez zamawiającego: </w:t>
            </w:r>
            <w:r w:rsidRPr="0035163A">
              <w:rPr>
                <w:rFonts w:ascii="Times New Roman" w:eastAsia="Times New Roman" w:hAnsi="Times New Roman" w:cs="Times New Roman"/>
                <w:sz w:val="24"/>
                <w:szCs w:val="24"/>
                <w:lang w:eastAsia="pl-PL"/>
              </w:rPr>
              <w:t>Modernizacja bazy autobusowej Miejskiego Zakładu Komunikacyjnego w Tomaszowie Mazowieckim wraz z zagospodarowaniem terenu w ramach projektu pn.: Niskoemisyjne autobusy hybrydowe wraz z zapleczem technicznym do ich obsługi elementami nowoczesnego systemu transportu zbiorowego w Tomaszowie Mazowieckim.</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Numer referencyjny: </w:t>
            </w:r>
            <w:r w:rsidRPr="0035163A">
              <w:rPr>
                <w:rFonts w:ascii="Times New Roman" w:eastAsia="Times New Roman" w:hAnsi="Times New Roman" w:cs="Times New Roman"/>
                <w:sz w:val="24"/>
                <w:szCs w:val="24"/>
                <w:lang w:eastAsia="pl-PL"/>
              </w:rPr>
              <w:t>MZK/3/2016/PU</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163A" w:rsidRPr="0035163A" w:rsidRDefault="0035163A" w:rsidP="0035163A">
            <w:pPr>
              <w:spacing w:after="0" w:line="240" w:lineRule="auto"/>
              <w:jc w:val="both"/>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II.2) Rodzaj zamówienia: </w:t>
            </w:r>
            <w:r w:rsidRPr="0035163A">
              <w:rPr>
                <w:rFonts w:ascii="Times New Roman" w:eastAsia="Times New Roman" w:hAnsi="Times New Roman" w:cs="Times New Roman"/>
                <w:sz w:val="24"/>
                <w:szCs w:val="24"/>
                <w:lang w:eastAsia="pl-PL"/>
              </w:rPr>
              <w:t xml:space="preserve">roboty budowlane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II.3) Informacja o możliwości składania ofert częściowych</w:t>
            </w:r>
            <w:r w:rsidRPr="0035163A">
              <w:rPr>
                <w:rFonts w:ascii="Times New Roman" w:eastAsia="Times New Roman" w:hAnsi="Times New Roman" w:cs="Times New Roman"/>
                <w:sz w:val="24"/>
                <w:szCs w:val="24"/>
                <w:lang w:eastAsia="pl-PL"/>
              </w:rPr>
              <w:br/>
              <w:t xml:space="preserve">Zamówienie podzielone jest na części: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II.4) Krótki opis przedmiotu zamówienia </w:t>
            </w:r>
            <w:r w:rsidRPr="003516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16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163A">
              <w:rPr>
                <w:rFonts w:ascii="Times New Roman" w:eastAsia="Times New Roman" w:hAnsi="Times New Roman" w:cs="Times New Roman"/>
                <w:sz w:val="24"/>
                <w:szCs w:val="24"/>
                <w:lang w:eastAsia="pl-PL"/>
              </w:rPr>
              <w:t xml:space="preserve">Zakres przedmiotu zamówienia: 1) Wykonanie prac rozbiórkowych: - budynki jednokondygnacyjne o konstrukcji mieszanej o łącznej powierzchni zabudowy 1794,79 m2, - rampa zewnętrzna dla samochodów ciężarowych, - ogrodzenie betonowe okalające teren i ogrodzenie murowane, - instalacje podziemne zasilające obecne budynki, bądź nieużywane, jak np. ciepłociąg, - nawierzchnie betonowe, 2) Budowa bazy autobusowej Miejskiego Zakładu Komunikacyjnego w Tomaszowie Mazowieckim Sp. z o .o. wraz z infrastrukturą techniczną i wyposażeniem technicznym o powierzchni zabudowy 1.917,87 m2 składającej się z : - zaplecza technicznego do obsługi niskoemisyjnych autobusów hybrydowych, - stanowiska serwisowego, - stacji kontroli pojazdów, - myjni automatycznej, - magazynów, - pomieszczeń technicznych, - pomieszczeń socjalnych. 3) Budowa wolnostojącej wiaty dla autobusów wraz z infrastrukturą techniczną i wyposażeniem o powierzchni zabudowy: 1265,7 m2. 4) Utwardzenie terenu: - nawierzchnia miejsc postojowych z betonowej kostki brukowej </w:t>
            </w:r>
            <w:proofErr w:type="spellStart"/>
            <w:r w:rsidRPr="0035163A">
              <w:rPr>
                <w:rFonts w:ascii="Times New Roman" w:eastAsia="Times New Roman" w:hAnsi="Times New Roman" w:cs="Times New Roman"/>
                <w:sz w:val="24"/>
                <w:szCs w:val="24"/>
                <w:lang w:eastAsia="pl-PL"/>
              </w:rPr>
              <w:t>wibroprasowanej</w:t>
            </w:r>
            <w:proofErr w:type="spellEnd"/>
            <w:r w:rsidRPr="0035163A">
              <w:rPr>
                <w:rFonts w:ascii="Times New Roman" w:eastAsia="Times New Roman" w:hAnsi="Times New Roman" w:cs="Times New Roman"/>
                <w:sz w:val="24"/>
                <w:szCs w:val="24"/>
                <w:lang w:eastAsia="pl-PL"/>
              </w:rPr>
              <w:t xml:space="preserve"> gr. 8 cm: 1275,0 m2 , - nawierzchnia placów manewrowych, dróg wewnętrznych z betonu asfaltowego: 9395,0 m2. 5) </w:t>
            </w:r>
            <w:r w:rsidRPr="0035163A">
              <w:rPr>
                <w:rFonts w:ascii="Times New Roman" w:eastAsia="Times New Roman" w:hAnsi="Times New Roman" w:cs="Times New Roman"/>
                <w:sz w:val="24"/>
                <w:szCs w:val="24"/>
                <w:lang w:eastAsia="pl-PL"/>
              </w:rPr>
              <w:lastRenderedPageBreak/>
              <w:t xml:space="preserve">Budowa oświetlenia zewnętrznego poprzez słupy oświetleniowe, oraz oprawy oświetleniowe umieszczone na elewacji budynku. 6) Budowa przyłącza energetycznego - obiekt zasilony zostanie z istniejącego złącza kablowo – pomiarowego ZKP, zlokalizowanego przy budynku administracyjnym. Wiata zasilona będzie z projektowanego budynku. Również z projektowanego budynku zasilana będzie pompa w zbiorniku wody deszczowej. 7) Humusowanie i wykonanie trawników siewem. 8) Budowa ogrodzenia. 9) Wykonanie instalacji telefonicznej i teletechnicznej z istniejącego budynku administracyjnego do budynku projektowanego. 10) Wykonanie monitoringu terenu poprzez kamery zamontowane na elewacji budynku i na słupach oświetleniowych. 11) Budowa zewnętrznej instalacji wodociągowej poprzez istniejące przyłącze wodociągowe. 12) Budowa hydrantu nadziemnego istniejącego przyłącza wodociągowego. 13) Budowa zewnętrznej instalacji kanalizacji sanitarnej do odprowadzenia ścieków bytowo gospodarczych do sieci miejskiej oraz budowa kanalizacji sanitarnej – technologicznej do odprowadzania ścieków z 3-stanowisk z hali napraw i stacji kontroli pojazdów do koryta </w:t>
            </w:r>
            <w:proofErr w:type="spellStart"/>
            <w:r w:rsidRPr="0035163A">
              <w:rPr>
                <w:rFonts w:ascii="Times New Roman" w:eastAsia="Times New Roman" w:hAnsi="Times New Roman" w:cs="Times New Roman"/>
                <w:sz w:val="24"/>
                <w:szCs w:val="24"/>
                <w:lang w:eastAsia="pl-PL"/>
              </w:rPr>
              <w:t>zlewczego</w:t>
            </w:r>
            <w:proofErr w:type="spellEnd"/>
            <w:r w:rsidRPr="0035163A">
              <w:rPr>
                <w:rFonts w:ascii="Times New Roman" w:eastAsia="Times New Roman" w:hAnsi="Times New Roman" w:cs="Times New Roman"/>
                <w:sz w:val="24"/>
                <w:szCs w:val="24"/>
                <w:lang w:eastAsia="pl-PL"/>
              </w:rPr>
              <w:t xml:space="preserve">. 14) Budowa zewnętrznej instalacji kanalizacji deszczowej odbierającej ścieki z projektowanego budynku i projektowanej wiaty do wybudowanych podziemnych, szczelnych zbiorników, wody z dróg i placów zrzutem kierowane do piaskownika i separatora produktów ropopochodnych. 15) Budowa zewnętrznej instalacji gazowej od przyłącza do projektowanego budynku oraz pomiędzy projektowanym budynkiem, a budynkiem administracyjnym (na potrzeby późniejszego, niezależnego przebudowania kotłowni olejowej na gazową). 16) Wyposażenie budynku w instalacje wewnętrzne: - wykonanie instalacji solarnej w oparciu o zasobnikowy podgrzewacz wody i baterię 6 kolektorów słonecznych umieszczonych na dachu, - wykonanie wewnętrznej instalacji </w:t>
            </w:r>
            <w:proofErr w:type="spellStart"/>
            <w:r w:rsidRPr="0035163A">
              <w:rPr>
                <w:rFonts w:ascii="Times New Roman" w:eastAsia="Times New Roman" w:hAnsi="Times New Roman" w:cs="Times New Roman"/>
                <w:sz w:val="24"/>
                <w:szCs w:val="24"/>
                <w:lang w:eastAsia="pl-PL"/>
              </w:rPr>
              <w:t>c.o</w:t>
            </w:r>
            <w:proofErr w:type="spellEnd"/>
            <w:r w:rsidRPr="0035163A">
              <w:rPr>
                <w:rFonts w:ascii="Times New Roman" w:eastAsia="Times New Roman" w:hAnsi="Times New Roman" w:cs="Times New Roman"/>
                <w:sz w:val="24"/>
                <w:szCs w:val="24"/>
                <w:lang w:eastAsia="pl-PL"/>
              </w:rPr>
              <w:t xml:space="preserve">. grzejnikowego z kotłownią gazową oraz zasilaniem nagrzewnic wentylacyjnych, - wykonanie wewnętrznej instalacji </w:t>
            </w:r>
            <w:proofErr w:type="spellStart"/>
            <w:r w:rsidRPr="0035163A">
              <w:rPr>
                <w:rFonts w:ascii="Times New Roman" w:eastAsia="Times New Roman" w:hAnsi="Times New Roman" w:cs="Times New Roman"/>
                <w:sz w:val="24"/>
                <w:szCs w:val="24"/>
                <w:lang w:eastAsia="pl-PL"/>
              </w:rPr>
              <w:t>z.w.u</w:t>
            </w:r>
            <w:proofErr w:type="spellEnd"/>
            <w:r w:rsidRPr="0035163A">
              <w:rPr>
                <w:rFonts w:ascii="Times New Roman" w:eastAsia="Times New Roman" w:hAnsi="Times New Roman" w:cs="Times New Roman"/>
                <w:sz w:val="24"/>
                <w:szCs w:val="24"/>
                <w:lang w:eastAsia="pl-PL"/>
              </w:rPr>
              <w:t xml:space="preserve">. i </w:t>
            </w:r>
            <w:proofErr w:type="spellStart"/>
            <w:r w:rsidRPr="0035163A">
              <w:rPr>
                <w:rFonts w:ascii="Times New Roman" w:eastAsia="Times New Roman" w:hAnsi="Times New Roman" w:cs="Times New Roman"/>
                <w:sz w:val="24"/>
                <w:szCs w:val="24"/>
                <w:lang w:eastAsia="pl-PL"/>
              </w:rPr>
              <w:t>c.w.u</w:t>
            </w:r>
            <w:proofErr w:type="spellEnd"/>
            <w:r w:rsidRPr="0035163A">
              <w:rPr>
                <w:rFonts w:ascii="Times New Roman" w:eastAsia="Times New Roman" w:hAnsi="Times New Roman" w:cs="Times New Roman"/>
                <w:sz w:val="24"/>
                <w:szCs w:val="24"/>
                <w:lang w:eastAsia="pl-PL"/>
              </w:rPr>
              <w:t xml:space="preserve">, - wykonanie wewnętrznej instalacji sanitarnej oraz kanalizacji deszczowej, - wykonanie instalacji wewnętrznej p. </w:t>
            </w:r>
            <w:proofErr w:type="spellStart"/>
            <w:r w:rsidRPr="0035163A">
              <w:rPr>
                <w:rFonts w:ascii="Times New Roman" w:eastAsia="Times New Roman" w:hAnsi="Times New Roman" w:cs="Times New Roman"/>
                <w:sz w:val="24"/>
                <w:szCs w:val="24"/>
                <w:lang w:eastAsia="pl-PL"/>
              </w:rPr>
              <w:t>poż</w:t>
            </w:r>
            <w:proofErr w:type="spellEnd"/>
            <w:r w:rsidRPr="0035163A">
              <w:rPr>
                <w:rFonts w:ascii="Times New Roman" w:eastAsia="Times New Roman" w:hAnsi="Times New Roman" w:cs="Times New Roman"/>
                <w:sz w:val="24"/>
                <w:szCs w:val="24"/>
                <w:lang w:eastAsia="pl-PL"/>
              </w:rPr>
              <w:t xml:space="preserve">. - wykonanie wewnętrznej instalacji wentylacji mechanicznej nawiewno-wyciągowej, grawitacyjnej, wyciągowej i klimatyzacji, - wykonanie instalacji wentylacji awaryjnej kanałów i pomieszczeń serwisowych z czujnikiem alarmowym nadmiernego poziomu tlenku węgla, metanu i propanu-butanu , - wykonanie instalacji wewnętrznej elektrycznej zasilającej i oświetleniowej, - wykonanie instalacji olejów, - wykonanie instalacji odgromowej i przeciwprzepięciowej, - wykonanie instalacji sprężonego powietrza, - wykonanie zbiorczej instalacji przepracowanego oleju; - wykonanie instalacji indywidualnych wyciągów spalin z końcówką nakładaną na rury wydechowe pojazdów i wywiewem ponad dach, 17) Wykonanie projektu organizacji ruchu na czas budowy dla pracowników Miejskiego Zakładu Komunikacyjnego w Tomaszowie Mazowieckim Sp. z o .o. 18) Wykonanie inwentaryzacji powykonawczej w 4 egz. wersja papierowa i 1 egz. wersja elektroniczna. 19) Uzyskanie prawomocnej decyzji pozwolenia na użytkowanie. 20) Miejscem wykonania zamówienia jest teren czynnej zajezdni autobusowej wraz z infrastrukturą Miejskiego Zakładu Komunikacyjnego w Tomaszowie </w:t>
            </w:r>
            <w:proofErr w:type="spellStart"/>
            <w:r w:rsidRPr="0035163A">
              <w:rPr>
                <w:rFonts w:ascii="Times New Roman" w:eastAsia="Times New Roman" w:hAnsi="Times New Roman" w:cs="Times New Roman"/>
                <w:sz w:val="24"/>
                <w:szCs w:val="24"/>
                <w:lang w:eastAsia="pl-PL"/>
              </w:rPr>
              <w:t>Maz</w:t>
            </w:r>
            <w:proofErr w:type="spellEnd"/>
            <w:r w:rsidRPr="0035163A">
              <w:rPr>
                <w:rFonts w:ascii="Times New Roman" w:eastAsia="Times New Roman" w:hAnsi="Times New Roman" w:cs="Times New Roman"/>
                <w:sz w:val="24"/>
                <w:szCs w:val="24"/>
                <w:lang w:eastAsia="pl-PL"/>
              </w:rPr>
              <w:t xml:space="preserve">. Sp. z o.o. przy ulicy Warszawskiej 109/111 w Tomaszowie Mazowieckim. Istniejące obiekty inwestora, które pozostają bez zmian (poza zakresem opracowania) to: - budynek administracyjny, - budynek ochrony przy wjeździe na teren, - budynek istniejącej stacji paliw (wraz z podziemnymi zbiornikami). 21) Wykonawca zobowiązuję się wykonywać prace zgodnie z harmonogramem robót i w porozumieniu z Zamawiającym w sposób jak najmniej uciążliwy dla pracy Miejskiego Zakładu Komunikacyjnego w Tomaszowie </w:t>
            </w:r>
            <w:proofErr w:type="spellStart"/>
            <w:r w:rsidRPr="0035163A">
              <w:rPr>
                <w:rFonts w:ascii="Times New Roman" w:eastAsia="Times New Roman" w:hAnsi="Times New Roman" w:cs="Times New Roman"/>
                <w:sz w:val="24"/>
                <w:szCs w:val="24"/>
                <w:lang w:eastAsia="pl-PL"/>
              </w:rPr>
              <w:t>Maz</w:t>
            </w:r>
            <w:proofErr w:type="spellEnd"/>
            <w:r w:rsidRPr="0035163A">
              <w:rPr>
                <w:rFonts w:ascii="Times New Roman" w:eastAsia="Times New Roman" w:hAnsi="Times New Roman" w:cs="Times New Roman"/>
                <w:sz w:val="24"/>
                <w:szCs w:val="24"/>
                <w:lang w:eastAsia="pl-PL"/>
              </w:rPr>
              <w:t xml:space="preserve">. Sp. </w:t>
            </w:r>
            <w:r w:rsidRPr="0035163A">
              <w:rPr>
                <w:rFonts w:ascii="Times New Roman" w:eastAsia="Times New Roman" w:hAnsi="Times New Roman" w:cs="Times New Roman"/>
                <w:sz w:val="24"/>
                <w:szCs w:val="24"/>
                <w:lang w:eastAsia="pl-PL"/>
              </w:rPr>
              <w:lastRenderedPageBreak/>
              <w:t xml:space="preserve">z o.o. z dostępem przejazdu po drodze wewnętrznej zakładu do placu postojowego jak również stacji paliw. 3. Zamawiający wymaga, ażeby wszystkie wskazane powyżej prace wykonać zgodnie z dokumentacją techniczną zawartą w części III specyfikacji istotnych warunków zamówienia. 4. Przedmiot zamówienia musi być wykonany zgodnie z obowiązującymi przepisami prawa a także zgodnie z najlepszą wiedzą i doświadczeniem Wykonawcy oraz z zachowaniem najwyższej staranności. 5. Przedmiot umowy będzie realizowany zgodnie z decyzją Nr 288/2016 o pozwolenie na budowę znak GB.6740.244.2016 z dnia 03.06.2016 r. 6. Do Wykonawcy należy sporządzenie geodezyjnej inwentaryzacji powykonawczej w 4 egz. wersja papierowa i 1 egz. w wersji elektronicznej wersja DWG. 7. Zakres zamówienia obejmuje również inne prace oraz koszty niezbędne do wykonania zadania m. </w:t>
            </w:r>
            <w:proofErr w:type="spellStart"/>
            <w:r w:rsidRPr="0035163A">
              <w:rPr>
                <w:rFonts w:ascii="Times New Roman" w:eastAsia="Times New Roman" w:hAnsi="Times New Roman" w:cs="Times New Roman"/>
                <w:sz w:val="24"/>
                <w:szCs w:val="24"/>
                <w:lang w:eastAsia="pl-PL"/>
              </w:rPr>
              <w:t>in</w:t>
            </w:r>
            <w:proofErr w:type="spellEnd"/>
            <w:r w:rsidRPr="0035163A">
              <w:rPr>
                <w:rFonts w:ascii="Times New Roman" w:eastAsia="Times New Roman" w:hAnsi="Times New Roman" w:cs="Times New Roman"/>
                <w:sz w:val="24"/>
                <w:szCs w:val="24"/>
                <w:lang w:eastAsia="pl-PL"/>
              </w:rPr>
              <w:t xml:space="preserve">: 1) uzyskanie wszystkich niezbędnych dokumentów potwierdzających prawidłowość wykonanych robót; 2) urządzenie, utrzymanie i zabezpieczenie terenu budowy wraz z zapleczem budowy; 3) koszty doprowadzenia i zużycia energii i wody oraz innych niezbędnych mediów dla potrzeb technologicznych, zaplecza i terenu budowy; 4) utrzymanie w należytym porządku dróg dojazdowych na teren budowy, ze szczególnym uwzględnieniem utrzymania czystości na odcinkach związanych z transportem budowy (m.in. nie dopuszczanie do wynoszenia błota na kołach samochodów wyjeżdżających z budowy); 5) utrzymanie terenu budowy w stanie wolnym od przeszkód komunikacyjnych oraz usuwanie na bieżąco zbędnych materiałów, odpadów i śmieci; 6) naprawy uszkodzonych na skutek prowadzonych robót urządzeń podziemnych oraz dróg i ulic dojazdowych; 7) zapewnienie dozoru, a także właściwych warunków bezpieczeństwa i higieny pracy; 8) usunięcie poza teren budowy na koszt wykonawcy ze szczególnym zachowaniem przepisów ustawy o odpadach materiałów z rozbiórki nie nadających się do wykorzystania oraz nadmiaru mas ziemnych. 9) koszty wykonania pomiarów i badań laboratoryjnych zgodnie ze </w:t>
            </w:r>
            <w:proofErr w:type="spellStart"/>
            <w:r w:rsidRPr="0035163A">
              <w:rPr>
                <w:rFonts w:ascii="Times New Roman" w:eastAsia="Times New Roman" w:hAnsi="Times New Roman" w:cs="Times New Roman"/>
                <w:sz w:val="24"/>
                <w:szCs w:val="24"/>
                <w:lang w:eastAsia="pl-PL"/>
              </w:rPr>
              <w:t>STWiOR</w:t>
            </w:r>
            <w:proofErr w:type="spellEnd"/>
            <w:r w:rsidRPr="0035163A">
              <w:rPr>
                <w:rFonts w:ascii="Times New Roman" w:eastAsia="Times New Roman" w:hAnsi="Times New Roman" w:cs="Times New Roman"/>
                <w:sz w:val="24"/>
                <w:szCs w:val="24"/>
                <w:lang w:eastAsia="pl-PL"/>
              </w:rPr>
              <w:t xml:space="preserve">; 10) geodezyjne wytyczenie oraz inwentaryzacja powykonawcza w 4 egzemplarzach zatwierdzona przez odpowiedni Urząd Geodezji i Kartografii (w tym w wersji analogowej i numerycznej w plikach </w:t>
            </w:r>
            <w:proofErr w:type="spellStart"/>
            <w:r w:rsidRPr="0035163A">
              <w:rPr>
                <w:rFonts w:ascii="Times New Roman" w:eastAsia="Times New Roman" w:hAnsi="Times New Roman" w:cs="Times New Roman"/>
                <w:sz w:val="24"/>
                <w:szCs w:val="24"/>
                <w:lang w:eastAsia="pl-PL"/>
              </w:rPr>
              <w:t>dwg</w:t>
            </w:r>
            <w:proofErr w:type="spellEnd"/>
            <w:r w:rsidRPr="0035163A">
              <w:rPr>
                <w:rFonts w:ascii="Times New Roman" w:eastAsia="Times New Roman" w:hAnsi="Times New Roman" w:cs="Times New Roman"/>
                <w:sz w:val="24"/>
                <w:szCs w:val="24"/>
                <w:lang w:eastAsia="pl-PL"/>
              </w:rPr>
              <w:t xml:space="preserve">. lub </w:t>
            </w:r>
            <w:proofErr w:type="spellStart"/>
            <w:r w:rsidRPr="0035163A">
              <w:rPr>
                <w:rFonts w:ascii="Times New Roman" w:eastAsia="Times New Roman" w:hAnsi="Times New Roman" w:cs="Times New Roman"/>
                <w:sz w:val="24"/>
                <w:szCs w:val="24"/>
                <w:lang w:eastAsia="pl-PL"/>
              </w:rPr>
              <w:t>dxf</w:t>
            </w:r>
            <w:proofErr w:type="spellEnd"/>
            <w:r w:rsidRPr="0035163A">
              <w:rPr>
                <w:rFonts w:ascii="Times New Roman" w:eastAsia="Times New Roman" w:hAnsi="Times New Roman" w:cs="Times New Roman"/>
                <w:sz w:val="24"/>
                <w:szCs w:val="24"/>
                <w:lang w:eastAsia="pl-PL"/>
              </w:rPr>
              <w:t xml:space="preserve">. - 1 egz. na płycie </w:t>
            </w:r>
            <w:proofErr w:type="spellStart"/>
            <w:r w:rsidRPr="0035163A">
              <w:rPr>
                <w:rFonts w:ascii="Times New Roman" w:eastAsia="Times New Roman" w:hAnsi="Times New Roman" w:cs="Times New Roman"/>
                <w:sz w:val="24"/>
                <w:szCs w:val="24"/>
                <w:lang w:eastAsia="pl-PL"/>
              </w:rPr>
              <w:t>CD-R</w:t>
            </w:r>
            <w:proofErr w:type="spellEnd"/>
            <w:r w:rsidRPr="0035163A">
              <w:rPr>
                <w:rFonts w:ascii="Times New Roman" w:eastAsia="Times New Roman" w:hAnsi="Times New Roman" w:cs="Times New Roman"/>
                <w:sz w:val="24"/>
                <w:szCs w:val="24"/>
                <w:lang w:eastAsia="pl-PL"/>
              </w:rPr>
              <w:t>), oraz opracowanie operatu kolaudacyjnego w 2 egzemplarzach zawierającego m.in.: sprawozdanie techniczne, receptury i ustalenia technologiczne, wyniki badań kontrolnych oraz badań i oznaczeń laboratoryjnych, atesty jakościowe i aprobaty techniczne, oświadczenia, inne dokumenty wynikające z ustawy z dnia 7 lipca 1994 r. Prawo budowlane (</w:t>
            </w:r>
            <w:proofErr w:type="spellStart"/>
            <w:r w:rsidRPr="0035163A">
              <w:rPr>
                <w:rFonts w:ascii="Times New Roman" w:eastAsia="Times New Roman" w:hAnsi="Times New Roman" w:cs="Times New Roman"/>
                <w:sz w:val="24"/>
                <w:szCs w:val="24"/>
                <w:lang w:eastAsia="pl-PL"/>
              </w:rPr>
              <w:t>t.j</w:t>
            </w:r>
            <w:proofErr w:type="spellEnd"/>
            <w:r w:rsidRPr="0035163A">
              <w:rPr>
                <w:rFonts w:ascii="Times New Roman" w:eastAsia="Times New Roman" w:hAnsi="Times New Roman" w:cs="Times New Roman"/>
                <w:sz w:val="24"/>
                <w:szCs w:val="24"/>
                <w:lang w:eastAsia="pl-PL"/>
              </w:rPr>
              <w:t xml:space="preserve">. Dz. U. z 2016 r. poz. 290 z e zm.) - art. 57. 11) założenie w porozumieniu z PGE i ZGW - K w Tomaszowie Mazowieckim Sp. z o.o. przed przystąpieniem do robót </w:t>
            </w:r>
            <w:proofErr w:type="spellStart"/>
            <w:r w:rsidRPr="0035163A">
              <w:rPr>
                <w:rFonts w:ascii="Times New Roman" w:eastAsia="Times New Roman" w:hAnsi="Times New Roman" w:cs="Times New Roman"/>
                <w:sz w:val="24"/>
                <w:szCs w:val="24"/>
                <w:lang w:eastAsia="pl-PL"/>
              </w:rPr>
              <w:t>podliczników</w:t>
            </w:r>
            <w:proofErr w:type="spellEnd"/>
            <w:r w:rsidRPr="0035163A">
              <w:rPr>
                <w:rFonts w:ascii="Times New Roman" w:eastAsia="Times New Roman" w:hAnsi="Times New Roman" w:cs="Times New Roman"/>
                <w:sz w:val="24"/>
                <w:szCs w:val="24"/>
                <w:lang w:eastAsia="pl-PL"/>
              </w:rPr>
              <w:t xml:space="preserve"> w celu rozliczenia się z pobranej mocy energetycznej i wody.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II.5) Główny kod CPV: </w:t>
            </w:r>
            <w:r w:rsidRPr="0035163A">
              <w:rPr>
                <w:rFonts w:ascii="Times New Roman" w:eastAsia="Times New Roman" w:hAnsi="Times New Roman" w:cs="Times New Roman"/>
                <w:sz w:val="24"/>
                <w:szCs w:val="24"/>
                <w:lang w:eastAsia="pl-PL"/>
              </w:rPr>
              <w:t>45000000-7</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Dodatkowe kody CPV:</w:t>
            </w:r>
            <w:r w:rsidRPr="0035163A">
              <w:rPr>
                <w:rFonts w:ascii="Times New Roman" w:eastAsia="Times New Roman" w:hAnsi="Times New Roman" w:cs="Times New Roman"/>
                <w:sz w:val="24"/>
                <w:szCs w:val="24"/>
                <w:lang w:eastAsia="pl-PL"/>
              </w:rPr>
              <w:t xml:space="preserve">45312100-8, 45315100-9, 45222000-9, 45233140-2, 45330000-9, 45332200-5, 45331100-7, 45331200-8, 45331230-7, 45111300-1, 45111200-0, 45213300-6, 45213300-6, 45213252-4,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II.6) Całkowita wartość zamówienia </w:t>
            </w:r>
            <w:r w:rsidRPr="0035163A">
              <w:rPr>
                <w:rFonts w:ascii="Times New Roman" w:eastAsia="Times New Roman" w:hAnsi="Times New Roman" w:cs="Times New Roman"/>
                <w:i/>
                <w:iCs/>
                <w:sz w:val="24"/>
                <w:szCs w:val="24"/>
                <w:lang w:eastAsia="pl-PL"/>
              </w:rPr>
              <w:t>(jeżeli zamawiający podaje informacje o wartości zamówienia)</w:t>
            </w:r>
            <w:r w:rsidRPr="0035163A">
              <w:rPr>
                <w:rFonts w:ascii="Times New Roman" w:eastAsia="Times New Roman" w:hAnsi="Times New Roman" w:cs="Times New Roman"/>
                <w:sz w:val="24"/>
                <w:szCs w:val="24"/>
                <w:lang w:eastAsia="pl-PL"/>
              </w:rPr>
              <w:t xml:space="preserve">: </w:t>
            </w:r>
            <w:r w:rsidRPr="0035163A">
              <w:rPr>
                <w:rFonts w:ascii="Times New Roman" w:eastAsia="Times New Roman" w:hAnsi="Times New Roman" w:cs="Times New Roman"/>
                <w:sz w:val="24"/>
                <w:szCs w:val="24"/>
                <w:lang w:eastAsia="pl-PL"/>
              </w:rPr>
              <w:br/>
              <w:t xml:space="preserve">Wartość bez VAT: </w:t>
            </w:r>
            <w:r w:rsidRPr="0035163A">
              <w:rPr>
                <w:rFonts w:ascii="Times New Roman" w:eastAsia="Times New Roman" w:hAnsi="Times New Roman" w:cs="Times New Roman"/>
                <w:sz w:val="24"/>
                <w:szCs w:val="24"/>
                <w:lang w:eastAsia="pl-PL"/>
              </w:rPr>
              <w:br/>
              <w:t xml:space="preserve">Waluta: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lastRenderedPageBreak/>
              <w:br/>
            </w:r>
            <w:r w:rsidRPr="0035163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5163A">
              <w:rPr>
                <w:rFonts w:ascii="Times New Roman" w:eastAsia="Times New Roman" w:hAnsi="Times New Roman" w:cs="Times New Roman"/>
                <w:b/>
                <w:bCs/>
                <w:sz w:val="24"/>
                <w:szCs w:val="24"/>
                <w:lang w:eastAsia="pl-PL"/>
              </w:rPr>
              <w:t>pkt</w:t>
            </w:r>
            <w:proofErr w:type="spellEnd"/>
            <w:r w:rsidRPr="0035163A">
              <w:rPr>
                <w:rFonts w:ascii="Times New Roman" w:eastAsia="Times New Roman" w:hAnsi="Times New Roman" w:cs="Times New Roman"/>
                <w:b/>
                <w:bCs/>
                <w:sz w:val="24"/>
                <w:szCs w:val="24"/>
                <w:lang w:eastAsia="pl-PL"/>
              </w:rPr>
              <w:t xml:space="preserve"> 6 i 7 lub w art. 134 ust. 6 </w:t>
            </w:r>
            <w:proofErr w:type="spellStart"/>
            <w:r w:rsidRPr="0035163A">
              <w:rPr>
                <w:rFonts w:ascii="Times New Roman" w:eastAsia="Times New Roman" w:hAnsi="Times New Roman" w:cs="Times New Roman"/>
                <w:b/>
                <w:bCs/>
                <w:sz w:val="24"/>
                <w:szCs w:val="24"/>
                <w:lang w:eastAsia="pl-PL"/>
              </w:rPr>
              <w:t>pkt</w:t>
            </w:r>
            <w:proofErr w:type="spellEnd"/>
            <w:r w:rsidRPr="0035163A">
              <w:rPr>
                <w:rFonts w:ascii="Times New Roman" w:eastAsia="Times New Roman" w:hAnsi="Times New Roman" w:cs="Times New Roman"/>
                <w:b/>
                <w:bCs/>
                <w:sz w:val="24"/>
                <w:szCs w:val="24"/>
                <w:lang w:eastAsia="pl-PL"/>
              </w:rPr>
              <w:t xml:space="preserve"> 3 ustawy </w:t>
            </w:r>
            <w:proofErr w:type="spellStart"/>
            <w:r w:rsidRPr="0035163A">
              <w:rPr>
                <w:rFonts w:ascii="Times New Roman" w:eastAsia="Times New Roman" w:hAnsi="Times New Roman" w:cs="Times New Roman"/>
                <w:b/>
                <w:bCs/>
                <w:sz w:val="24"/>
                <w:szCs w:val="24"/>
                <w:lang w:eastAsia="pl-PL"/>
              </w:rPr>
              <w:t>Pzp</w:t>
            </w:r>
            <w:proofErr w:type="spellEnd"/>
            <w:r w:rsidRPr="0035163A">
              <w:rPr>
                <w:rFonts w:ascii="Times New Roman" w:eastAsia="Times New Roman" w:hAnsi="Times New Roman" w:cs="Times New Roman"/>
                <w:b/>
                <w:bCs/>
                <w:sz w:val="24"/>
                <w:szCs w:val="24"/>
                <w:lang w:eastAsia="pl-PL"/>
              </w:rPr>
              <w:t xml:space="preserve">: </w:t>
            </w:r>
            <w:r w:rsidRPr="0035163A">
              <w:rPr>
                <w:rFonts w:ascii="Times New Roman" w:eastAsia="Times New Roman" w:hAnsi="Times New Roman" w:cs="Times New Roman"/>
                <w:sz w:val="24"/>
                <w:szCs w:val="24"/>
                <w:lang w:eastAsia="pl-PL"/>
              </w:rPr>
              <w:t xml:space="preserve">tak </w:t>
            </w:r>
            <w:r w:rsidRPr="003516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5163A">
              <w:rPr>
                <w:rFonts w:ascii="Times New Roman" w:eastAsia="Times New Roman" w:hAnsi="Times New Roman" w:cs="Times New Roman"/>
                <w:sz w:val="24"/>
                <w:szCs w:val="24"/>
                <w:lang w:eastAsia="pl-PL"/>
              </w:rPr>
              <w:t>pkt</w:t>
            </w:r>
            <w:proofErr w:type="spellEnd"/>
            <w:r w:rsidRPr="0035163A">
              <w:rPr>
                <w:rFonts w:ascii="Times New Roman" w:eastAsia="Times New Roman" w:hAnsi="Times New Roman" w:cs="Times New Roman"/>
                <w:sz w:val="24"/>
                <w:szCs w:val="24"/>
                <w:lang w:eastAsia="pl-PL"/>
              </w:rPr>
              <w:t xml:space="preserve"> 6 lub w art. 134 ust. 6 </w:t>
            </w:r>
            <w:proofErr w:type="spellStart"/>
            <w:r w:rsidRPr="0035163A">
              <w:rPr>
                <w:rFonts w:ascii="Times New Roman" w:eastAsia="Times New Roman" w:hAnsi="Times New Roman" w:cs="Times New Roman"/>
                <w:sz w:val="24"/>
                <w:szCs w:val="24"/>
                <w:lang w:eastAsia="pl-PL"/>
              </w:rPr>
              <w:t>pkt</w:t>
            </w:r>
            <w:proofErr w:type="spellEnd"/>
            <w:r w:rsidRPr="0035163A">
              <w:rPr>
                <w:rFonts w:ascii="Times New Roman" w:eastAsia="Times New Roman" w:hAnsi="Times New Roman" w:cs="Times New Roman"/>
                <w:sz w:val="24"/>
                <w:szCs w:val="24"/>
                <w:lang w:eastAsia="pl-PL"/>
              </w:rPr>
              <w:t xml:space="preserve"> 3 ustawy </w:t>
            </w:r>
            <w:proofErr w:type="spellStart"/>
            <w:r w:rsidRPr="0035163A">
              <w:rPr>
                <w:rFonts w:ascii="Times New Roman" w:eastAsia="Times New Roman" w:hAnsi="Times New Roman" w:cs="Times New Roman"/>
                <w:sz w:val="24"/>
                <w:szCs w:val="24"/>
                <w:lang w:eastAsia="pl-PL"/>
              </w:rPr>
              <w:t>Pzp</w:t>
            </w:r>
            <w:proofErr w:type="spellEnd"/>
            <w:r w:rsidRPr="0035163A">
              <w:rPr>
                <w:rFonts w:ascii="Times New Roman" w:eastAsia="Times New Roman" w:hAnsi="Times New Roman" w:cs="Times New Roman"/>
                <w:sz w:val="24"/>
                <w:szCs w:val="24"/>
                <w:lang w:eastAsia="pl-PL"/>
              </w:rPr>
              <w:t>: Zamawiający przewiduje udzielanie zamówień uzupełniających polegających na powtórzeniu podobnych robót w wysokości nie większej niż 5 % wartości zamówienia.</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data zakończenia: 30/04/2018</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II.9) Informacje dodatkowe: </w:t>
            </w:r>
            <w:r w:rsidRPr="0035163A">
              <w:rPr>
                <w:rFonts w:ascii="Times New Roman" w:eastAsia="Times New Roman" w:hAnsi="Times New Roman" w:cs="Times New Roman"/>
                <w:sz w:val="24"/>
                <w:szCs w:val="24"/>
                <w:lang w:eastAsia="pl-PL"/>
              </w:rPr>
              <w:t xml:space="preserve">Wykonawca zobowiązany jest udzielić zamawiającemu min. 5 letniej gwarancji jakości na roboty budowlane. Z uwagi na zastosowanie kryteriów oceny ofert wydłużonego terminu gwarancji – Wykonawca może w ofercie zaproponować wydłużony termin gwarancji określając go na 6 lat. Wykonawca zobowiązany jest udzielić zamawiającemu min. 2 letniej gwarancji na zamontowane wszystkie </w:t>
            </w:r>
            <w:proofErr w:type="spellStart"/>
            <w:r w:rsidRPr="0035163A">
              <w:rPr>
                <w:rFonts w:ascii="Times New Roman" w:eastAsia="Times New Roman" w:hAnsi="Times New Roman" w:cs="Times New Roman"/>
                <w:sz w:val="24"/>
                <w:szCs w:val="24"/>
                <w:lang w:eastAsia="pl-PL"/>
              </w:rPr>
              <w:t>urzadzenia</w:t>
            </w:r>
            <w:proofErr w:type="spellEnd"/>
            <w:r w:rsidRPr="0035163A">
              <w:rPr>
                <w:rFonts w:ascii="Times New Roman" w:eastAsia="Times New Roman" w:hAnsi="Times New Roman" w:cs="Times New Roman"/>
                <w:sz w:val="24"/>
                <w:szCs w:val="24"/>
                <w:lang w:eastAsia="pl-PL"/>
              </w:rPr>
              <w:t xml:space="preserve"> techniczne . Z uwagi na zastosowanie kryteriów oceny ofert wydłużonego terminu gwarancji na urządzenia – Wykonawca może w ofercie zaproponować wydłużony termin gwarancji na </w:t>
            </w:r>
            <w:proofErr w:type="spellStart"/>
            <w:r w:rsidRPr="0035163A">
              <w:rPr>
                <w:rFonts w:ascii="Times New Roman" w:eastAsia="Times New Roman" w:hAnsi="Times New Roman" w:cs="Times New Roman"/>
                <w:sz w:val="24"/>
                <w:szCs w:val="24"/>
                <w:lang w:eastAsia="pl-PL"/>
              </w:rPr>
              <w:t>urzadzenia</w:t>
            </w:r>
            <w:proofErr w:type="spellEnd"/>
            <w:r w:rsidRPr="0035163A">
              <w:rPr>
                <w:rFonts w:ascii="Times New Roman" w:eastAsia="Times New Roman" w:hAnsi="Times New Roman" w:cs="Times New Roman"/>
                <w:sz w:val="24"/>
                <w:szCs w:val="24"/>
                <w:lang w:eastAsia="pl-PL"/>
              </w:rPr>
              <w:t xml:space="preserve"> określając go na 3 lub 4 lata. Zamawiający określił w opisie przedmiotu zamówieni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35163A">
              <w:rPr>
                <w:rFonts w:ascii="Times New Roman" w:eastAsia="Times New Roman" w:hAnsi="Times New Roman" w:cs="Times New Roman"/>
                <w:sz w:val="24"/>
                <w:szCs w:val="24"/>
                <w:lang w:eastAsia="pl-PL"/>
              </w:rPr>
              <w:t>późn</w:t>
            </w:r>
            <w:proofErr w:type="spellEnd"/>
            <w:r w:rsidRPr="0035163A">
              <w:rPr>
                <w:rFonts w:ascii="Times New Roman" w:eastAsia="Times New Roman" w:hAnsi="Times New Roman" w:cs="Times New Roman"/>
                <w:sz w:val="24"/>
                <w:szCs w:val="24"/>
                <w:lang w:eastAsia="pl-PL"/>
              </w:rPr>
              <w:t>. zm.). Zamawiający przewidując wymagania o których mowa powyżej określając: - sposób dokumentowania zatrudnienia osób, - uprawnienia zamawiającego w zakresie kontroli spełniania przez wykonawcę wymagań, oraz sankcji z tytułu niespełnienia tych wymagań, - rodzaju czynności niezbędnych do realizacji zamówienia, których dotyczą wymagania zatrudnienia na podstawie umowy o pracę przez wykonawcę lub podwykonawcę osób wykonujących czynności w trakcie realizacji zamówienia. Szczegółowe informacje w powyższym zakresie określone są w rozdziale 5 a SIWZ.</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III.1) WARUNKI UDZIAŁU W POSTĘPOWANIU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163A">
              <w:rPr>
                <w:rFonts w:ascii="Times New Roman" w:eastAsia="Times New Roman" w:hAnsi="Times New Roman" w:cs="Times New Roman"/>
                <w:sz w:val="24"/>
                <w:szCs w:val="24"/>
                <w:lang w:eastAsia="pl-PL"/>
              </w:rPr>
              <w:br/>
              <w:t xml:space="preserve">Określenie warunków: </w:t>
            </w:r>
            <w:r w:rsidRPr="0035163A">
              <w:rPr>
                <w:rFonts w:ascii="Times New Roman" w:eastAsia="Times New Roman" w:hAnsi="Times New Roman" w:cs="Times New Roman"/>
                <w:sz w:val="24"/>
                <w:szCs w:val="24"/>
                <w:lang w:eastAsia="pl-PL"/>
              </w:rPr>
              <w:br/>
              <w:t xml:space="preserve">Informacje dodatkowe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III.1.2) Sytuacja finansowa lub ekonomiczna </w:t>
            </w:r>
            <w:r w:rsidRPr="0035163A">
              <w:rPr>
                <w:rFonts w:ascii="Times New Roman" w:eastAsia="Times New Roman" w:hAnsi="Times New Roman" w:cs="Times New Roman"/>
                <w:sz w:val="24"/>
                <w:szCs w:val="24"/>
                <w:lang w:eastAsia="pl-PL"/>
              </w:rPr>
              <w:br/>
              <w:t xml:space="preserve">Określenie warunków: Zamawiający uzna, iż wykonawca spełnia warunek, jeżeli wykaże, iż: posiada środki finansowe lub zdolność kredytową w wysokości nie mniejszej niż 3 000 000,00 zł. (trzy miliony złotych). </w:t>
            </w:r>
            <w:r w:rsidRPr="0035163A">
              <w:rPr>
                <w:rFonts w:ascii="Times New Roman" w:eastAsia="Times New Roman" w:hAnsi="Times New Roman" w:cs="Times New Roman"/>
                <w:sz w:val="24"/>
                <w:szCs w:val="24"/>
                <w:lang w:eastAsia="pl-PL"/>
              </w:rPr>
              <w:br/>
              <w:t>Informacje dodatkowe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lastRenderedPageBreak/>
              <w:t xml:space="preserve">III.1.3) Zdolność techniczna lub zawodowa </w:t>
            </w:r>
            <w:r w:rsidRPr="0035163A">
              <w:rPr>
                <w:rFonts w:ascii="Times New Roman" w:eastAsia="Times New Roman" w:hAnsi="Times New Roman" w:cs="Times New Roman"/>
                <w:sz w:val="24"/>
                <w:szCs w:val="24"/>
                <w:lang w:eastAsia="pl-PL"/>
              </w:rPr>
              <w:br/>
              <w:t xml:space="preserve">Określenie warunków: Zamawiający uzna, iż wykonawca spełni warunek jeżeli wykaże, iż w okresie ostatnich 5 lat przed upływem terminu składania ofert, a jeżeli okres prowadzenia działalności jest krótszy to w tym okresie wykonał: co najmniej 2 roboty budowlane polegające na budowie lub przebudowie obiektu budowlanego o minimalnej kubaturze 1.000 m3 każda z tych robót. - Zamawiający uzna, iż wykonawca spełni warunek jeżeli wykaże, iż w okresie ostatnich 5 lat przed upływem terminu składania ofert, a jeżeli okres prowadzenia działalności jest krótszy to w tym okresie wykonał co najmniej 1 robotę budowlaną polegającą na wykonaniu (budowie, przebudowie, remoncie) nawierzchni drogi, placu, chodnika, parkingu z kostki lub płyt betonowych lub materiałów kamiennych lub betonu asfaltowego o łącznej powierzchni minimum 4.000 m2, - Zamawiający uzna, że wykonawca spełnia warunek, jeżeli wykaże, iż dysponuje lub będzie dysponował min. 1 osobą, która będzie uczestniczyć w realizacji zadania (kierownikiem budowy) posiadającą uprawnienia budowlane do kierowania robotami budowlanymi w specjalności konstrukcyjno – budowlanej bez ograniczeń z min. 5 letnim doświadczeniem zawodowym liczonym od dnia uzyskania uprawnień. - Zamawiający uzna, że wykonawca spełnia warunek, jeżeli wykaże, iż dysponuje lub będzie dysponował min. 1 osobą, która będzie uczestniczyć w realizacji zadania (kierownikiem robót drogowych) posiadającą uprawnienia budowlane do kierowania robotami budowlanymi w specjalności drogowej z min. 5 letnim doświadczeniem zawodowym liczonym od dnia uzyskania uprawnień. - Zamawiający uzna, że wykonawca spełnia warunek, jeżeli wykaże, iż dysponuje lub będzie dysponował min. 1 osobą, która będzie uczestniczyć w realizacji zadania (kierownikiem robót sanitarnych) posiadającą uprawnienia budowlane bez ograniczeń do kierowania robotami budowlanymi w specjalności instalacyjnej w zakresie sieci, instalacji urządzeń wodociągowych i kanalizacyjnych z min. 5 letnim doświadczeniem zawodowym liczonym od dnia uzyskania uprawnień. - Zamawiający uzna, że wykonawca spełnia warunek, jeżeli wykaże, iż dysponuje lub będzie dysponował min. 1 osobą, która będzie uczestniczyć w realizacji zadania (kierownikiem robót elektrycznych i elektroenergetycznych) posiadającą uprawnienia budowlane bez ograniczeń do kierowania robotami budowlanymi w specjalności instalacyjnej w zakresie sieci, instalacji urządzeń elektrycznych i elektroenergetycznych z min. 5 letnim doświadczeniem zawodowym liczonym od dnia uzyskania uprawnień - Zamawiający uzna, że wykonawca spełnia warunek, jeżeli wykaże, iż dysponuje lub będzie dysponował min. 1 osobą, która będzie uczestniczyć w realizacji zadania (kierownikiem robót sanitarnych gazowych) posiadającą uprawnienia budowlane bez ograniczeń do kierowania robotami budowlanymi w specjalności instalacyjnej w zakresie sieci, instalacji gazowej bez ograniczeń z min. 5 letnim doświadczeniem zawodowym liczonym od dnia uzyskania uprawnień. - Zamawiający dopuszcza łączenie funkcji kierowników robót budowlanych z wyłączeniem kierownika budowy. Ocena spełnienia powyższych warunków zostanie dokonana na podstawie przedłożonego wstępnego oświadczenia Wykonawcy. </w:t>
            </w:r>
            <w:r w:rsidRPr="003516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5163A">
              <w:rPr>
                <w:rFonts w:ascii="Times New Roman" w:eastAsia="Times New Roman" w:hAnsi="Times New Roman" w:cs="Times New Roman"/>
                <w:sz w:val="24"/>
                <w:szCs w:val="24"/>
                <w:lang w:eastAsia="pl-PL"/>
              </w:rPr>
              <w:br/>
              <w:t xml:space="preserve">Informacje dodatkowe: Zamawiający dopuszcza uprawnienia równoważne – dla osoby, która posiada uzyskane przed dniem wejścia w życie ustawy z dnia 7 lipca 1994 r. Prawo budowlane, uprawnienia lub stwierdzenie posiadania przygotowania </w:t>
            </w:r>
            <w:r w:rsidRPr="0035163A">
              <w:rPr>
                <w:rFonts w:ascii="Times New Roman" w:eastAsia="Times New Roman" w:hAnsi="Times New Roman" w:cs="Times New Roman"/>
                <w:sz w:val="24"/>
                <w:szCs w:val="24"/>
                <w:lang w:eastAsia="pl-PL"/>
              </w:rPr>
              <w:lastRenderedPageBreak/>
              <w:t xml:space="preserve">zawodowego do pełnienia samodzielnych funkcji w budownictwie i zachowała uprawnienia do pełnienia tych funkcji w dotychczasowym zakresie. Zamawiający dopuszcza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 (Dz. U. 2016, poz. 65 ). W przypadku złożenia przez wykonawców dokumentów zawierających dane i wartości w walutach innych niż polski złoty (PLN), zamawiający jako kurs przeliczeniowy waluty przyjmie kurs średni waluty obcej według Narodowego Banku Polskiego (www.nbp.gov.pl)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 Wykonawca może powierzyć wykonanie części zamówienia podwykonawcy.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(bądź inne, odpowiednie oświadczenie w tym zakresie) winno wyrażać w sposób wyraźny i jednoznaczny wolę udzielenia Wykonawcy ubiegającemu się o zamówienie odpowiedniego zasobu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III.2) PODSTAWY WYKLUCZENIA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163A">
              <w:rPr>
                <w:rFonts w:ascii="Times New Roman" w:eastAsia="Times New Roman" w:hAnsi="Times New Roman" w:cs="Times New Roman"/>
                <w:b/>
                <w:bCs/>
                <w:sz w:val="24"/>
                <w:szCs w:val="24"/>
                <w:lang w:eastAsia="pl-PL"/>
              </w:rPr>
              <w:t>Pzp</w:t>
            </w:r>
            <w:proofErr w:type="spellEnd"/>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163A">
              <w:rPr>
                <w:rFonts w:ascii="Times New Roman" w:eastAsia="Times New Roman" w:hAnsi="Times New Roman" w:cs="Times New Roman"/>
                <w:b/>
                <w:bCs/>
                <w:sz w:val="24"/>
                <w:szCs w:val="24"/>
                <w:lang w:eastAsia="pl-PL"/>
              </w:rPr>
              <w:t>Pzp</w:t>
            </w:r>
            <w:proofErr w:type="spellEnd"/>
            <w:r w:rsidRPr="0035163A">
              <w:rPr>
                <w:rFonts w:ascii="Times New Roman" w:eastAsia="Times New Roman" w:hAnsi="Times New Roman" w:cs="Times New Roman"/>
                <w:sz w:val="24"/>
                <w:szCs w:val="24"/>
                <w:lang w:eastAsia="pl-PL"/>
              </w:rPr>
              <w:t xml:space="preserve"> 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163A">
              <w:rPr>
                <w:rFonts w:ascii="Times New Roman" w:eastAsia="Times New Roman" w:hAnsi="Times New Roman" w:cs="Times New Roman"/>
                <w:sz w:val="24"/>
                <w:szCs w:val="24"/>
                <w:lang w:eastAsia="pl-PL"/>
              </w:rPr>
              <w:br/>
              <w:t xml:space="preserve">tak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Oświadczenie o spełnianiu kryteriów selekcji </w:t>
            </w:r>
            <w:r w:rsidRPr="0035163A">
              <w:rPr>
                <w:rFonts w:ascii="Times New Roman" w:eastAsia="Times New Roman" w:hAnsi="Times New Roman" w:cs="Times New Roman"/>
                <w:sz w:val="24"/>
                <w:szCs w:val="24"/>
                <w:lang w:eastAsia="pl-PL"/>
              </w:rPr>
              <w:b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W celu potwierdzenia braku podstaw wykluczenia: Wykonawca który polega na zdolnościach lub sytuacji innych podmiotów na zasadach określonych w art. 22 a ustawy </w:t>
            </w:r>
            <w:proofErr w:type="spellStart"/>
            <w:r w:rsidRPr="0035163A">
              <w:rPr>
                <w:rFonts w:ascii="Times New Roman" w:eastAsia="Times New Roman" w:hAnsi="Times New Roman" w:cs="Times New Roman"/>
                <w:sz w:val="24"/>
                <w:szCs w:val="24"/>
                <w:lang w:eastAsia="pl-PL"/>
              </w:rPr>
              <w:t>Pzp</w:t>
            </w:r>
            <w:proofErr w:type="spellEnd"/>
            <w:r w:rsidRPr="0035163A">
              <w:rPr>
                <w:rFonts w:ascii="Times New Roman" w:eastAsia="Times New Roman" w:hAnsi="Times New Roman" w:cs="Times New Roman"/>
                <w:sz w:val="24"/>
                <w:szCs w:val="24"/>
                <w:lang w:eastAsia="pl-PL"/>
              </w:rPr>
              <w:t xml:space="preserve"> zobowiązany jest przedłożyć nw. dokumenty w odniesieniu do tych podmiotów w celu potwierdzenia niepodlegania wykluczeniu z postępowania. - informację z Krajowego Rejestru Karnego w zakresie określonym w art. 24 ust. 1 </w:t>
            </w:r>
            <w:proofErr w:type="spellStart"/>
            <w:r w:rsidRPr="0035163A">
              <w:rPr>
                <w:rFonts w:ascii="Times New Roman" w:eastAsia="Times New Roman" w:hAnsi="Times New Roman" w:cs="Times New Roman"/>
                <w:sz w:val="24"/>
                <w:szCs w:val="24"/>
                <w:lang w:eastAsia="pl-PL"/>
              </w:rPr>
              <w:t>pkt</w:t>
            </w:r>
            <w:proofErr w:type="spellEnd"/>
            <w:r w:rsidRPr="0035163A">
              <w:rPr>
                <w:rFonts w:ascii="Times New Roman" w:eastAsia="Times New Roman" w:hAnsi="Times New Roman" w:cs="Times New Roman"/>
                <w:sz w:val="24"/>
                <w:szCs w:val="24"/>
                <w:lang w:eastAsia="pl-PL"/>
              </w:rPr>
              <w:t xml:space="preserve"> 13, 14 i 21 ustawy, wystawionej nie wcześniej niż 6 miesięcy przed upływem </w:t>
            </w:r>
            <w:r w:rsidRPr="0035163A">
              <w:rPr>
                <w:rFonts w:ascii="Times New Roman" w:eastAsia="Times New Roman" w:hAnsi="Times New Roman" w:cs="Times New Roman"/>
                <w:sz w:val="24"/>
                <w:szCs w:val="24"/>
                <w:lang w:eastAsia="pl-PL"/>
              </w:rPr>
              <w:lastRenderedPageBreak/>
              <w:t xml:space="preserve">terminu składania ofert albo wniosków o dopuszczenie do udziału w postępowaniu; -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braku orzeczenia wobec niego tytułem środka zapobiegawczego zakazu ubiegania się o zamówienia publiczne,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III.5.1) W ZAKRESIE SPEŁNIANIA WARUNKÓW UDZIAŁU W POSTĘPOWANIU:</w:t>
            </w:r>
            <w:r w:rsidRPr="0035163A">
              <w:rPr>
                <w:rFonts w:ascii="Times New Roman" w:eastAsia="Times New Roman" w:hAnsi="Times New Roman" w:cs="Times New Roman"/>
                <w:sz w:val="24"/>
                <w:szCs w:val="24"/>
                <w:lang w:eastAsia="pl-PL"/>
              </w:rPr>
              <w:b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informację banku lub spółdzielczej kasy oszczędnościowo-kredytowej potwierdzającej wysokość posiadanych środków finansowych lub zdolność kredytową Wykonawcy, w okresie nie wcześniejszym niż 1 miesiąc przed upływem terminu składania ofert,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III.5.2) W ZAKRESIE KRYTERIÓW SELEKCJI:</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lastRenderedPageBreak/>
              <w:t xml:space="preserve">III.7) INNE DOKUMENTY NIE WYMIENIONE W </w:t>
            </w:r>
            <w:proofErr w:type="spellStart"/>
            <w:r w:rsidRPr="0035163A">
              <w:rPr>
                <w:rFonts w:ascii="Times New Roman" w:eastAsia="Times New Roman" w:hAnsi="Times New Roman" w:cs="Times New Roman"/>
                <w:b/>
                <w:bCs/>
                <w:sz w:val="24"/>
                <w:szCs w:val="24"/>
                <w:lang w:eastAsia="pl-PL"/>
              </w:rPr>
              <w:t>pkt</w:t>
            </w:r>
            <w:proofErr w:type="spellEnd"/>
            <w:r w:rsidRPr="0035163A">
              <w:rPr>
                <w:rFonts w:ascii="Times New Roman" w:eastAsia="Times New Roman" w:hAnsi="Times New Roman" w:cs="Times New Roman"/>
                <w:b/>
                <w:bCs/>
                <w:sz w:val="24"/>
                <w:szCs w:val="24"/>
                <w:lang w:eastAsia="pl-PL"/>
              </w:rPr>
              <w:t xml:space="preserve"> III.3) - III.6)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 formularz ofertowy, - pełnomocnictwo (jeżeli dotyczy),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u w:val="single"/>
                <w:lang w:eastAsia="pl-PL"/>
              </w:rPr>
              <w:t xml:space="preserve">SEKCJA IV: PROCEDURA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 xml:space="preserve">IV.1) OPIS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IV.1.1) Tryb udzielenia zamówienia: </w:t>
            </w:r>
            <w:r w:rsidRPr="0035163A">
              <w:rPr>
                <w:rFonts w:ascii="Times New Roman" w:eastAsia="Times New Roman" w:hAnsi="Times New Roman" w:cs="Times New Roman"/>
                <w:sz w:val="24"/>
                <w:szCs w:val="24"/>
                <w:lang w:eastAsia="pl-PL"/>
              </w:rPr>
              <w:t xml:space="preserve">przetarg nieograniczony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IV.1.2) Zamawiający żąda wniesienia wadium:</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tak, </w:t>
            </w:r>
            <w:r w:rsidRPr="0035163A">
              <w:rPr>
                <w:rFonts w:ascii="Times New Roman" w:eastAsia="Times New Roman" w:hAnsi="Times New Roman" w:cs="Times New Roman"/>
                <w:sz w:val="24"/>
                <w:szCs w:val="24"/>
                <w:lang w:eastAsia="pl-PL"/>
              </w:rPr>
              <w:br/>
              <w:t xml:space="preserve">Informacja na temat wadium </w:t>
            </w:r>
            <w:r w:rsidRPr="0035163A">
              <w:rPr>
                <w:rFonts w:ascii="Times New Roman" w:eastAsia="Times New Roman" w:hAnsi="Times New Roman" w:cs="Times New Roman"/>
                <w:sz w:val="24"/>
                <w:szCs w:val="24"/>
                <w:lang w:eastAsia="pl-PL"/>
              </w:rPr>
              <w:br/>
              <w:t xml:space="preserve">Wykonawca jest zobowiązany do wniesienia wadium w wysokości 200 000,00 zł. (dwieście tysięcy złotych) w pieniądzu, poręczeniach bankowych lub poręczeniach spółdzielczej kasy oszczędnościowo kredytowej (z tym że poręczenie kasy jest zawsze poręczeniem pieniężnym), gwarancjach bankowych, ubezpieczeniowych, poręczeniach udzielanych przez podmioty o których mowa w art. 6b ust. 5 </w:t>
            </w:r>
            <w:proofErr w:type="spellStart"/>
            <w:r w:rsidRPr="0035163A">
              <w:rPr>
                <w:rFonts w:ascii="Times New Roman" w:eastAsia="Times New Roman" w:hAnsi="Times New Roman" w:cs="Times New Roman"/>
                <w:sz w:val="24"/>
                <w:szCs w:val="24"/>
                <w:lang w:eastAsia="pl-PL"/>
              </w:rPr>
              <w:t>pkt</w:t>
            </w:r>
            <w:proofErr w:type="spellEnd"/>
            <w:r w:rsidRPr="0035163A">
              <w:rPr>
                <w:rFonts w:ascii="Times New Roman" w:eastAsia="Times New Roman" w:hAnsi="Times New Roman" w:cs="Times New Roman"/>
                <w:sz w:val="24"/>
                <w:szCs w:val="24"/>
                <w:lang w:eastAsia="pl-PL"/>
              </w:rPr>
              <w:t xml:space="preserve"> 2 ustawy z dnia 9 listopada 2000 roku o Polskiej Agencji Rozwoju Przedsiębiorczości nie później niż do upływu terminu składania ofert. Obowiązująca jest data i godzina wpływu pieniędzy (uznania kwoty) na rachunek zamawiającego. Złożenie oferty niezabezpieczonej wadium skutkować będzie odrzuceniem oferty. Wadium w pieniądzu należy wpłacić przelewem na rachunek bankowy zamawiającego 39 1050 1461 1000 0023 6464 5339. Na przelewie należy umieścić informację: Wadium – Modernizacja bazy.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IV.1.3) Przewiduje się udzielenie zaliczek na poczet wykonania zamówienia:</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r w:rsidRPr="003516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Informacje dodatkowe: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IV.1.5.) Wymaga się złożenia oferty wariantowej: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nie </w:t>
            </w:r>
            <w:r w:rsidRPr="0035163A">
              <w:rPr>
                <w:rFonts w:ascii="Times New Roman" w:eastAsia="Times New Roman" w:hAnsi="Times New Roman" w:cs="Times New Roman"/>
                <w:sz w:val="24"/>
                <w:szCs w:val="24"/>
                <w:lang w:eastAsia="pl-PL"/>
              </w:rPr>
              <w:br/>
              <w:t xml:space="preserve">Dopuszcza się złożenie oferty wariantowej </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163A">
              <w:rPr>
                <w:rFonts w:ascii="Times New Roman" w:eastAsia="Times New Roman" w:hAnsi="Times New Roman" w:cs="Times New Roman"/>
                <w:sz w:val="24"/>
                <w:szCs w:val="24"/>
                <w:lang w:eastAsia="pl-PL"/>
              </w:rPr>
              <w:b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Liczba wykonawców  </w:t>
            </w:r>
            <w:r w:rsidRPr="0035163A">
              <w:rPr>
                <w:rFonts w:ascii="Times New Roman" w:eastAsia="Times New Roman" w:hAnsi="Times New Roman" w:cs="Times New Roman"/>
                <w:sz w:val="24"/>
                <w:szCs w:val="24"/>
                <w:lang w:eastAsia="pl-PL"/>
              </w:rPr>
              <w:br/>
              <w:t xml:space="preserve">Przewidywana minimalna liczba wykonawców </w:t>
            </w:r>
            <w:r w:rsidRPr="0035163A">
              <w:rPr>
                <w:rFonts w:ascii="Times New Roman" w:eastAsia="Times New Roman" w:hAnsi="Times New Roman" w:cs="Times New Roman"/>
                <w:sz w:val="24"/>
                <w:szCs w:val="24"/>
                <w:lang w:eastAsia="pl-PL"/>
              </w:rPr>
              <w:br/>
              <w:t>Maksymalna liczba wykonawców  </w:t>
            </w:r>
            <w:r w:rsidRPr="0035163A">
              <w:rPr>
                <w:rFonts w:ascii="Times New Roman" w:eastAsia="Times New Roman" w:hAnsi="Times New Roman" w:cs="Times New Roman"/>
                <w:sz w:val="24"/>
                <w:szCs w:val="24"/>
                <w:lang w:eastAsia="pl-PL"/>
              </w:rPr>
              <w:br/>
              <w:t xml:space="preserve">Kryteria selekcji wykonawców: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IV.1.7) Informacje na temat umowy ramowej lub dynamicznego systemu </w:t>
            </w:r>
            <w:r w:rsidRPr="0035163A">
              <w:rPr>
                <w:rFonts w:ascii="Times New Roman" w:eastAsia="Times New Roman" w:hAnsi="Times New Roman" w:cs="Times New Roman"/>
                <w:b/>
                <w:bCs/>
                <w:sz w:val="24"/>
                <w:szCs w:val="24"/>
                <w:lang w:eastAsia="pl-PL"/>
              </w:rPr>
              <w:lastRenderedPageBreak/>
              <w:t xml:space="preserve">zakupów: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Umowa ramowa będzie zawarta: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Czy przewiduje się ograniczenie liczby uczestników umowy ramowej: </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Informacje dodatkowe: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Zamówienie obejmuje ustanowienie dynamicznego systemu zakupów: </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Informacje dodatkowe: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163A">
              <w:rPr>
                <w:rFonts w:ascii="Times New Roman" w:eastAsia="Times New Roman" w:hAnsi="Times New Roman" w:cs="Times New Roman"/>
                <w:sz w:val="24"/>
                <w:szCs w:val="24"/>
                <w:lang w:eastAsia="pl-PL"/>
              </w:rPr>
              <w:br/>
              <w:t xml:space="preserve">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IV.1.8) Aukcja elektroniczna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Przewidziane jest przeprowadzenie aukcji elektronicznej </w:t>
            </w:r>
            <w:r w:rsidRPr="0035163A">
              <w:rPr>
                <w:rFonts w:ascii="Times New Roman" w:eastAsia="Times New Roman" w:hAnsi="Times New Roman" w:cs="Times New Roman"/>
                <w:i/>
                <w:iCs/>
                <w:sz w:val="24"/>
                <w:szCs w:val="24"/>
                <w:lang w:eastAsia="pl-PL"/>
              </w:rPr>
              <w:t xml:space="preserve">(przetarg nieograniczony, przetarg ograniczony, negocjacje z ogłoszeniem) </w:t>
            </w:r>
            <w:r w:rsidRPr="0035163A">
              <w:rPr>
                <w:rFonts w:ascii="Times New Roman" w:eastAsia="Times New Roman" w:hAnsi="Times New Roman" w:cs="Times New Roman"/>
                <w:sz w:val="24"/>
                <w:szCs w:val="24"/>
                <w:lang w:eastAsia="pl-PL"/>
              </w:rPr>
              <w:t xml:space="preserve">nie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163A">
              <w:rPr>
                <w:rFonts w:ascii="Times New Roman" w:eastAsia="Times New Roman" w:hAnsi="Times New Roman" w:cs="Times New Roman"/>
                <w:sz w:val="24"/>
                <w:szCs w:val="24"/>
                <w:lang w:eastAsia="pl-PL"/>
              </w:rPr>
              <w:br/>
              <w:t xml:space="preserve">Informacje dotyczące przebiegu aukcji elektronicznej: </w:t>
            </w:r>
            <w:r w:rsidRPr="003516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16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16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163A">
              <w:rPr>
                <w:rFonts w:ascii="Times New Roman" w:eastAsia="Times New Roman" w:hAnsi="Times New Roman" w:cs="Times New Roman"/>
                <w:sz w:val="24"/>
                <w:szCs w:val="24"/>
                <w:lang w:eastAsia="pl-PL"/>
              </w:rPr>
              <w:br/>
              <w:t xml:space="preserve">Informacje o liczbie etapów aukcji elektronicznej i czasie ich trwania: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etap nr</w:t>
                  </w: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czas trwania etapu</w:t>
                  </w:r>
                </w:p>
              </w:tc>
            </w:tr>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p>
              </w:tc>
            </w:tr>
          </w:tbl>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5163A">
              <w:rPr>
                <w:rFonts w:ascii="Times New Roman" w:eastAsia="Times New Roman" w:hAnsi="Times New Roman" w:cs="Times New Roman"/>
                <w:sz w:val="24"/>
                <w:szCs w:val="24"/>
                <w:lang w:eastAsia="pl-PL"/>
              </w:rPr>
              <w:br/>
              <w:t xml:space="preserve">Warunki zamknięcia aukcji elektronicznej: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IV.2) KRYTERIA OCENY OFERT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IV.2.1) Kryteria oceny ofert: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7198"/>
              <w:gridCol w:w="1049"/>
            </w:tblGrid>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i/>
                      <w:iCs/>
                      <w:sz w:val="24"/>
                      <w:szCs w:val="24"/>
                      <w:lang w:eastAsia="pl-PL"/>
                    </w:rPr>
                    <w:t>Kryteria</w:t>
                  </w: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i/>
                      <w:iCs/>
                      <w:sz w:val="24"/>
                      <w:szCs w:val="24"/>
                      <w:lang w:eastAsia="pl-PL"/>
                    </w:rPr>
                    <w:t>Znaczenie</w:t>
                  </w:r>
                </w:p>
              </w:tc>
            </w:tr>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lastRenderedPageBreak/>
                    <w:t>CENA OFERTY</w:t>
                  </w: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60</w:t>
                  </w:r>
                </w:p>
              </w:tc>
            </w:tr>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WYDŁUŻENIE TERMINU GWARANCJI NA ROBOTY BUDOWLANE </w:t>
                  </w: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10</w:t>
                  </w:r>
                </w:p>
              </w:tc>
            </w:tr>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WYDŁUŻENIE TERMINU GWARANCJI NA URZADZENIA </w:t>
                  </w: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25</w:t>
                  </w:r>
                </w:p>
              </w:tc>
            </w:tr>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TERMIN REALIZACJI ZAMÓWIENIA </w:t>
                  </w: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5</w:t>
                  </w:r>
                </w:p>
              </w:tc>
            </w:tr>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p>
              </w:tc>
            </w:tr>
          </w:tbl>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163A">
              <w:rPr>
                <w:rFonts w:ascii="Times New Roman" w:eastAsia="Times New Roman" w:hAnsi="Times New Roman" w:cs="Times New Roman"/>
                <w:b/>
                <w:bCs/>
                <w:sz w:val="24"/>
                <w:szCs w:val="24"/>
                <w:lang w:eastAsia="pl-PL"/>
              </w:rPr>
              <w:t>Pzp</w:t>
            </w:r>
            <w:proofErr w:type="spellEnd"/>
            <w:r w:rsidRPr="0035163A">
              <w:rPr>
                <w:rFonts w:ascii="Times New Roman" w:eastAsia="Times New Roman" w:hAnsi="Times New Roman" w:cs="Times New Roman"/>
                <w:b/>
                <w:bCs/>
                <w:sz w:val="24"/>
                <w:szCs w:val="24"/>
                <w:lang w:eastAsia="pl-PL"/>
              </w:rPr>
              <w:t xml:space="preserve"> </w:t>
            </w:r>
            <w:r w:rsidRPr="0035163A">
              <w:rPr>
                <w:rFonts w:ascii="Times New Roman" w:eastAsia="Times New Roman" w:hAnsi="Times New Roman" w:cs="Times New Roman"/>
                <w:sz w:val="24"/>
                <w:szCs w:val="24"/>
                <w:lang w:eastAsia="pl-PL"/>
              </w:rPr>
              <w:t xml:space="preserve">(przetarg nieograniczony) </w:t>
            </w:r>
            <w:r w:rsidRPr="0035163A">
              <w:rPr>
                <w:rFonts w:ascii="Times New Roman" w:eastAsia="Times New Roman" w:hAnsi="Times New Roman" w:cs="Times New Roman"/>
                <w:sz w:val="24"/>
                <w:szCs w:val="24"/>
                <w:lang w:eastAsia="pl-PL"/>
              </w:rPr>
              <w:br/>
              <w:t xml:space="preserve">tak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IV.3) Negocjacje z ogłoszeniem, dialog konkurencyjny, partnerstwo innowacyjne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IV.3.1) Informacje na temat negocjacji z ogłoszeniem</w:t>
            </w:r>
            <w:r w:rsidRPr="0035163A">
              <w:rPr>
                <w:rFonts w:ascii="Times New Roman" w:eastAsia="Times New Roman" w:hAnsi="Times New Roman" w:cs="Times New Roman"/>
                <w:sz w:val="24"/>
                <w:szCs w:val="24"/>
                <w:lang w:eastAsia="pl-PL"/>
              </w:rPr>
              <w:br/>
              <w:t xml:space="preserve">Minimalne wymagania, które muszą spełniać wszystkie oferty: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5163A">
              <w:rPr>
                <w:rFonts w:ascii="Times New Roman" w:eastAsia="Times New Roman" w:hAnsi="Times New Roman" w:cs="Times New Roman"/>
                <w:sz w:val="24"/>
                <w:szCs w:val="24"/>
                <w:lang w:eastAsia="pl-PL"/>
              </w:rPr>
              <w:br/>
              <w:t xml:space="preserve">Przewidziany jest podział negocjacji na etapy w celu ograniczenia liczby ofert: nie </w:t>
            </w:r>
            <w:r w:rsidRPr="0035163A">
              <w:rPr>
                <w:rFonts w:ascii="Times New Roman" w:eastAsia="Times New Roman" w:hAnsi="Times New Roman" w:cs="Times New Roman"/>
                <w:sz w:val="24"/>
                <w:szCs w:val="24"/>
                <w:lang w:eastAsia="pl-PL"/>
              </w:rPr>
              <w:br/>
              <w:t xml:space="preserve">Należy podać informacje na temat etapów negocjacji (w tym liczbę etapów):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Informacje dodatkowe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IV.3.2) Informacje na temat dialogu konkurencyjnego</w:t>
            </w:r>
            <w:r w:rsidRPr="003516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Wstępny harmonogram postępowania: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Podział dialogu na etapy w celu ograniczenia liczby rozwiązań: nie </w:t>
            </w:r>
            <w:r w:rsidRPr="0035163A">
              <w:rPr>
                <w:rFonts w:ascii="Times New Roman" w:eastAsia="Times New Roman" w:hAnsi="Times New Roman" w:cs="Times New Roman"/>
                <w:sz w:val="24"/>
                <w:szCs w:val="24"/>
                <w:lang w:eastAsia="pl-PL"/>
              </w:rPr>
              <w:br/>
              <w:t xml:space="preserve">Należy podać informacje na temat etapów dialogu: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Informacje dodatkowe: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IV.3.3) Informacje na temat partnerstwa innowacyjnego</w:t>
            </w:r>
            <w:r w:rsidRPr="003516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Informacje dodatkowe: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IV.4) Licytacja elektroniczna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lastRenderedPageBreak/>
              <w:t xml:space="preserve">Adres strony internetowej, na której będzie prowadzona licytacja elektroniczna: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Informacje o liczbie etapów licytacji elektronicznej i czasie ich trwania: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etap nr</w:t>
                  </w: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czas trwania etapu</w:t>
                  </w:r>
                </w:p>
              </w:tc>
            </w:tr>
            <w:tr w:rsidR="0035163A" w:rsidRPr="0035163A" w:rsidTr="0035163A">
              <w:trPr>
                <w:tblCellSpacing w:w="15" w:type="dxa"/>
              </w:trPr>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5163A" w:rsidRPr="0035163A" w:rsidRDefault="0035163A" w:rsidP="0035163A">
                  <w:pPr>
                    <w:spacing w:after="0" w:line="240" w:lineRule="auto"/>
                    <w:rPr>
                      <w:rFonts w:ascii="Times New Roman" w:eastAsia="Times New Roman" w:hAnsi="Times New Roman" w:cs="Times New Roman"/>
                      <w:sz w:val="24"/>
                      <w:szCs w:val="24"/>
                      <w:lang w:eastAsia="pl-PL"/>
                    </w:rPr>
                  </w:pPr>
                </w:p>
              </w:tc>
            </w:tr>
          </w:tbl>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Termin otwarcia licytacji elektronicznej: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Termin i warunki zamknięcia licytacji elektronicznej: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Wynagrodzenie obejmuje wszystkie koszty związane z realizacją przedmiotu zamówienia oraz ryzyko wykonawcy z tytułu prawidłowego ich oszacowania i innych czynników mających lub mogących mieć wpływ na koszty. Wynagrodzenie obejmuje również koszty prób, badań, rozruchów technologicznych, szkolenia pracowników, opracowania instrukcji i zasad korzystania z obiektu oraz dostarczonych i wmontowanych urządzeń. Wynagrodzenie jest wynagrodzeniem ryczałtowym. Niedoszacowanie, pominięcie oraz brak rozpoznania zakresu i rozmiaru przedmiotu umowy nie może być podstawą do żądania zmiany wynagrodzenia ryczałtowego chociażby nastąpiło zwiększenie rozmiarów lub kosztów prac. Płatności następować będą na podstawie faktur częściowych wystawianych przez Wykonawcę za zrealizowane i odebrane etapy zgodnie z harmonogramem robót oraz faktury końcowej zgodnie z harmonogramem. Wykonawca będzie wystawiał faktury częściowe nie częściej niż raz na 2 miesiące, po dokonaniu skutecznego odbioru poszczególnych etapów realizacji przedmiotu zamówienia. W zakresie przedmiotu niniejszej umowy, obejmującej zamówienia na roboty budowlane, w realizacji, których uczestniczą podwykonawcy lub dalsi podwykonawcy, wykonawca zobowiązany jest do przedłożenia oświadczeń dotyczących zapłaty wymagalnego wynagrodzenia przysługującego podwykonawcom i dalszym podwykonawcom biorącym udział w realizacji tych robót, którzy zawarli zaakceptowane przez Zamawiającego umowy o podwykonawstwo, których przedmiotem są roboty budowlane, lub którzy zawarli przedłożone Zamawiającemu umowy o podwykonawstwo, których przedmiotem są dostawy lub usługi. Termin zapłaty podwykonawcom nie może być dłuższy niż 14 dni od daty wystawienia faktury. Wszelkie pozostałe postanowienia umowne załączone są do treści SIWZ.</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t xml:space="preserve">Wymagania dotyczące zabezpieczenia należytego wykonania umowy: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 xml:space="preserve">1. Wykonawca wnosi zabezpieczenie należytego wykonania umowy w wysokości 10% wartości przedmiotu niniejszej umowy. 2. Strony postanawiają, że zabezpieczenie służyć będzie pokryciu wszelkich roszczeń Zamawiającego z tytułu niewykonania lub nienależytego wykonania umowy przez Wykonawcę. 3. </w:t>
            </w:r>
            <w:r w:rsidRPr="0035163A">
              <w:rPr>
                <w:rFonts w:ascii="Times New Roman" w:eastAsia="Times New Roman" w:hAnsi="Times New Roman" w:cs="Times New Roman"/>
                <w:sz w:val="24"/>
                <w:szCs w:val="24"/>
                <w:lang w:eastAsia="pl-PL"/>
              </w:rPr>
              <w:lastRenderedPageBreak/>
              <w:t xml:space="preserve">Zabezpieczenie dotyczyć będzie również roszczeń co do kompletności i jakości opracowanych przez Wykonawcę dokumentów, materiałów i wniosków przekazanych Zamawiającemu i służących w szczególności do uzyskania pozwolenia na użytkowanie. 4. Po prawidłowej realizacji przedmiotu zamówienia 30% wartości nominalnej zabezpieczenia przeznaczone będzie na pokrycie ewentualnych roszczeń z tytułu rękojmi za wady i zostanie pozostawione na okres trwania rękojmi tj. w okresie 3 lat. 5. Jeżeli Wykonawca wniósł zabezpieczenie należytego wykonania umowy w formie poręczenia lub gwarancji na okres realizacji przedmiotu umowy, zobowiązany jest wnieść, nie później niż do dnia wskazanego jako dzień zakończenia umowy, zabezpieczenie służące pokryciu roszczeń z tytułu rękojmi za wady. 6. W przypadku przedłużenia terminu realizacji zamówienia, Wykonawca zobowiązany jest niezwłocznie przedłużyć ważność wniesionego zabezpieczenia lub wnieść nowe na wydłużony okres. 7. Jeżeli Wykonawca nie wypełnia postanowień ust. 5 lub 6 Zamawiający zastrzega sobie prawo do wstrzymania wypłaty wynagrodzenia lub zajęcia na poczet zabezpieczenia jego odpowiedniej części. 8. Jeżeli Wykonawca nie będzie wywiązywał się z obowiązków wynikających z rękojmi za wady, zarówno w zakresie określonym w ust. 2 jak i 3, Zamawiający zleci realizację zastępczą innemu podmiotowi, a zapłatę pokryje ze środków wniesionych na zabezpieczenie należytego wykonania umowy. 9. Przed zleceniem zastępczej realizacji podmiotom trzecim Zamawiający wezwie jednokrotnie Wykonawcę do usunięcia stwierdzonych wad lub usterek. 10. W przypadku, gdy koszty realizacji zastępczej przekroczą wartość zabezpieczenia Zamawiający będzie dochodził od Wykonawcy kwoty uzupełniającej do wysokości rzeczywiście poniesionych kosztów. 11. 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 12. Strony ustalają następujące warunki zwrotu zabezpieczenia należytego wykonania umowy: - 70 % kwoty stanowiącej zabezpieczenie zostanie zwrócone w ciągu 30 dni po bezusterkowym odbiorze końcowym przedmiotu umowy lub po protokolarnym potwierdzeniu usunięcia usterek stwierdzonych podczas odbioru końcowego, - pozostała kwota zabezpieczenia zostanie zwrócone Wykonawcy w ciągu 15 dni po upływie okresu rękojmi. 13. Z kwot określonych w ust. 12 tiret 1 i 2, Zamawiający potrąci swoje roszczenia z tytułu nienależytego wykonania umowy przez Wykonawcę.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br/>
              <w:t xml:space="preserve">Informacje dodatkowe: </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sz w:val="24"/>
                <w:szCs w:val="24"/>
                <w:lang w:eastAsia="pl-PL"/>
              </w:rPr>
              <w:t>Wykonawca zobowiązuje się zawrzeć, umowę lub umowy ubezpieczenia od wszelkiego ryzyka i odpowiedzialności związanej z realizacją umowy, oraz do terminowego opłacania należnych składek ubezpieczeniowych. Szczegółowe informacje w tym zakresie zawierają postanowienia umowy.</w:t>
            </w:r>
          </w:p>
          <w:p w:rsidR="0035163A" w:rsidRPr="0035163A" w:rsidRDefault="0035163A" w:rsidP="0035163A">
            <w:pPr>
              <w:spacing w:after="0" w:line="240" w:lineRule="auto"/>
              <w:rPr>
                <w:rFonts w:ascii="Times New Roman" w:eastAsia="Times New Roman" w:hAnsi="Times New Roman" w:cs="Times New Roman"/>
                <w:sz w:val="24"/>
                <w:szCs w:val="24"/>
                <w:lang w:eastAsia="pl-PL"/>
              </w:rPr>
            </w:pPr>
            <w:r w:rsidRPr="0035163A">
              <w:rPr>
                <w:rFonts w:ascii="Times New Roman" w:eastAsia="Times New Roman" w:hAnsi="Times New Roman" w:cs="Times New Roman"/>
                <w:b/>
                <w:bCs/>
                <w:sz w:val="24"/>
                <w:szCs w:val="24"/>
                <w:lang w:eastAsia="pl-PL"/>
              </w:rPr>
              <w:t>IV.5) ZMIANA UMOWY</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163A">
              <w:rPr>
                <w:rFonts w:ascii="Times New Roman" w:eastAsia="Times New Roman" w:hAnsi="Times New Roman" w:cs="Times New Roman"/>
                <w:sz w:val="24"/>
                <w:szCs w:val="24"/>
                <w:lang w:eastAsia="pl-PL"/>
              </w:rPr>
              <w:t xml:space="preserve"> tak </w:t>
            </w:r>
            <w:r w:rsidRPr="0035163A">
              <w:rPr>
                <w:rFonts w:ascii="Times New Roman" w:eastAsia="Times New Roman" w:hAnsi="Times New Roman" w:cs="Times New Roman"/>
                <w:sz w:val="24"/>
                <w:szCs w:val="24"/>
                <w:lang w:eastAsia="pl-PL"/>
              </w:rPr>
              <w:br/>
              <w:t xml:space="preserve">Należy wskazać zakres, charakter zmian oraz warunki wprowadzenia zmian: </w:t>
            </w:r>
            <w:r w:rsidRPr="0035163A">
              <w:rPr>
                <w:rFonts w:ascii="Times New Roman" w:eastAsia="Times New Roman" w:hAnsi="Times New Roman" w:cs="Times New Roman"/>
                <w:sz w:val="24"/>
                <w:szCs w:val="24"/>
                <w:lang w:eastAsia="pl-PL"/>
              </w:rPr>
              <w:br/>
              <w:t xml:space="preserve">1. Zamawiający dopuszcza możliwość zmiany postanowień umowy w zakresie terminu realizacji zamówienia, technologii wykonywania robót, wynagrodzenia na zasadach określonych w § 8 ust. 3-9. 2. Pozostałe dopuszczalne zmiany umowy </w:t>
            </w:r>
            <w:r w:rsidRPr="0035163A">
              <w:rPr>
                <w:rFonts w:ascii="Times New Roman" w:eastAsia="Times New Roman" w:hAnsi="Times New Roman" w:cs="Times New Roman"/>
                <w:sz w:val="24"/>
                <w:szCs w:val="24"/>
                <w:lang w:eastAsia="pl-PL"/>
              </w:rPr>
              <w:lastRenderedPageBreak/>
              <w:t xml:space="preserve">zostały określone w § 8 ust. 10-16. 3. Zmiana terminu realizacji może nastąpić jedynie w przypadku zaistnienia następujących okoliczności, o ile będą miały wpływ na zmianę terminu: 1) działania siły wyższej, za którą uważa się zdarzenia o charakterze nadzwyczajnym, występujące po zawarciu umowy, a których Strony umowy nie były w stanie przewidzieć w momencie jej zawierania i których zaistnienie lub skutki uniemożliwiają wykonanie umowy zgodnie z jej treścią w szczególności: powódź, akty wandalizmu, awarie, katastrofy, 2) wystąpienie nadzwyczajnych warunków pogodowych mających charakter anomalii nie pozwalających na wykonanie zamówienia lub spowalniających wykonanie prac, 3) konieczności realizacji robót zamiennych, 4) działań mających na celu niezwłoczne usunięcie bezpośredniego zagrożenia bezpieczeństwa ludzi lub mienia, 5) zmiany przepisów prawa mających wpływ na zakres lub termin wykonania przedmiotu umowy, 6) realizacji przez innych wykonawców w drodze odrębnej umowy prac powiązanych z przedmiotem niniejszej umowy wymuszającej konieczność skoordynowania prac i uwzględnienia wzajemnych powiązań, 7) znalezisk archeologicznych, wojennych itp. prowadzących do konieczności wstrzymania robót, 8) przedłużających się w stosunku do obowiązujących przepisów, procedur i postępowań administracyjnych, cywilnych, karnych, lub innych - w szczególności wydania przez uprawnione organy decyzji o wstrzymaniu robót z powodów, za które Wykonawca nie ponosi odpowiedzialności, 9) zmian korzystnych dla Zamawiającego, w szczególności zmierzających do przyspieszenia zakończenia robót, zmniejszających koszty, poprawiających sprawność, jakość, efekt robót, konieczności zmian dokumentacji projektowej, jeżeli będą mogły mieć wpływ na dotrzymanie terminu zakończenia robót, 10) napotkania niezinwentaryzowanych lub błędnie zinwentaryzowanych sieci, instalacji lub innych obiektów budowlanych. 11) innych od wyżej przywołanych, niezależnych od Wykonawcy pod warunkiem wyrażenia zgody przez Zamawiającego. Za przedłużenie terminu realizacji zamówienia Wykonawcy nie przysługuje dodatkowe wynagrodzenie. W przypadku wystąpienia którejkolwiek z powyższych okoliczności termin realizacji umowy może ulec odpowiedniemu przedłużeniu o czas niezbędny do zakończenia wykonania jej przedmiotu w sposób należyty. 4. Jeżeli zajdzie konieczność zmniejszenia ilości wykonywanych na podstawie niniejszej umowy robót lub rezygnacji z określonych ich elementów, w szczególności w wyniku ich realizacji przez podmioty trzecie (np. gestorów lub właścicieli infrastruktury technicznej), wynagrodzenie Wykonawcy zostanie zmniejszone zgodnie ze stawkami określonymi w kosztorysie ofertowym, a w przypadku jego braku określonej pozycji w oparciu o uśrednione wskaźniki do kosztorysowania dla województwa łódzkiego </w:t>
            </w:r>
            <w:proofErr w:type="spellStart"/>
            <w:r w:rsidRPr="0035163A">
              <w:rPr>
                <w:rFonts w:ascii="Times New Roman" w:eastAsia="Times New Roman" w:hAnsi="Times New Roman" w:cs="Times New Roman"/>
                <w:sz w:val="24"/>
                <w:szCs w:val="24"/>
                <w:lang w:eastAsia="pl-PL"/>
              </w:rPr>
              <w:t>wg</w:t>
            </w:r>
            <w:proofErr w:type="spellEnd"/>
            <w:r w:rsidRPr="0035163A">
              <w:rPr>
                <w:rFonts w:ascii="Times New Roman" w:eastAsia="Times New Roman" w:hAnsi="Times New Roman" w:cs="Times New Roman"/>
                <w:sz w:val="24"/>
                <w:szCs w:val="24"/>
                <w:lang w:eastAsia="pl-PL"/>
              </w:rPr>
              <w:t xml:space="preserve">. wydawnictw branżowych (np. </w:t>
            </w:r>
            <w:proofErr w:type="spellStart"/>
            <w:r w:rsidRPr="0035163A">
              <w:rPr>
                <w:rFonts w:ascii="Times New Roman" w:eastAsia="Times New Roman" w:hAnsi="Times New Roman" w:cs="Times New Roman"/>
                <w:sz w:val="24"/>
                <w:szCs w:val="24"/>
                <w:lang w:eastAsia="pl-PL"/>
              </w:rPr>
              <w:t>Sekocenbud</w:t>
            </w:r>
            <w:proofErr w:type="spellEnd"/>
            <w:r w:rsidRPr="0035163A">
              <w:rPr>
                <w:rFonts w:ascii="Times New Roman" w:eastAsia="Times New Roman" w:hAnsi="Times New Roman" w:cs="Times New Roman"/>
                <w:sz w:val="24"/>
                <w:szCs w:val="24"/>
                <w:lang w:eastAsia="pl-PL"/>
              </w:rPr>
              <w:t xml:space="preserve">, </w:t>
            </w:r>
            <w:proofErr w:type="spellStart"/>
            <w:r w:rsidRPr="0035163A">
              <w:rPr>
                <w:rFonts w:ascii="Times New Roman" w:eastAsia="Times New Roman" w:hAnsi="Times New Roman" w:cs="Times New Roman"/>
                <w:sz w:val="24"/>
                <w:szCs w:val="24"/>
                <w:lang w:eastAsia="pl-PL"/>
              </w:rPr>
              <w:t>Orgbud</w:t>
            </w:r>
            <w:proofErr w:type="spellEnd"/>
            <w:r w:rsidRPr="0035163A">
              <w:rPr>
                <w:rFonts w:ascii="Times New Roman" w:eastAsia="Times New Roman" w:hAnsi="Times New Roman" w:cs="Times New Roman"/>
                <w:sz w:val="24"/>
                <w:szCs w:val="24"/>
                <w:lang w:eastAsia="pl-PL"/>
              </w:rPr>
              <w:t xml:space="preserve">, </w:t>
            </w:r>
            <w:proofErr w:type="spellStart"/>
            <w:r w:rsidRPr="0035163A">
              <w:rPr>
                <w:rFonts w:ascii="Times New Roman" w:eastAsia="Times New Roman" w:hAnsi="Times New Roman" w:cs="Times New Roman"/>
                <w:sz w:val="24"/>
                <w:szCs w:val="24"/>
                <w:lang w:eastAsia="pl-PL"/>
              </w:rPr>
              <w:t>Intercenbud</w:t>
            </w:r>
            <w:proofErr w:type="spellEnd"/>
            <w:r w:rsidRPr="0035163A">
              <w:rPr>
                <w:rFonts w:ascii="Times New Roman" w:eastAsia="Times New Roman" w:hAnsi="Times New Roman" w:cs="Times New Roman"/>
                <w:sz w:val="24"/>
                <w:szCs w:val="24"/>
                <w:lang w:eastAsia="pl-PL"/>
              </w:rPr>
              <w:t xml:space="preserve">). 5. Na wniosek każdej ze Stron umowy, za zgodą Zamawiającego i projektanta, możliwa jest zmiana technologii, sposobu realizacji robót, stosowanych materiałów, itp. Zmiana taka możliwa jest jedynie w przypadku, gdy proponowane rozwiązanie jest równorzędne lub lepsze funkcjonalnie, jakościowo, technicznie od przewidzianego w dokumentacji projektowej, a jednocześnie nie spowoduje zwiększenia kosztów realizacji przedmiotu umowy. 6. Jeżeli w wyniku dokonanych na podstawie § 8 ust. 5 zmian dojdzie do obniżenia kosztów realizacji przedmiotu umowy wynagrodzenie Wykonawcy zostanie odpowiednio obniżone zgodnie z § 8 ust. 4. 7. Zamawiający dopuszcza zmianę wysokości wynagrodzenia należnego Wykonawcy, w przypadku zmiany: 1) stawki podatku od towarów i usług, 2) wysokości minimalnego wynagrodzenia za pracę albo wysokości minimalnej stawki godzinowej ustalonych na podstawie przepisów ustawy z dnia 10 października 2002 r. o minimalnym wynagrodzeniu za pracę, 3) </w:t>
            </w:r>
            <w:r w:rsidRPr="0035163A">
              <w:rPr>
                <w:rFonts w:ascii="Times New Roman" w:eastAsia="Times New Roman" w:hAnsi="Times New Roman" w:cs="Times New Roman"/>
                <w:sz w:val="24"/>
                <w:szCs w:val="24"/>
                <w:lang w:eastAsia="pl-PL"/>
              </w:rPr>
              <w:lastRenderedPageBreak/>
              <w:t xml:space="preserve">zasad podlegania ubezpieczeniom społecznym lub ubezpieczeniu zdrowotnemu lub wysokości stawki składki na ubezpieczenia społeczne lub zdrowotne. 8. Zmiana, o której mowa w § 8 ust. 7 możliwa będzie jeżeli zmiany te będą miały wpływ na koszty wykonania zamówienia przez Wykonawcę. 9. W przypadku zmiany, o której w § 8 ust. 7 - Wykonawca zobowiązany jest wykazać wpływ zmiany regulacji na koszty wykonania przedmiotowego zamówienia przedstawiając stosowne dokumenty lub oświadczenia. 10. Zamawiający dopuszcza możliwość zmiany osób kluczowych dla realizacji umowy, w szczególności kierowników robót, kierownika budowy, inspektorów nadzoru. W przypadku zmian proponowanych przez Wykonawcę wraz z odpowiednim wnioskiem przekazywane są odpowiednie dokumenty potwierdzające uprawnienia i kwalifikacje zawodowe z zastrzeżeniem, iż muszą być one co najmniej takie same jak wymagane na etapie postępowania o zamówienie publiczne. 11. Dopuszcza się możliwość zmiany harmonogramu rzeczowo finansowego w zakresie poszczególnych etapów robót z zastrzeżeniem zmian końcowego terminu realizacji, które mogą być dokonywane wyłącznie na podstawie przesłanek określonych w § 8 ust. 3. 12. Zmiana numeru rachunku Wykonawcy może nastąpić na podstawie wniosku złożonego przez Wykonawcę podpisanego przez osobę/y uprawnioną/e do reprezentacji. 13. Zmiana, o której mowa w § 8 ust. 12 nastąpi w formie aneksu do umowy a wniosek winien być złożony najpóźniej na 10 dni przed planowanym rozliczeniem etapu. 14. Wykonawca wnioskując o zmianę umowy zobowiązany jest do przekazania Zamawiającemu pisemnego wniosku wraz z opisem zdarzenia lub okoliczności stanowiących podstawę żądania. Każdorazowa zmiana umowy wymaga zgody Zamawiającego. 15. Dopuszczalne są zmiany dotyczące realizacji dodatkowych robót budowlanych od dotychczasowego Wykonawcy, nieobjętych zamówieniem podstawowym, o ile stały się niezbędne i zostały spełnione łącznie następujące warunki: 1) zmiana Wykonawcy nie może zostać dokonana z powodów ekonomicznych lub technicznych, w szczególności dotyczących zamienności lub </w:t>
            </w:r>
            <w:proofErr w:type="spellStart"/>
            <w:r w:rsidRPr="0035163A">
              <w:rPr>
                <w:rFonts w:ascii="Times New Roman" w:eastAsia="Times New Roman" w:hAnsi="Times New Roman" w:cs="Times New Roman"/>
                <w:sz w:val="24"/>
                <w:szCs w:val="24"/>
                <w:lang w:eastAsia="pl-PL"/>
              </w:rPr>
              <w:t>interoperacyjności</w:t>
            </w:r>
            <w:proofErr w:type="spellEnd"/>
            <w:r w:rsidRPr="0035163A">
              <w:rPr>
                <w:rFonts w:ascii="Times New Roman" w:eastAsia="Times New Roman" w:hAnsi="Times New Roman" w:cs="Times New Roman"/>
                <w:sz w:val="24"/>
                <w:szCs w:val="24"/>
                <w:lang w:eastAsia="pl-PL"/>
              </w:rPr>
              <w:t xml:space="preserve"> sprzętu, usług lub instalacji, zamówionych w ramach zamówienia podstawowego, 2) zmiana Wykonawcy spowodowałaby istotną niedogodność lub znaczne zwiększenie kosztów dla Zamawiającego, 3) wartość każdej kolejnej zmiany nie przekracza 50% wartości zamówienia określonej pierwotnie w umowie. 16. Zamawiający dopuszcza także zmianę umowy w sytuacji,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a także w wyniku przejęcia przez Zamawiającego zobowiązań Wykonawcy względem jego podwykonawców. 17. Nie dopuszczalne są zmiany postanowień zawartej umowy w sytuacjach określonych w art. 144 ust. 1 e ustawy Prawo zamówień publicznych.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IV.6) INFORMACJE ADMINISTRACYJNE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IV.6.1) Sposób udostępniania informacji o charakterze poufnym </w:t>
            </w:r>
            <w:r w:rsidRPr="0035163A">
              <w:rPr>
                <w:rFonts w:ascii="Times New Roman" w:eastAsia="Times New Roman" w:hAnsi="Times New Roman" w:cs="Times New Roman"/>
                <w:i/>
                <w:iCs/>
                <w:sz w:val="24"/>
                <w:szCs w:val="24"/>
                <w:lang w:eastAsia="pl-PL"/>
              </w:rPr>
              <w:t xml:space="preserve">(jeżeli dotyczy):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Środki służące ochronie informacji o charakterze poufnym</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163A">
              <w:rPr>
                <w:rFonts w:ascii="Times New Roman" w:eastAsia="Times New Roman" w:hAnsi="Times New Roman" w:cs="Times New Roman"/>
                <w:sz w:val="24"/>
                <w:szCs w:val="24"/>
                <w:lang w:eastAsia="pl-PL"/>
              </w:rPr>
              <w:br/>
              <w:t xml:space="preserve">Data: 21/12/2016, godzina: 11:00, </w:t>
            </w:r>
            <w:r w:rsidRPr="0035163A">
              <w:rPr>
                <w:rFonts w:ascii="Times New Roman" w:eastAsia="Times New Roman" w:hAnsi="Times New Roman" w:cs="Times New Roman"/>
                <w:sz w:val="24"/>
                <w:szCs w:val="24"/>
                <w:lang w:eastAsia="pl-PL"/>
              </w:rPr>
              <w:br/>
              <w:t xml:space="preserve">Skrócenie terminu składania wniosków, ze względu na pilną potrzebę udzielenia </w:t>
            </w:r>
            <w:r w:rsidRPr="0035163A">
              <w:rPr>
                <w:rFonts w:ascii="Times New Roman" w:eastAsia="Times New Roman" w:hAnsi="Times New Roman" w:cs="Times New Roman"/>
                <w:sz w:val="24"/>
                <w:szCs w:val="24"/>
                <w:lang w:eastAsia="pl-PL"/>
              </w:rPr>
              <w:lastRenderedPageBreak/>
              <w:t xml:space="preserve">zamówienia (przetarg nieograniczony, przetarg ograniczony, negocjacje z ogłoszeniem): </w:t>
            </w:r>
            <w:r w:rsidRPr="0035163A">
              <w:rPr>
                <w:rFonts w:ascii="Times New Roman" w:eastAsia="Times New Roman" w:hAnsi="Times New Roman" w:cs="Times New Roman"/>
                <w:sz w:val="24"/>
                <w:szCs w:val="24"/>
                <w:lang w:eastAsia="pl-PL"/>
              </w:rPr>
              <w:br/>
              <w:t xml:space="preserve">nie </w:t>
            </w:r>
            <w:r w:rsidRPr="0035163A">
              <w:rPr>
                <w:rFonts w:ascii="Times New Roman" w:eastAsia="Times New Roman" w:hAnsi="Times New Roman" w:cs="Times New Roman"/>
                <w:sz w:val="24"/>
                <w:szCs w:val="24"/>
                <w:lang w:eastAsia="pl-PL"/>
              </w:rPr>
              <w:br/>
              <w:t xml:space="preserve">Wskazać powody: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163A">
              <w:rPr>
                <w:rFonts w:ascii="Times New Roman" w:eastAsia="Times New Roman" w:hAnsi="Times New Roman" w:cs="Times New Roman"/>
                <w:sz w:val="24"/>
                <w:szCs w:val="24"/>
                <w:lang w:eastAsia="pl-PL"/>
              </w:rPr>
              <w:br/>
              <w:t>&gt; Polski.</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 xml:space="preserve">IV.6.3) Termin związania ofertą: </w:t>
            </w:r>
            <w:r w:rsidRPr="0035163A">
              <w:rPr>
                <w:rFonts w:ascii="Times New Roman" w:eastAsia="Times New Roman" w:hAnsi="Times New Roman" w:cs="Times New Roman"/>
                <w:sz w:val="24"/>
                <w:szCs w:val="24"/>
                <w:lang w:eastAsia="pl-PL"/>
              </w:rPr>
              <w:t xml:space="preserve">okres w dniach: 30 (od ostatecznego terminu składania ofert)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163A">
              <w:rPr>
                <w:rFonts w:ascii="Times New Roman" w:eastAsia="Times New Roman" w:hAnsi="Times New Roman" w:cs="Times New Roman"/>
                <w:sz w:val="24"/>
                <w:szCs w:val="24"/>
                <w:lang w:eastAsia="pl-PL"/>
              </w:rPr>
              <w:t xml:space="preserve"> nie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163A">
              <w:rPr>
                <w:rFonts w:ascii="Times New Roman" w:eastAsia="Times New Roman" w:hAnsi="Times New Roman" w:cs="Times New Roman"/>
                <w:sz w:val="24"/>
                <w:szCs w:val="24"/>
                <w:lang w:eastAsia="pl-PL"/>
              </w:rPr>
              <w:t xml:space="preserve"> nie </w:t>
            </w:r>
            <w:r w:rsidRPr="0035163A">
              <w:rPr>
                <w:rFonts w:ascii="Times New Roman" w:eastAsia="Times New Roman" w:hAnsi="Times New Roman" w:cs="Times New Roman"/>
                <w:sz w:val="24"/>
                <w:szCs w:val="24"/>
                <w:lang w:eastAsia="pl-PL"/>
              </w:rPr>
              <w:br/>
            </w:r>
            <w:r w:rsidRPr="0035163A">
              <w:rPr>
                <w:rFonts w:ascii="Times New Roman" w:eastAsia="Times New Roman" w:hAnsi="Times New Roman" w:cs="Times New Roman"/>
                <w:b/>
                <w:bCs/>
                <w:sz w:val="24"/>
                <w:szCs w:val="24"/>
                <w:lang w:eastAsia="pl-PL"/>
              </w:rPr>
              <w:t>IV.6.6) Informacje dodatkowe:</w:t>
            </w:r>
            <w:r w:rsidRPr="0035163A">
              <w:rPr>
                <w:rFonts w:ascii="Times New Roman" w:eastAsia="Times New Roman" w:hAnsi="Times New Roman" w:cs="Times New Roman"/>
                <w:sz w:val="24"/>
                <w:szCs w:val="24"/>
                <w:lang w:eastAsia="pl-PL"/>
              </w:rPr>
              <w:br/>
              <w:t xml:space="preserve">Wszelkie pozostałe informacje służące do zaznajomienia się z przedmiotem zamówienia, warunkami </w:t>
            </w:r>
            <w:proofErr w:type="spellStart"/>
            <w:r w:rsidRPr="0035163A">
              <w:rPr>
                <w:rFonts w:ascii="Times New Roman" w:eastAsia="Times New Roman" w:hAnsi="Times New Roman" w:cs="Times New Roman"/>
                <w:sz w:val="24"/>
                <w:szCs w:val="24"/>
                <w:lang w:eastAsia="pl-PL"/>
              </w:rPr>
              <w:t>realizacji,zawarte</w:t>
            </w:r>
            <w:proofErr w:type="spellEnd"/>
            <w:r w:rsidRPr="0035163A">
              <w:rPr>
                <w:rFonts w:ascii="Times New Roman" w:eastAsia="Times New Roman" w:hAnsi="Times New Roman" w:cs="Times New Roman"/>
                <w:sz w:val="24"/>
                <w:szCs w:val="24"/>
                <w:lang w:eastAsia="pl-PL"/>
              </w:rPr>
              <w:t xml:space="preserve"> są w specyfikacji istotnych warunków zamówienia i </w:t>
            </w:r>
            <w:proofErr w:type="spellStart"/>
            <w:r w:rsidRPr="0035163A">
              <w:rPr>
                <w:rFonts w:ascii="Times New Roman" w:eastAsia="Times New Roman" w:hAnsi="Times New Roman" w:cs="Times New Roman"/>
                <w:sz w:val="24"/>
                <w:szCs w:val="24"/>
                <w:lang w:eastAsia="pl-PL"/>
              </w:rPr>
              <w:t>załaczników</w:t>
            </w:r>
            <w:proofErr w:type="spellEnd"/>
            <w:r w:rsidRPr="0035163A">
              <w:rPr>
                <w:rFonts w:ascii="Times New Roman" w:eastAsia="Times New Roman" w:hAnsi="Times New Roman" w:cs="Times New Roman"/>
                <w:sz w:val="24"/>
                <w:szCs w:val="24"/>
                <w:lang w:eastAsia="pl-PL"/>
              </w:rPr>
              <w:t xml:space="preserve"> do niej.</w:t>
            </w:r>
          </w:p>
          <w:p w:rsidR="0035163A" w:rsidRPr="0035163A" w:rsidRDefault="0035163A" w:rsidP="0035163A">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5163A" w:rsidRPr="0035163A" w:rsidRDefault="0035163A" w:rsidP="0035163A">
            <w:pPr>
              <w:spacing w:after="0" w:line="240" w:lineRule="auto"/>
              <w:jc w:val="right"/>
              <w:rPr>
                <w:rFonts w:ascii="Times New Roman" w:eastAsia="Times New Roman" w:hAnsi="Times New Roman" w:cs="Times New Roman"/>
                <w:sz w:val="24"/>
                <w:szCs w:val="24"/>
                <w:lang w:eastAsia="pl-PL"/>
              </w:rPr>
            </w:pPr>
          </w:p>
        </w:tc>
      </w:tr>
    </w:tbl>
    <w:p w:rsidR="0035163A" w:rsidRPr="0035163A" w:rsidRDefault="0035163A" w:rsidP="0035163A">
      <w:pPr>
        <w:pBdr>
          <w:top w:val="single" w:sz="6" w:space="1" w:color="auto"/>
        </w:pBdr>
        <w:spacing w:after="0" w:line="240" w:lineRule="auto"/>
        <w:jc w:val="center"/>
        <w:rPr>
          <w:rFonts w:ascii="Arial" w:eastAsia="Times New Roman" w:hAnsi="Arial" w:cs="Arial"/>
          <w:vanish/>
          <w:sz w:val="16"/>
          <w:szCs w:val="16"/>
          <w:lang w:eastAsia="pl-PL"/>
        </w:rPr>
      </w:pPr>
      <w:r w:rsidRPr="0035163A">
        <w:rPr>
          <w:rFonts w:ascii="Arial" w:eastAsia="Times New Roman" w:hAnsi="Arial" w:cs="Arial"/>
          <w:vanish/>
          <w:sz w:val="16"/>
          <w:szCs w:val="16"/>
          <w:lang w:eastAsia="pl-PL"/>
        </w:rPr>
        <w:lastRenderedPageBreak/>
        <w:t>Dół formularza</w:t>
      </w:r>
    </w:p>
    <w:p w:rsidR="008233E5" w:rsidRDefault="0035163A"/>
    <w:sectPr w:rsidR="008233E5" w:rsidSect="00777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163A"/>
    <w:rsid w:val="0035163A"/>
    <w:rsid w:val="0042486E"/>
    <w:rsid w:val="00777CF8"/>
    <w:rsid w:val="00C32C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C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163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163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516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5163A"/>
    <w:rPr>
      <w:color w:val="0000FF"/>
      <w:u w:val="single"/>
    </w:rPr>
  </w:style>
  <w:style w:type="paragraph" w:styleId="Zagicieoddouformularza">
    <w:name w:val="HTML Bottom of Form"/>
    <w:basedOn w:val="Normalny"/>
    <w:next w:val="Normalny"/>
    <w:link w:val="ZagicieoddouformularzaZnak"/>
    <w:hidden/>
    <w:uiPriority w:val="99"/>
    <w:semiHidden/>
    <w:unhideWhenUsed/>
    <w:rsid w:val="0035163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163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16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75506">
      <w:bodyDiv w:val="1"/>
      <w:marLeft w:val="0"/>
      <w:marRight w:val="0"/>
      <w:marTop w:val="0"/>
      <w:marBottom w:val="0"/>
      <w:divBdr>
        <w:top w:val="none" w:sz="0" w:space="0" w:color="auto"/>
        <w:left w:val="none" w:sz="0" w:space="0" w:color="auto"/>
        <w:bottom w:val="none" w:sz="0" w:space="0" w:color="auto"/>
        <w:right w:val="none" w:sz="0" w:space="0" w:color="auto"/>
      </w:divBdr>
      <w:divsChild>
        <w:div w:id="274488490">
          <w:marLeft w:val="0"/>
          <w:marRight w:val="0"/>
          <w:marTop w:val="0"/>
          <w:marBottom w:val="0"/>
          <w:divBdr>
            <w:top w:val="none" w:sz="0" w:space="0" w:color="auto"/>
            <w:left w:val="none" w:sz="0" w:space="0" w:color="auto"/>
            <w:bottom w:val="none" w:sz="0" w:space="0" w:color="auto"/>
            <w:right w:val="none" w:sz="0" w:space="0" w:color="auto"/>
          </w:divBdr>
          <w:divsChild>
            <w:div w:id="1165587411">
              <w:marLeft w:val="0"/>
              <w:marRight w:val="0"/>
              <w:marTop w:val="0"/>
              <w:marBottom w:val="0"/>
              <w:divBdr>
                <w:top w:val="none" w:sz="0" w:space="0" w:color="auto"/>
                <w:left w:val="none" w:sz="0" w:space="0" w:color="auto"/>
                <w:bottom w:val="none" w:sz="0" w:space="0" w:color="auto"/>
                <w:right w:val="none" w:sz="0" w:space="0" w:color="auto"/>
              </w:divBdr>
              <w:divsChild>
                <w:div w:id="1529440982">
                  <w:marLeft w:val="0"/>
                  <w:marRight w:val="0"/>
                  <w:marTop w:val="0"/>
                  <w:marBottom w:val="0"/>
                  <w:divBdr>
                    <w:top w:val="none" w:sz="0" w:space="0" w:color="auto"/>
                    <w:left w:val="none" w:sz="0" w:space="0" w:color="auto"/>
                    <w:bottom w:val="none" w:sz="0" w:space="0" w:color="auto"/>
                    <w:right w:val="none" w:sz="0" w:space="0" w:color="auto"/>
                  </w:divBdr>
                  <w:divsChild>
                    <w:div w:id="428039931">
                      <w:marLeft w:val="0"/>
                      <w:marRight w:val="0"/>
                      <w:marTop w:val="0"/>
                      <w:marBottom w:val="0"/>
                      <w:divBdr>
                        <w:top w:val="none" w:sz="0" w:space="0" w:color="auto"/>
                        <w:left w:val="none" w:sz="0" w:space="0" w:color="auto"/>
                        <w:bottom w:val="none" w:sz="0" w:space="0" w:color="auto"/>
                        <w:right w:val="none" w:sz="0" w:space="0" w:color="auto"/>
                      </w:divBdr>
                      <w:divsChild>
                        <w:div w:id="1627931320">
                          <w:marLeft w:val="0"/>
                          <w:marRight w:val="0"/>
                          <w:marTop w:val="0"/>
                          <w:marBottom w:val="0"/>
                          <w:divBdr>
                            <w:top w:val="none" w:sz="0" w:space="0" w:color="auto"/>
                            <w:left w:val="none" w:sz="0" w:space="0" w:color="auto"/>
                            <w:bottom w:val="none" w:sz="0" w:space="0" w:color="auto"/>
                            <w:right w:val="none" w:sz="0" w:space="0" w:color="auto"/>
                          </w:divBdr>
                        </w:div>
                        <w:div w:id="817527113">
                          <w:marLeft w:val="0"/>
                          <w:marRight w:val="0"/>
                          <w:marTop w:val="0"/>
                          <w:marBottom w:val="0"/>
                          <w:divBdr>
                            <w:top w:val="none" w:sz="0" w:space="0" w:color="auto"/>
                            <w:left w:val="none" w:sz="0" w:space="0" w:color="auto"/>
                            <w:bottom w:val="none" w:sz="0" w:space="0" w:color="auto"/>
                            <w:right w:val="none" w:sz="0" w:space="0" w:color="auto"/>
                          </w:divBdr>
                        </w:div>
                        <w:div w:id="558253471">
                          <w:marLeft w:val="0"/>
                          <w:marRight w:val="0"/>
                          <w:marTop w:val="0"/>
                          <w:marBottom w:val="0"/>
                          <w:divBdr>
                            <w:top w:val="none" w:sz="0" w:space="0" w:color="auto"/>
                            <w:left w:val="none" w:sz="0" w:space="0" w:color="auto"/>
                            <w:bottom w:val="none" w:sz="0" w:space="0" w:color="auto"/>
                            <w:right w:val="none" w:sz="0" w:space="0" w:color="auto"/>
                          </w:divBdr>
                        </w:div>
                        <w:div w:id="2078624939">
                          <w:marLeft w:val="0"/>
                          <w:marRight w:val="0"/>
                          <w:marTop w:val="0"/>
                          <w:marBottom w:val="0"/>
                          <w:divBdr>
                            <w:top w:val="none" w:sz="0" w:space="0" w:color="auto"/>
                            <w:left w:val="none" w:sz="0" w:space="0" w:color="auto"/>
                            <w:bottom w:val="none" w:sz="0" w:space="0" w:color="auto"/>
                            <w:right w:val="none" w:sz="0" w:space="0" w:color="auto"/>
                          </w:divBdr>
                          <w:divsChild>
                            <w:div w:id="344210116">
                              <w:marLeft w:val="0"/>
                              <w:marRight w:val="0"/>
                              <w:marTop w:val="0"/>
                              <w:marBottom w:val="0"/>
                              <w:divBdr>
                                <w:top w:val="none" w:sz="0" w:space="0" w:color="auto"/>
                                <w:left w:val="none" w:sz="0" w:space="0" w:color="auto"/>
                                <w:bottom w:val="none" w:sz="0" w:space="0" w:color="auto"/>
                                <w:right w:val="none" w:sz="0" w:space="0" w:color="auto"/>
                              </w:divBdr>
                            </w:div>
                          </w:divsChild>
                        </w:div>
                        <w:div w:id="1535194672">
                          <w:marLeft w:val="0"/>
                          <w:marRight w:val="0"/>
                          <w:marTop w:val="0"/>
                          <w:marBottom w:val="0"/>
                          <w:divBdr>
                            <w:top w:val="none" w:sz="0" w:space="0" w:color="auto"/>
                            <w:left w:val="none" w:sz="0" w:space="0" w:color="auto"/>
                            <w:bottom w:val="none" w:sz="0" w:space="0" w:color="auto"/>
                            <w:right w:val="none" w:sz="0" w:space="0" w:color="auto"/>
                          </w:divBdr>
                          <w:divsChild>
                            <w:div w:id="1612056575">
                              <w:marLeft w:val="0"/>
                              <w:marRight w:val="0"/>
                              <w:marTop w:val="0"/>
                              <w:marBottom w:val="0"/>
                              <w:divBdr>
                                <w:top w:val="none" w:sz="0" w:space="0" w:color="auto"/>
                                <w:left w:val="none" w:sz="0" w:space="0" w:color="auto"/>
                                <w:bottom w:val="none" w:sz="0" w:space="0" w:color="auto"/>
                                <w:right w:val="none" w:sz="0" w:space="0" w:color="auto"/>
                              </w:divBdr>
                            </w:div>
                          </w:divsChild>
                        </w:div>
                        <w:div w:id="830952754">
                          <w:marLeft w:val="0"/>
                          <w:marRight w:val="0"/>
                          <w:marTop w:val="0"/>
                          <w:marBottom w:val="0"/>
                          <w:divBdr>
                            <w:top w:val="none" w:sz="0" w:space="0" w:color="auto"/>
                            <w:left w:val="none" w:sz="0" w:space="0" w:color="auto"/>
                            <w:bottom w:val="none" w:sz="0" w:space="0" w:color="auto"/>
                            <w:right w:val="none" w:sz="0" w:space="0" w:color="auto"/>
                          </w:divBdr>
                          <w:divsChild>
                            <w:div w:id="1691684982">
                              <w:marLeft w:val="0"/>
                              <w:marRight w:val="0"/>
                              <w:marTop w:val="0"/>
                              <w:marBottom w:val="0"/>
                              <w:divBdr>
                                <w:top w:val="none" w:sz="0" w:space="0" w:color="auto"/>
                                <w:left w:val="none" w:sz="0" w:space="0" w:color="auto"/>
                                <w:bottom w:val="none" w:sz="0" w:space="0" w:color="auto"/>
                                <w:right w:val="none" w:sz="0" w:space="0" w:color="auto"/>
                              </w:divBdr>
                            </w:div>
                            <w:div w:id="385377739">
                              <w:marLeft w:val="0"/>
                              <w:marRight w:val="0"/>
                              <w:marTop w:val="0"/>
                              <w:marBottom w:val="0"/>
                              <w:divBdr>
                                <w:top w:val="none" w:sz="0" w:space="0" w:color="auto"/>
                                <w:left w:val="none" w:sz="0" w:space="0" w:color="auto"/>
                                <w:bottom w:val="none" w:sz="0" w:space="0" w:color="auto"/>
                                <w:right w:val="none" w:sz="0" w:space="0" w:color="auto"/>
                              </w:divBdr>
                            </w:div>
                            <w:div w:id="1213079588">
                              <w:marLeft w:val="0"/>
                              <w:marRight w:val="0"/>
                              <w:marTop w:val="0"/>
                              <w:marBottom w:val="0"/>
                              <w:divBdr>
                                <w:top w:val="none" w:sz="0" w:space="0" w:color="auto"/>
                                <w:left w:val="none" w:sz="0" w:space="0" w:color="auto"/>
                                <w:bottom w:val="none" w:sz="0" w:space="0" w:color="auto"/>
                                <w:right w:val="none" w:sz="0" w:space="0" w:color="auto"/>
                              </w:divBdr>
                            </w:div>
                            <w:div w:id="245069513">
                              <w:marLeft w:val="0"/>
                              <w:marRight w:val="0"/>
                              <w:marTop w:val="0"/>
                              <w:marBottom w:val="0"/>
                              <w:divBdr>
                                <w:top w:val="none" w:sz="0" w:space="0" w:color="auto"/>
                                <w:left w:val="none" w:sz="0" w:space="0" w:color="auto"/>
                                <w:bottom w:val="none" w:sz="0" w:space="0" w:color="auto"/>
                                <w:right w:val="none" w:sz="0" w:space="0" w:color="auto"/>
                              </w:divBdr>
                            </w:div>
                          </w:divsChild>
                        </w:div>
                        <w:div w:id="687950210">
                          <w:marLeft w:val="0"/>
                          <w:marRight w:val="0"/>
                          <w:marTop w:val="0"/>
                          <w:marBottom w:val="0"/>
                          <w:divBdr>
                            <w:top w:val="none" w:sz="0" w:space="0" w:color="auto"/>
                            <w:left w:val="none" w:sz="0" w:space="0" w:color="auto"/>
                            <w:bottom w:val="none" w:sz="0" w:space="0" w:color="auto"/>
                            <w:right w:val="none" w:sz="0" w:space="0" w:color="auto"/>
                          </w:divBdr>
                          <w:divsChild>
                            <w:div w:id="255292515">
                              <w:marLeft w:val="0"/>
                              <w:marRight w:val="0"/>
                              <w:marTop w:val="0"/>
                              <w:marBottom w:val="0"/>
                              <w:divBdr>
                                <w:top w:val="none" w:sz="0" w:space="0" w:color="auto"/>
                                <w:left w:val="none" w:sz="0" w:space="0" w:color="auto"/>
                                <w:bottom w:val="none" w:sz="0" w:space="0" w:color="auto"/>
                                <w:right w:val="none" w:sz="0" w:space="0" w:color="auto"/>
                              </w:divBdr>
                            </w:div>
                            <w:div w:id="655888467">
                              <w:marLeft w:val="0"/>
                              <w:marRight w:val="0"/>
                              <w:marTop w:val="0"/>
                              <w:marBottom w:val="0"/>
                              <w:divBdr>
                                <w:top w:val="none" w:sz="0" w:space="0" w:color="auto"/>
                                <w:left w:val="none" w:sz="0" w:space="0" w:color="auto"/>
                                <w:bottom w:val="none" w:sz="0" w:space="0" w:color="auto"/>
                                <w:right w:val="none" w:sz="0" w:space="0" w:color="auto"/>
                              </w:divBdr>
                            </w:div>
                            <w:div w:id="1434863134">
                              <w:marLeft w:val="0"/>
                              <w:marRight w:val="0"/>
                              <w:marTop w:val="0"/>
                              <w:marBottom w:val="0"/>
                              <w:divBdr>
                                <w:top w:val="none" w:sz="0" w:space="0" w:color="auto"/>
                                <w:left w:val="none" w:sz="0" w:space="0" w:color="auto"/>
                                <w:bottom w:val="none" w:sz="0" w:space="0" w:color="auto"/>
                                <w:right w:val="none" w:sz="0" w:space="0" w:color="auto"/>
                              </w:divBdr>
                            </w:div>
                            <w:div w:id="90323546">
                              <w:marLeft w:val="0"/>
                              <w:marRight w:val="0"/>
                              <w:marTop w:val="0"/>
                              <w:marBottom w:val="0"/>
                              <w:divBdr>
                                <w:top w:val="none" w:sz="0" w:space="0" w:color="auto"/>
                                <w:left w:val="none" w:sz="0" w:space="0" w:color="auto"/>
                                <w:bottom w:val="none" w:sz="0" w:space="0" w:color="auto"/>
                                <w:right w:val="none" w:sz="0" w:space="0" w:color="auto"/>
                              </w:divBdr>
                            </w:div>
                            <w:div w:id="755442148">
                              <w:marLeft w:val="0"/>
                              <w:marRight w:val="0"/>
                              <w:marTop w:val="0"/>
                              <w:marBottom w:val="0"/>
                              <w:divBdr>
                                <w:top w:val="none" w:sz="0" w:space="0" w:color="auto"/>
                                <w:left w:val="none" w:sz="0" w:space="0" w:color="auto"/>
                                <w:bottom w:val="none" w:sz="0" w:space="0" w:color="auto"/>
                                <w:right w:val="none" w:sz="0" w:space="0" w:color="auto"/>
                              </w:divBdr>
                            </w:div>
                            <w:div w:id="1060058380">
                              <w:marLeft w:val="0"/>
                              <w:marRight w:val="0"/>
                              <w:marTop w:val="0"/>
                              <w:marBottom w:val="0"/>
                              <w:divBdr>
                                <w:top w:val="none" w:sz="0" w:space="0" w:color="auto"/>
                                <w:left w:val="none" w:sz="0" w:space="0" w:color="auto"/>
                                <w:bottom w:val="none" w:sz="0" w:space="0" w:color="auto"/>
                                <w:right w:val="none" w:sz="0" w:space="0" w:color="auto"/>
                              </w:divBdr>
                            </w:div>
                            <w:div w:id="551423371">
                              <w:marLeft w:val="0"/>
                              <w:marRight w:val="0"/>
                              <w:marTop w:val="0"/>
                              <w:marBottom w:val="0"/>
                              <w:divBdr>
                                <w:top w:val="none" w:sz="0" w:space="0" w:color="auto"/>
                                <w:left w:val="none" w:sz="0" w:space="0" w:color="auto"/>
                                <w:bottom w:val="none" w:sz="0" w:space="0" w:color="auto"/>
                                <w:right w:val="none" w:sz="0" w:space="0" w:color="auto"/>
                              </w:divBdr>
                            </w:div>
                          </w:divsChild>
                        </w:div>
                        <w:div w:id="47850440">
                          <w:marLeft w:val="0"/>
                          <w:marRight w:val="0"/>
                          <w:marTop w:val="0"/>
                          <w:marBottom w:val="0"/>
                          <w:divBdr>
                            <w:top w:val="none" w:sz="0" w:space="0" w:color="auto"/>
                            <w:left w:val="none" w:sz="0" w:space="0" w:color="auto"/>
                            <w:bottom w:val="none" w:sz="0" w:space="0" w:color="auto"/>
                            <w:right w:val="none" w:sz="0" w:space="0" w:color="auto"/>
                          </w:divBdr>
                          <w:divsChild>
                            <w:div w:id="436751488">
                              <w:marLeft w:val="0"/>
                              <w:marRight w:val="0"/>
                              <w:marTop w:val="0"/>
                              <w:marBottom w:val="0"/>
                              <w:divBdr>
                                <w:top w:val="none" w:sz="0" w:space="0" w:color="auto"/>
                                <w:left w:val="none" w:sz="0" w:space="0" w:color="auto"/>
                                <w:bottom w:val="none" w:sz="0" w:space="0" w:color="auto"/>
                                <w:right w:val="none" w:sz="0" w:space="0" w:color="auto"/>
                              </w:divBdr>
                            </w:div>
                            <w:div w:id="1874884166">
                              <w:marLeft w:val="0"/>
                              <w:marRight w:val="0"/>
                              <w:marTop w:val="0"/>
                              <w:marBottom w:val="0"/>
                              <w:divBdr>
                                <w:top w:val="none" w:sz="0" w:space="0" w:color="auto"/>
                                <w:left w:val="none" w:sz="0" w:space="0" w:color="auto"/>
                                <w:bottom w:val="none" w:sz="0" w:space="0" w:color="auto"/>
                                <w:right w:val="none" w:sz="0" w:space="0" w:color="auto"/>
                              </w:divBdr>
                            </w:div>
                            <w:div w:id="112789214">
                              <w:marLeft w:val="0"/>
                              <w:marRight w:val="0"/>
                              <w:marTop w:val="0"/>
                              <w:marBottom w:val="0"/>
                              <w:divBdr>
                                <w:top w:val="none" w:sz="0" w:space="0" w:color="auto"/>
                                <w:left w:val="none" w:sz="0" w:space="0" w:color="auto"/>
                                <w:bottom w:val="none" w:sz="0" w:space="0" w:color="auto"/>
                                <w:right w:val="none" w:sz="0" w:space="0" w:color="auto"/>
                              </w:divBdr>
                            </w:div>
                          </w:divsChild>
                        </w:div>
                        <w:div w:id="90667799">
                          <w:marLeft w:val="0"/>
                          <w:marRight w:val="0"/>
                          <w:marTop w:val="0"/>
                          <w:marBottom w:val="0"/>
                          <w:divBdr>
                            <w:top w:val="none" w:sz="0" w:space="0" w:color="auto"/>
                            <w:left w:val="none" w:sz="0" w:space="0" w:color="auto"/>
                            <w:bottom w:val="none" w:sz="0" w:space="0" w:color="auto"/>
                            <w:right w:val="none" w:sz="0" w:space="0" w:color="auto"/>
                          </w:divBdr>
                          <w:divsChild>
                            <w:div w:id="1400131072">
                              <w:marLeft w:val="0"/>
                              <w:marRight w:val="0"/>
                              <w:marTop w:val="0"/>
                              <w:marBottom w:val="0"/>
                              <w:divBdr>
                                <w:top w:val="none" w:sz="0" w:space="0" w:color="auto"/>
                                <w:left w:val="none" w:sz="0" w:space="0" w:color="auto"/>
                                <w:bottom w:val="none" w:sz="0" w:space="0" w:color="auto"/>
                                <w:right w:val="none" w:sz="0" w:space="0" w:color="auto"/>
                              </w:divBdr>
                            </w:div>
                            <w:div w:id="2020964361">
                              <w:marLeft w:val="0"/>
                              <w:marRight w:val="0"/>
                              <w:marTop w:val="0"/>
                              <w:marBottom w:val="0"/>
                              <w:divBdr>
                                <w:top w:val="none" w:sz="0" w:space="0" w:color="auto"/>
                                <w:left w:val="none" w:sz="0" w:space="0" w:color="auto"/>
                                <w:bottom w:val="none" w:sz="0" w:space="0" w:color="auto"/>
                                <w:right w:val="none" w:sz="0" w:space="0" w:color="auto"/>
                              </w:divBdr>
                            </w:div>
                            <w:div w:id="306210780">
                              <w:marLeft w:val="0"/>
                              <w:marRight w:val="0"/>
                              <w:marTop w:val="0"/>
                              <w:marBottom w:val="0"/>
                              <w:divBdr>
                                <w:top w:val="none" w:sz="0" w:space="0" w:color="auto"/>
                                <w:left w:val="none" w:sz="0" w:space="0" w:color="auto"/>
                                <w:bottom w:val="none" w:sz="0" w:space="0" w:color="auto"/>
                                <w:right w:val="none" w:sz="0" w:space="0" w:color="auto"/>
                              </w:divBdr>
                            </w:div>
                            <w:div w:id="25495579">
                              <w:marLeft w:val="0"/>
                              <w:marRight w:val="0"/>
                              <w:marTop w:val="0"/>
                              <w:marBottom w:val="0"/>
                              <w:divBdr>
                                <w:top w:val="none" w:sz="0" w:space="0" w:color="auto"/>
                                <w:left w:val="none" w:sz="0" w:space="0" w:color="auto"/>
                                <w:bottom w:val="none" w:sz="0" w:space="0" w:color="auto"/>
                                <w:right w:val="none" w:sz="0" w:space="0" w:color="auto"/>
                              </w:divBdr>
                            </w:div>
                            <w:div w:id="2085375693">
                              <w:marLeft w:val="0"/>
                              <w:marRight w:val="0"/>
                              <w:marTop w:val="0"/>
                              <w:marBottom w:val="0"/>
                              <w:divBdr>
                                <w:top w:val="none" w:sz="0" w:space="0" w:color="auto"/>
                                <w:left w:val="none" w:sz="0" w:space="0" w:color="auto"/>
                                <w:bottom w:val="none" w:sz="0" w:space="0" w:color="auto"/>
                                <w:right w:val="none" w:sz="0" w:space="0" w:color="auto"/>
                              </w:divBdr>
                            </w:div>
                            <w:div w:id="630281172">
                              <w:marLeft w:val="0"/>
                              <w:marRight w:val="0"/>
                              <w:marTop w:val="0"/>
                              <w:marBottom w:val="0"/>
                              <w:divBdr>
                                <w:top w:val="none" w:sz="0" w:space="0" w:color="auto"/>
                                <w:left w:val="none" w:sz="0" w:space="0" w:color="auto"/>
                                <w:bottom w:val="none" w:sz="0" w:space="0" w:color="auto"/>
                                <w:right w:val="none" w:sz="0" w:space="0" w:color="auto"/>
                              </w:divBdr>
                            </w:div>
                          </w:divsChild>
                        </w:div>
                        <w:div w:id="1686321307">
                          <w:marLeft w:val="0"/>
                          <w:marRight w:val="0"/>
                          <w:marTop w:val="0"/>
                          <w:marBottom w:val="0"/>
                          <w:divBdr>
                            <w:top w:val="none" w:sz="0" w:space="0" w:color="auto"/>
                            <w:left w:val="none" w:sz="0" w:space="0" w:color="auto"/>
                            <w:bottom w:val="none" w:sz="0" w:space="0" w:color="auto"/>
                            <w:right w:val="none" w:sz="0" w:space="0" w:color="auto"/>
                          </w:divBdr>
                          <w:divsChild>
                            <w:div w:id="1473018604">
                              <w:marLeft w:val="0"/>
                              <w:marRight w:val="0"/>
                              <w:marTop w:val="0"/>
                              <w:marBottom w:val="0"/>
                              <w:divBdr>
                                <w:top w:val="none" w:sz="0" w:space="0" w:color="auto"/>
                                <w:left w:val="none" w:sz="0" w:space="0" w:color="auto"/>
                                <w:bottom w:val="none" w:sz="0" w:space="0" w:color="auto"/>
                                <w:right w:val="none" w:sz="0" w:space="0" w:color="auto"/>
                              </w:divBdr>
                            </w:div>
                            <w:div w:id="1673028969">
                              <w:marLeft w:val="0"/>
                              <w:marRight w:val="0"/>
                              <w:marTop w:val="0"/>
                              <w:marBottom w:val="0"/>
                              <w:divBdr>
                                <w:top w:val="none" w:sz="0" w:space="0" w:color="auto"/>
                                <w:left w:val="none" w:sz="0" w:space="0" w:color="auto"/>
                                <w:bottom w:val="none" w:sz="0" w:space="0" w:color="auto"/>
                                <w:right w:val="none" w:sz="0" w:space="0" w:color="auto"/>
                              </w:divBdr>
                            </w:div>
                            <w:div w:id="13771498">
                              <w:marLeft w:val="0"/>
                              <w:marRight w:val="0"/>
                              <w:marTop w:val="0"/>
                              <w:marBottom w:val="0"/>
                              <w:divBdr>
                                <w:top w:val="none" w:sz="0" w:space="0" w:color="auto"/>
                                <w:left w:val="none" w:sz="0" w:space="0" w:color="auto"/>
                                <w:bottom w:val="none" w:sz="0" w:space="0" w:color="auto"/>
                                <w:right w:val="none" w:sz="0" w:space="0" w:color="auto"/>
                              </w:divBdr>
                            </w:div>
                            <w:div w:id="240870714">
                              <w:marLeft w:val="0"/>
                              <w:marRight w:val="0"/>
                              <w:marTop w:val="0"/>
                              <w:marBottom w:val="0"/>
                              <w:divBdr>
                                <w:top w:val="none" w:sz="0" w:space="0" w:color="auto"/>
                                <w:left w:val="none" w:sz="0" w:space="0" w:color="auto"/>
                                <w:bottom w:val="none" w:sz="0" w:space="0" w:color="auto"/>
                                <w:right w:val="none" w:sz="0" w:space="0" w:color="auto"/>
                              </w:divBdr>
                            </w:div>
                            <w:div w:id="111677531">
                              <w:marLeft w:val="0"/>
                              <w:marRight w:val="0"/>
                              <w:marTop w:val="0"/>
                              <w:marBottom w:val="0"/>
                              <w:divBdr>
                                <w:top w:val="none" w:sz="0" w:space="0" w:color="auto"/>
                                <w:left w:val="none" w:sz="0" w:space="0" w:color="auto"/>
                                <w:bottom w:val="none" w:sz="0" w:space="0" w:color="auto"/>
                                <w:right w:val="none" w:sz="0" w:space="0" w:color="auto"/>
                              </w:divBdr>
                            </w:div>
                            <w:div w:id="2038963299">
                              <w:marLeft w:val="0"/>
                              <w:marRight w:val="0"/>
                              <w:marTop w:val="0"/>
                              <w:marBottom w:val="0"/>
                              <w:divBdr>
                                <w:top w:val="none" w:sz="0" w:space="0" w:color="auto"/>
                                <w:left w:val="none" w:sz="0" w:space="0" w:color="auto"/>
                                <w:bottom w:val="none" w:sz="0" w:space="0" w:color="auto"/>
                                <w:right w:val="none" w:sz="0" w:space="0" w:color="auto"/>
                              </w:divBdr>
                            </w:div>
                            <w:div w:id="470556817">
                              <w:marLeft w:val="0"/>
                              <w:marRight w:val="0"/>
                              <w:marTop w:val="0"/>
                              <w:marBottom w:val="0"/>
                              <w:divBdr>
                                <w:top w:val="none" w:sz="0" w:space="0" w:color="auto"/>
                                <w:left w:val="none" w:sz="0" w:space="0" w:color="auto"/>
                                <w:bottom w:val="none" w:sz="0" w:space="0" w:color="auto"/>
                                <w:right w:val="none" w:sz="0" w:space="0" w:color="auto"/>
                              </w:divBdr>
                            </w:div>
                            <w:div w:id="1696926355">
                              <w:marLeft w:val="0"/>
                              <w:marRight w:val="0"/>
                              <w:marTop w:val="0"/>
                              <w:marBottom w:val="0"/>
                              <w:divBdr>
                                <w:top w:val="none" w:sz="0" w:space="0" w:color="auto"/>
                                <w:left w:val="none" w:sz="0" w:space="0" w:color="auto"/>
                                <w:bottom w:val="none" w:sz="0" w:space="0" w:color="auto"/>
                                <w:right w:val="none" w:sz="0" w:space="0" w:color="auto"/>
                              </w:divBdr>
                            </w:div>
                            <w:div w:id="771821727">
                              <w:marLeft w:val="0"/>
                              <w:marRight w:val="0"/>
                              <w:marTop w:val="0"/>
                              <w:marBottom w:val="0"/>
                              <w:divBdr>
                                <w:top w:val="none" w:sz="0" w:space="0" w:color="auto"/>
                                <w:left w:val="none" w:sz="0" w:space="0" w:color="auto"/>
                                <w:bottom w:val="none" w:sz="0" w:space="0" w:color="auto"/>
                                <w:right w:val="none" w:sz="0" w:space="0" w:color="auto"/>
                              </w:divBdr>
                            </w:div>
                            <w:div w:id="908268980">
                              <w:marLeft w:val="0"/>
                              <w:marRight w:val="0"/>
                              <w:marTop w:val="0"/>
                              <w:marBottom w:val="0"/>
                              <w:divBdr>
                                <w:top w:val="none" w:sz="0" w:space="0" w:color="auto"/>
                                <w:left w:val="none" w:sz="0" w:space="0" w:color="auto"/>
                                <w:bottom w:val="none" w:sz="0" w:space="0" w:color="auto"/>
                                <w:right w:val="none" w:sz="0" w:space="0" w:color="auto"/>
                              </w:divBdr>
                            </w:div>
                            <w:div w:id="543640892">
                              <w:marLeft w:val="0"/>
                              <w:marRight w:val="0"/>
                              <w:marTop w:val="0"/>
                              <w:marBottom w:val="0"/>
                              <w:divBdr>
                                <w:top w:val="none" w:sz="0" w:space="0" w:color="auto"/>
                                <w:left w:val="none" w:sz="0" w:space="0" w:color="auto"/>
                                <w:bottom w:val="none" w:sz="0" w:space="0" w:color="auto"/>
                                <w:right w:val="none" w:sz="0" w:space="0" w:color="auto"/>
                              </w:divBdr>
                            </w:div>
                            <w:div w:id="144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ktoma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6864</Words>
  <Characters>41187</Characters>
  <Application>Microsoft Office Word</Application>
  <DocSecurity>0</DocSecurity>
  <Lines>343</Lines>
  <Paragraphs>95</Paragraphs>
  <ScaleCrop>false</ScaleCrop>
  <Company/>
  <LinksUpToDate>false</LinksUpToDate>
  <CharactersWithSpaces>47956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dc:creator>
  <cp:lastModifiedBy>ANP</cp:lastModifiedBy>
  <cp:revision>1</cp:revision>
  <dcterms:created xsi:type="dcterms:W3CDTF">2016-12-02T12:00:00Z</dcterms:created>
  <dcterms:modified xsi:type="dcterms:W3CDTF">2016-12-02T12:02:00Z</dcterms:modified>
</cp:coreProperties>
</file>